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B86FB0">
        <w:rPr>
          <w:noProof/>
          <w:color w:val="000000"/>
          <w:sz w:val="24"/>
          <w:szCs w:val="24"/>
          <w:lang w:val="ka-GE"/>
        </w:rPr>
        <w:t>345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3043967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C46A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.1pt" to="275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LPez/H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86FB0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86FB0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4A2AA0" w:rsidRPr="008F4C33" w:rsidRDefault="004A2AA0" w:rsidP="004A2AA0">
      <w:pPr>
        <w:jc w:val="center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szCs w:val="18"/>
          <w:lang w:val="ka-GE" w:eastAsia="ru-RU"/>
        </w:rPr>
        <w:t xml:space="preserve">ქალაქ ქუთაისის მუნიციპალიტეტის საკრებულოს თავმჯდომარის </w:t>
      </w:r>
    </w:p>
    <w:p w:rsidR="004A2AA0" w:rsidRPr="008F4C33" w:rsidRDefault="004A2AA0" w:rsidP="004A2AA0">
      <w:pPr>
        <w:jc w:val="center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szCs w:val="18"/>
          <w:lang w:val="ka-GE" w:eastAsia="ru-RU"/>
        </w:rPr>
        <w:t>არჩევნების ფარული კენჭისყრით ჩატარებისა და ფარული კენჭისყრის</w:t>
      </w:r>
    </w:p>
    <w:p w:rsidR="004A2AA0" w:rsidRPr="00B57B2D" w:rsidRDefault="004A2AA0" w:rsidP="004A2AA0">
      <w:pPr>
        <w:jc w:val="center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szCs w:val="18"/>
          <w:lang w:val="ka-GE" w:eastAsia="ru-RU"/>
        </w:rPr>
        <w:t xml:space="preserve"> ბიულეტენებში ქალაქ ქუთაისის მუნიციპალიტეტის </w:t>
      </w:r>
      <w:r w:rsidRPr="00B57B2D">
        <w:rPr>
          <w:rFonts w:eastAsia="Times New Roman" w:cs="Times New Roman"/>
          <w:szCs w:val="18"/>
          <w:lang w:val="ka-GE" w:eastAsia="ru-RU"/>
        </w:rPr>
        <w:t>საკრებულოს</w:t>
      </w:r>
    </w:p>
    <w:p w:rsidR="004A2AA0" w:rsidRDefault="004A2AA0" w:rsidP="004A2AA0">
      <w:pPr>
        <w:jc w:val="center"/>
        <w:rPr>
          <w:rFonts w:eastAsia="Times New Roman" w:cs="Times New Roman"/>
          <w:szCs w:val="18"/>
          <w:lang w:val="ka-GE" w:eastAsia="ru-RU"/>
        </w:rPr>
      </w:pPr>
      <w:r w:rsidRPr="00B57B2D">
        <w:rPr>
          <w:rFonts w:eastAsia="Times New Roman" w:cs="Times New Roman"/>
          <w:szCs w:val="18"/>
          <w:lang w:val="ka-GE" w:eastAsia="ru-RU"/>
        </w:rPr>
        <w:t xml:space="preserve"> წევრის</w:t>
      </w:r>
      <w:r w:rsidRPr="008F4C33">
        <w:rPr>
          <w:rFonts w:eastAsia="Times New Roman" w:cs="Times New Roman"/>
          <w:szCs w:val="18"/>
          <w:lang w:val="ka-GE" w:eastAsia="ru-RU"/>
        </w:rPr>
        <w:t>,</w:t>
      </w:r>
      <w:r>
        <w:rPr>
          <w:rFonts w:eastAsia="Times New Roman" w:cs="Times New Roman"/>
          <w:szCs w:val="18"/>
          <w:lang w:val="ka-GE" w:eastAsia="ru-RU"/>
        </w:rPr>
        <w:t xml:space="preserve"> საკრებულოს თავმჯდომარის მოადგილის, ირაკლი შენგელიას</w:t>
      </w:r>
    </w:p>
    <w:p w:rsidR="004A2AA0" w:rsidRPr="008F4C33" w:rsidRDefault="004A2AA0" w:rsidP="004A2AA0">
      <w:pPr>
        <w:spacing w:line="276" w:lineRule="auto"/>
        <w:jc w:val="center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szCs w:val="18"/>
          <w:lang w:val="ka-GE" w:eastAsia="ru-RU"/>
        </w:rPr>
        <w:t xml:space="preserve"> კანდიდატურის შეყვანის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8F4C33">
        <w:rPr>
          <w:rFonts w:eastAsia="Times New Roman" w:cs="Times New Roman"/>
          <w:szCs w:val="18"/>
          <w:lang w:val="ka-GE" w:eastAsia="ru-RU"/>
        </w:rPr>
        <w:t xml:space="preserve"> შ ე ს ა ხ ე ბ</w:t>
      </w:r>
    </w:p>
    <w:p w:rsidR="004A2AA0" w:rsidRPr="008F4C33" w:rsidRDefault="004A2AA0" w:rsidP="004A2AA0">
      <w:pPr>
        <w:jc w:val="center"/>
        <w:rPr>
          <w:rFonts w:eastAsia="Times New Roman" w:cs="Times New Roman"/>
          <w:szCs w:val="18"/>
          <w:lang w:val="ka-GE" w:eastAsia="ru-RU"/>
        </w:rPr>
      </w:pPr>
    </w:p>
    <w:p w:rsidR="004A2AA0" w:rsidRPr="008F4C33" w:rsidRDefault="004A2AA0" w:rsidP="004A2AA0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</w:t>
      </w:r>
      <w:r>
        <w:rPr>
          <w:rFonts w:eastAsia="Times New Roman" w:cs="Times New Roman"/>
          <w:szCs w:val="18"/>
          <w:lang w:val="ka-GE" w:eastAsia="ru-RU"/>
        </w:rPr>
        <w:t xml:space="preserve">ქსი“ 24–ე მუხლის 1–ლი პუნქტის </w:t>
      </w:r>
      <w:r w:rsidR="006D6361">
        <w:rPr>
          <w:rFonts w:eastAsia="Times New Roman" w:cs="Times New Roman"/>
          <w:szCs w:val="18"/>
          <w:lang w:val="ka-GE" w:eastAsia="ru-RU"/>
        </w:rPr>
        <w:t>„ბ“ ქვეპუნქტის</w:t>
      </w:r>
      <w:bookmarkStart w:id="0" w:name="_GoBack"/>
      <w:bookmarkEnd w:id="0"/>
      <w:r w:rsidRPr="008F4C33">
        <w:rPr>
          <w:rFonts w:eastAsia="Times New Roman" w:cs="Times New Roman"/>
          <w:szCs w:val="18"/>
          <w:lang w:val="ka-GE" w:eastAsia="ru-RU"/>
        </w:rPr>
        <w:t xml:space="preserve"> „ბ.ბ“ ქვეპუნქტის, 26-ე მუხ</w:t>
      </w:r>
      <w:r>
        <w:rPr>
          <w:rFonts w:eastAsia="Times New Roman" w:cs="Times New Roman"/>
          <w:szCs w:val="18"/>
          <w:lang w:val="ka-GE" w:eastAsia="ru-RU"/>
        </w:rPr>
        <w:t xml:space="preserve">ლის მე–6 პუნქტის, 33–ე მუხლის, </w:t>
      </w:r>
      <w:r w:rsidRPr="005D1CC9">
        <w:rPr>
          <w:szCs w:val="18"/>
          <w:lang w:val="ka-GE"/>
        </w:rPr>
        <w:t xml:space="preserve">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</w:t>
      </w:r>
      <w:r w:rsidRPr="008F4C33">
        <w:rPr>
          <w:rFonts w:eastAsia="Times New Roman" w:cs="Times New Roman"/>
          <w:szCs w:val="18"/>
          <w:lang w:val="ka-GE" w:eastAsia="ru-RU"/>
        </w:rPr>
        <w:t>მე–3 მუხლის მე–3 პუნქტის „ბ“ ქვეპუნქტის, მე–17 მუხლის 1-ლი პუნქტის, 96-ე მუხლის 1-ლი პუნქტისა და 98–ე მუხლის საფუძველზე:</w:t>
      </w:r>
    </w:p>
    <w:p w:rsidR="004A2AA0" w:rsidRPr="008F4C33" w:rsidRDefault="004A2AA0" w:rsidP="004A2AA0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8F4C33">
        <w:rPr>
          <w:rFonts w:eastAsia="Times New Roman" w:cs="Times New Roman"/>
          <w:szCs w:val="18"/>
          <w:lang w:val="ka-GE" w:eastAsia="ru-RU"/>
        </w:rPr>
        <w:t>ჩატარდეს ქალაქ ქუთაისის მუნიციპალიტეტის საკრებულოს თავმჯდომარის არჩევნები ფარული კენჭისყრით.</w:t>
      </w:r>
    </w:p>
    <w:p w:rsidR="004A2AA0" w:rsidRPr="008F4C33" w:rsidRDefault="004A2AA0" w:rsidP="004A2AA0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b/>
          <w:szCs w:val="18"/>
          <w:lang w:val="ka-GE" w:eastAsia="ru-RU"/>
        </w:rPr>
        <w:t>მუხლი 2.</w:t>
      </w:r>
      <w:r w:rsidRPr="008F4C33">
        <w:rPr>
          <w:rFonts w:eastAsia="Times New Roman" w:cs="Times New Roman"/>
          <w:szCs w:val="18"/>
          <w:lang w:val="ka-GE" w:eastAsia="ru-RU"/>
        </w:rPr>
        <w:t xml:space="preserve"> ქალაქ ქუთაისის მუნიციპალიტეტის საკრებულოს თავმჯდომარის არჩევნების </w:t>
      </w:r>
      <w:r>
        <w:rPr>
          <w:rFonts w:eastAsia="Times New Roman" w:cs="Times New Roman"/>
          <w:szCs w:val="18"/>
          <w:lang w:val="ka-GE" w:eastAsia="ru-RU"/>
        </w:rPr>
        <w:t xml:space="preserve">ფარული კენჭისყრის ბიულეტენებში </w:t>
      </w:r>
      <w:r w:rsidRPr="008F4C33">
        <w:rPr>
          <w:rFonts w:eastAsia="Times New Roman" w:cs="Times New Roman"/>
          <w:szCs w:val="18"/>
          <w:lang w:val="ka-GE" w:eastAsia="ru-RU"/>
        </w:rPr>
        <w:t>შეყვანილ იქნეს ქალაქ ქუთაისის მუნიციპალიტეტის საკრებულოს წევრის,</w:t>
      </w:r>
      <w:r>
        <w:rPr>
          <w:rFonts w:eastAsia="Times New Roman" w:cs="Times New Roman"/>
          <w:szCs w:val="18"/>
          <w:lang w:val="ka-GE" w:eastAsia="ru-RU"/>
        </w:rPr>
        <w:t xml:space="preserve"> საკრებულოს თავმჯდომარის მოადგილის, ირაკლი შენგელიას</w:t>
      </w:r>
      <w:r w:rsidRPr="008F4C33">
        <w:rPr>
          <w:rFonts w:eastAsia="Times New Roman" w:cs="Times New Roman"/>
          <w:szCs w:val="18"/>
          <w:lang w:val="ka-GE" w:eastAsia="ru-RU"/>
        </w:rPr>
        <w:t xml:space="preserve"> კანდიდატურა. </w:t>
      </w:r>
    </w:p>
    <w:p w:rsidR="004A2AA0" w:rsidRPr="008F4C33" w:rsidRDefault="004A2AA0" w:rsidP="004A2AA0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b/>
          <w:szCs w:val="18"/>
          <w:lang w:val="ka-GE" w:eastAsia="ru-RU"/>
        </w:rPr>
        <w:t xml:space="preserve">მუხლი 3.  </w:t>
      </w:r>
      <w:r w:rsidRPr="008F4C33">
        <w:rPr>
          <w:rFonts w:eastAsia="Times New Roman" w:cs="Times New Roman"/>
          <w:szCs w:val="18"/>
          <w:lang w:val="ka-GE" w:eastAsia="ru-RU"/>
        </w:rPr>
        <w:t>ფარული კენჭისყრა გაიმართოს ქალაქ ქუთაისში, რუსთაველის გამზირის N3–ში არსებული შენობის მე–2 სართულზე არსებულ სხდომათა დარბაზში.</w:t>
      </w:r>
    </w:p>
    <w:p w:rsidR="004A2AA0" w:rsidRPr="008F4C33" w:rsidRDefault="004A2AA0" w:rsidP="004A2AA0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8F4C33">
        <w:rPr>
          <w:rFonts w:eastAsia="Times New Roman" w:cs="Times New Roman"/>
          <w:b/>
          <w:szCs w:val="18"/>
          <w:lang w:val="ka-GE" w:eastAsia="ru-RU"/>
        </w:rPr>
        <w:t xml:space="preserve">მუხლი 4. </w:t>
      </w:r>
      <w:r w:rsidRPr="008F4C33">
        <w:rPr>
          <w:rFonts w:eastAsia="Times New Roman" w:cs="Times New Roman"/>
          <w:szCs w:val="18"/>
          <w:lang w:val="ka-GE" w:eastAsia="ru-RU"/>
        </w:rPr>
        <w:t xml:space="preserve">განკარგულება შეიძლება გასაჩივრდეს, კანონით დადგენილი წესით, </w:t>
      </w:r>
      <w:r>
        <w:rPr>
          <w:rFonts w:eastAsia="Times New Roman" w:cs="Times New Roman"/>
          <w:szCs w:val="18"/>
          <w:lang w:val="ka-GE" w:eastAsia="ru-RU"/>
        </w:rPr>
        <w:t>ქუთაისის საქალაქო სასამართლოში (</w:t>
      </w:r>
      <w:r w:rsidRPr="008F4C33">
        <w:rPr>
          <w:rFonts w:eastAsia="Times New Roman" w:cs="Times New Roman"/>
          <w:szCs w:val="18"/>
          <w:lang w:val="ka-GE" w:eastAsia="ru-RU"/>
        </w:rPr>
        <w:t>ვ.კუპრაძის ქუჩა №</w:t>
      </w:r>
      <w:r>
        <w:rPr>
          <w:rFonts w:eastAsia="Times New Roman" w:cs="Times New Roman"/>
          <w:szCs w:val="18"/>
          <w:lang w:val="ka-GE" w:eastAsia="ru-RU"/>
        </w:rPr>
        <w:t>11)</w:t>
      </w:r>
      <w:r w:rsidRPr="008F4C33">
        <w:rPr>
          <w:rFonts w:eastAsia="Times New Roman" w:cs="Times New Roman"/>
          <w:szCs w:val="18"/>
          <w:lang w:val="ka-GE" w:eastAsia="ru-RU"/>
        </w:rPr>
        <w:t>, მისი გაცნობიდან ერთი თვის ვადაში.</w:t>
      </w:r>
    </w:p>
    <w:p w:rsidR="004A2AA0" w:rsidRDefault="004A2AA0" w:rsidP="004A2AA0">
      <w:pPr>
        <w:rPr>
          <w:szCs w:val="18"/>
          <w:lang w:val="ka-GE"/>
        </w:rPr>
      </w:pPr>
      <w:r w:rsidRPr="008F4C33">
        <w:rPr>
          <w:rFonts w:eastAsia="Times New Roman" w:cs="Times New Roman"/>
          <w:b/>
          <w:szCs w:val="18"/>
          <w:lang w:val="ka-GE" w:eastAsia="ru-RU"/>
        </w:rPr>
        <w:t xml:space="preserve">მუხლი 5.  </w:t>
      </w:r>
      <w:r w:rsidRPr="008F4C33">
        <w:rPr>
          <w:rFonts w:eastAsia="Times New Roman" w:cs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210D38"/>
    <w:rsid w:val="00237AD8"/>
    <w:rsid w:val="004A2AA0"/>
    <w:rsid w:val="00554FBB"/>
    <w:rsid w:val="00590917"/>
    <w:rsid w:val="005B4200"/>
    <w:rsid w:val="006D6361"/>
    <w:rsid w:val="00885804"/>
    <w:rsid w:val="00B41EDE"/>
    <w:rsid w:val="00B62306"/>
    <w:rsid w:val="00B8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FE3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FB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B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5</cp:revision>
  <cp:lastPrinted>2020-12-30T12:25:00Z</cp:lastPrinted>
  <dcterms:created xsi:type="dcterms:W3CDTF">2019-12-17T13:13:00Z</dcterms:created>
  <dcterms:modified xsi:type="dcterms:W3CDTF">2020-12-30T13:55:00Z</dcterms:modified>
</cp:coreProperties>
</file>