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4A6AC4">
        <w:rPr>
          <w:noProof/>
          <w:color w:val="000000"/>
          <w:sz w:val="24"/>
          <w:szCs w:val="24"/>
          <w:lang w:val="ka-GE"/>
        </w:rPr>
        <w:t>312</w:t>
      </w:r>
      <w:bookmarkStart w:id="0" w:name="_GoBack"/>
      <w:bookmarkEnd w:id="0"/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3054350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D2C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.1pt" to="276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EumFDr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4045F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4045F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4A6AC4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7574B">
      <w:pPr>
        <w:spacing w:line="276" w:lineRule="auto"/>
        <w:jc w:val="center"/>
        <w:rPr>
          <w:szCs w:val="18"/>
          <w:lang w:val="ka-GE"/>
        </w:rPr>
      </w:pPr>
    </w:p>
    <w:p w:rsidR="00522474" w:rsidRDefault="00522474" w:rsidP="0057574B">
      <w:pPr>
        <w:spacing w:line="276" w:lineRule="auto"/>
        <w:jc w:val="center"/>
        <w:rPr>
          <w:szCs w:val="18"/>
          <w:lang w:val="ka-GE"/>
        </w:rPr>
      </w:pP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ახალი კორონავირუსის (</w:t>
      </w:r>
      <w:r w:rsidR="000F440E">
        <w:rPr>
          <w:szCs w:val="18"/>
          <w:lang w:val="ka-GE"/>
        </w:rPr>
        <w:t>„</w:t>
      </w:r>
      <w:r w:rsidRPr="00AA03F0">
        <w:rPr>
          <w:szCs w:val="18"/>
          <w:lang w:val="ka-GE"/>
        </w:rPr>
        <w:t>COVID-19</w:t>
      </w:r>
      <w:r w:rsidR="000F440E">
        <w:rPr>
          <w:szCs w:val="18"/>
          <w:lang w:val="ka-GE"/>
        </w:rPr>
        <w:t>“</w:t>
      </w:r>
      <w:r w:rsidRPr="00AA03F0">
        <w:rPr>
          <w:szCs w:val="18"/>
          <w:lang w:val="ka-GE"/>
        </w:rPr>
        <w:t>) გავრცელების გამო</w:t>
      </w:r>
      <w:r w:rsidR="000F440E">
        <w:rPr>
          <w:szCs w:val="18"/>
          <w:lang w:val="ka-GE"/>
        </w:rPr>
        <w:t>,</w:t>
      </w:r>
      <w:r w:rsidRPr="00AA03F0">
        <w:rPr>
          <w:szCs w:val="18"/>
          <w:lang w:val="ka-GE"/>
        </w:rPr>
        <w:t xml:space="preserve"> 2020 წლის პირველი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ივნისიდან 2020 წლის ოცდაათი სექტემბრის ჩათვლით პერიოდში, ქალაქ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ქუთაისში M</w:t>
      </w:r>
      <w:r w:rsidRPr="00B41F97">
        <w:rPr>
          <w:szCs w:val="18"/>
          <w:vertAlign w:val="subscript"/>
          <w:lang w:val="ka-GE"/>
        </w:rPr>
        <w:t>1</w:t>
      </w:r>
      <w:r w:rsidRPr="00AA03F0">
        <w:rPr>
          <w:szCs w:val="18"/>
          <w:lang w:val="ka-GE"/>
        </w:rPr>
        <w:t xml:space="preserve"> (მსუბუქი ავტომობილები), M</w:t>
      </w:r>
      <w:r w:rsidRPr="00B41F97">
        <w:rPr>
          <w:szCs w:val="18"/>
          <w:vertAlign w:val="subscript"/>
          <w:lang w:val="ka-GE"/>
        </w:rPr>
        <w:t>2</w:t>
      </w:r>
      <w:r w:rsidRPr="00AA03F0">
        <w:rPr>
          <w:szCs w:val="18"/>
          <w:lang w:val="ka-GE"/>
        </w:rPr>
        <w:t xml:space="preserve"> (ავტობუსები 5 ტონამდე სრული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მასით) და M</w:t>
      </w:r>
      <w:r w:rsidRPr="00B41F97">
        <w:rPr>
          <w:szCs w:val="18"/>
          <w:vertAlign w:val="subscript"/>
          <w:lang w:val="ka-GE"/>
        </w:rPr>
        <w:t>3</w:t>
      </w:r>
      <w:r w:rsidRPr="00AA03F0">
        <w:rPr>
          <w:szCs w:val="18"/>
          <w:lang w:val="ka-GE"/>
        </w:rPr>
        <w:t xml:space="preserve"> კატეგორიის (ავტობუსები 5 ტონაზე მეტი სრული მასით</w:t>
      </w:r>
      <w:r w:rsidR="00DB1981" w:rsidRPr="00AA03F0">
        <w:rPr>
          <w:szCs w:val="18"/>
          <w:lang w:val="ka-GE"/>
        </w:rPr>
        <w:t>)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ავტოსატრანსპორტო საშუალებებით მომსახურების გამწევი კომპანიების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ქალაქ ქუთაისში ადგილობრივი საქალაქო რეგულარული სამგზავრო</w:t>
      </w:r>
    </w:p>
    <w:p w:rsidR="00DB1981" w:rsidRPr="00AA03F0" w:rsidRDefault="006963E4" w:rsidP="00003B1C">
      <w:pPr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გადაყვანის მარშრუტებზე ნებართვის გაცემის ფასის გადახდის</w:t>
      </w:r>
    </w:p>
    <w:p w:rsidR="006963E4" w:rsidRPr="00AA03F0" w:rsidRDefault="006963E4" w:rsidP="0057574B">
      <w:pPr>
        <w:spacing w:line="276" w:lineRule="auto"/>
        <w:jc w:val="center"/>
        <w:rPr>
          <w:szCs w:val="18"/>
          <w:lang w:val="ka-GE"/>
        </w:rPr>
      </w:pPr>
      <w:r w:rsidRPr="00AA03F0">
        <w:rPr>
          <w:szCs w:val="18"/>
          <w:lang w:val="ka-GE"/>
        </w:rPr>
        <w:t>ვალდებულებისაგან გათავისუფლების თაობაზე</w:t>
      </w:r>
    </w:p>
    <w:p w:rsidR="006963E4" w:rsidRPr="00AA03F0" w:rsidRDefault="006963E4" w:rsidP="006963E4">
      <w:pPr>
        <w:rPr>
          <w:szCs w:val="18"/>
          <w:lang w:val="ka-GE"/>
        </w:rPr>
      </w:pPr>
    </w:p>
    <w:p w:rsidR="00AA03F0" w:rsidRPr="00AA03F0" w:rsidRDefault="006963E4" w:rsidP="006963E4">
      <w:pPr>
        <w:rPr>
          <w:szCs w:val="18"/>
          <w:lang w:val="ka-GE"/>
        </w:rPr>
      </w:pPr>
      <w:r w:rsidRPr="00AA03F0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</w:t>
      </w:r>
      <w:r w:rsidR="00A536B8">
        <w:rPr>
          <w:szCs w:val="18"/>
          <w:lang w:val="ka-GE"/>
        </w:rPr>
        <w:t>-</w:t>
      </w:r>
      <w:r w:rsidRPr="00AA03F0">
        <w:rPr>
          <w:szCs w:val="18"/>
          <w:lang w:val="ka-GE"/>
        </w:rPr>
        <w:t>16 მუხლის მე-2 პუნქტის „ლ“ ქვეპუნქტის, 24-ე მუხლის პირველი პუნქტის</w:t>
      </w:r>
      <w:r w:rsidR="000F440E">
        <w:rPr>
          <w:szCs w:val="18"/>
          <w:lang w:val="ka-GE"/>
        </w:rPr>
        <w:t xml:space="preserve"> „დ“ ქვეპუნქტის</w:t>
      </w:r>
      <w:r w:rsidRPr="00AA03F0">
        <w:rPr>
          <w:szCs w:val="18"/>
          <w:lang w:val="ka-GE"/>
        </w:rPr>
        <w:t xml:space="preserve"> „დ</w:t>
      </w:r>
      <w:r w:rsidR="0057574B">
        <w:rPr>
          <w:szCs w:val="18"/>
          <w:lang w:val="ka-GE"/>
        </w:rPr>
        <w:t>.</w:t>
      </w:r>
      <w:r w:rsidRPr="00AA03F0">
        <w:rPr>
          <w:szCs w:val="18"/>
          <w:lang w:val="ka-GE"/>
        </w:rPr>
        <w:t>ბ“</w:t>
      </w:r>
      <w:r w:rsidR="00CD7907" w:rsidRPr="004A6AC4">
        <w:rPr>
          <w:szCs w:val="18"/>
          <w:lang w:val="af-ZA"/>
        </w:rPr>
        <w:t xml:space="preserve"> </w:t>
      </w:r>
      <w:r w:rsidRPr="00AA03F0">
        <w:rPr>
          <w:szCs w:val="18"/>
          <w:lang w:val="ka-GE"/>
        </w:rPr>
        <w:t>პუნქტის</w:t>
      </w:r>
      <w:r w:rsidR="00897CEF">
        <w:rPr>
          <w:szCs w:val="18"/>
          <w:lang w:val="ka-GE"/>
        </w:rPr>
        <w:t>ა და</w:t>
      </w:r>
      <w:r w:rsidRPr="00AA03F0">
        <w:rPr>
          <w:szCs w:val="18"/>
          <w:lang w:val="ka-GE"/>
        </w:rPr>
        <w:t xml:space="preserve"> </w:t>
      </w:r>
      <w:r w:rsidR="000979A2">
        <w:rPr>
          <w:szCs w:val="18"/>
          <w:lang w:val="ka-GE"/>
        </w:rPr>
        <w:t xml:space="preserve">საქართველოს კანონის </w:t>
      </w:r>
      <w:r w:rsidR="00A24D9E">
        <w:rPr>
          <w:szCs w:val="18"/>
          <w:lang w:val="ka-GE"/>
        </w:rPr>
        <w:t xml:space="preserve">„საქართველოს ზოგადი ადმინისტრაციული </w:t>
      </w:r>
      <w:r w:rsidR="00CA7AD4">
        <w:rPr>
          <w:szCs w:val="18"/>
          <w:lang w:val="ka-GE"/>
        </w:rPr>
        <w:t>კოდექსი</w:t>
      </w:r>
      <w:r w:rsidR="00A24D9E">
        <w:rPr>
          <w:szCs w:val="18"/>
          <w:lang w:val="ka-GE"/>
        </w:rPr>
        <w:t xml:space="preserve">“ 54-ე მუხლის მე-2 ნაწილის </w:t>
      </w:r>
      <w:r w:rsidRPr="00AA03F0">
        <w:rPr>
          <w:szCs w:val="18"/>
          <w:lang w:val="ka-GE"/>
        </w:rPr>
        <w:t>საფუძველზე:</w:t>
      </w:r>
    </w:p>
    <w:p w:rsidR="00AA03F0" w:rsidRPr="0057574B" w:rsidRDefault="006963E4" w:rsidP="00AA03F0">
      <w:pPr>
        <w:spacing w:before="240"/>
        <w:rPr>
          <w:szCs w:val="18"/>
          <w:lang w:val="ka-GE"/>
        </w:rPr>
      </w:pPr>
      <w:r w:rsidRPr="0057574B">
        <w:rPr>
          <w:b/>
          <w:szCs w:val="18"/>
          <w:lang w:val="ka-GE"/>
        </w:rPr>
        <w:t>მუხლი 1.</w:t>
      </w:r>
      <w:r w:rsidRPr="0057574B">
        <w:rPr>
          <w:szCs w:val="18"/>
          <w:lang w:val="ka-GE"/>
        </w:rPr>
        <w:t xml:space="preserve"> 2020 წლის პირველი ივნისიდან 2020 წლის ოცდაათი სექტემბრის ჩათვლით პერიოდში, ქალაქ ქუთაისში M</w:t>
      </w:r>
      <w:r w:rsidRPr="000115DB">
        <w:rPr>
          <w:szCs w:val="18"/>
          <w:vertAlign w:val="subscript"/>
          <w:lang w:val="ka-GE"/>
        </w:rPr>
        <w:t>1</w:t>
      </w:r>
      <w:r w:rsidRPr="0057574B">
        <w:rPr>
          <w:szCs w:val="18"/>
          <w:lang w:val="ka-GE"/>
        </w:rPr>
        <w:t xml:space="preserve"> (მსუბუქი ავტომობილები), M</w:t>
      </w:r>
      <w:r w:rsidRPr="000115DB">
        <w:rPr>
          <w:szCs w:val="18"/>
          <w:vertAlign w:val="subscript"/>
          <w:lang w:val="ka-GE"/>
        </w:rPr>
        <w:t>2</w:t>
      </w:r>
      <w:r w:rsidRPr="0057574B">
        <w:rPr>
          <w:szCs w:val="18"/>
          <w:lang w:val="ka-GE"/>
        </w:rPr>
        <w:t xml:space="preserve"> (ავტობუსები 5 ტონამდე სრული მასით) და M</w:t>
      </w:r>
      <w:r w:rsidRPr="000115DB">
        <w:rPr>
          <w:szCs w:val="18"/>
          <w:vertAlign w:val="subscript"/>
          <w:lang w:val="ka-GE"/>
        </w:rPr>
        <w:t>3</w:t>
      </w:r>
      <w:r w:rsidRPr="0057574B">
        <w:rPr>
          <w:szCs w:val="18"/>
          <w:lang w:val="ka-GE"/>
        </w:rPr>
        <w:t xml:space="preserve"> კატეგორიის (ავტობუსები 5 ტონაზე მეტი სრული მასით) ავტოსატრანსპორტო საშუალებებით მომსახურების გამწევი კომპანიები გათავისუფლდნენ ქალაქ ქუთაისში ადგილობრივი საქალაქო რეგულარული სამგზავრო გადაყვანის მარშრუტებზე ნებართვის გაცემის ფასის გადახდის ვალდებულებისაგან</w:t>
      </w:r>
      <w:r w:rsidR="00AA03F0" w:rsidRPr="0057574B">
        <w:rPr>
          <w:szCs w:val="18"/>
          <w:lang w:val="ka-GE"/>
        </w:rPr>
        <w:t>.</w:t>
      </w:r>
    </w:p>
    <w:p w:rsidR="0057574B" w:rsidRPr="0057574B" w:rsidRDefault="006963E4" w:rsidP="006963E4">
      <w:pPr>
        <w:rPr>
          <w:szCs w:val="18"/>
          <w:lang w:val="ka-GE"/>
        </w:rPr>
      </w:pPr>
      <w:r w:rsidRPr="0057574B">
        <w:rPr>
          <w:b/>
          <w:szCs w:val="18"/>
          <w:lang w:val="ka-GE"/>
        </w:rPr>
        <w:t>მუხლი 2.</w:t>
      </w:r>
      <w:r w:rsidRPr="0057574B">
        <w:rPr>
          <w:szCs w:val="18"/>
          <w:lang w:val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(ვ</w:t>
      </w:r>
      <w:r w:rsidR="0057574B" w:rsidRPr="0057574B">
        <w:rPr>
          <w:szCs w:val="18"/>
          <w:lang w:val="ka-GE"/>
        </w:rPr>
        <w:t>.</w:t>
      </w:r>
      <w:r w:rsidRPr="0057574B">
        <w:rPr>
          <w:szCs w:val="18"/>
          <w:lang w:val="ka-GE"/>
        </w:rPr>
        <w:t>კუპრაძის ქუჩა</w:t>
      </w:r>
      <w:r w:rsidR="0057574B" w:rsidRPr="0057574B">
        <w:rPr>
          <w:szCs w:val="18"/>
          <w:lang w:val="ka-GE"/>
        </w:rPr>
        <w:t xml:space="preserve"> № </w:t>
      </w:r>
      <w:r w:rsidRPr="0057574B">
        <w:rPr>
          <w:szCs w:val="18"/>
          <w:lang w:val="ka-GE"/>
        </w:rPr>
        <w:t>11), მისი გაცნობიდან ერთი თვის ვადაში</w:t>
      </w:r>
      <w:r w:rsidR="0057574B" w:rsidRPr="0057574B">
        <w:rPr>
          <w:szCs w:val="18"/>
          <w:lang w:val="ka-GE"/>
        </w:rPr>
        <w:t>.</w:t>
      </w:r>
    </w:p>
    <w:p w:rsidR="000675CA" w:rsidRDefault="006963E4" w:rsidP="006963E4">
      <w:pPr>
        <w:rPr>
          <w:szCs w:val="18"/>
          <w:lang w:val="ka-GE"/>
        </w:rPr>
      </w:pPr>
      <w:r w:rsidRPr="0057574B">
        <w:rPr>
          <w:b/>
          <w:szCs w:val="18"/>
          <w:lang w:val="ka-GE"/>
        </w:rPr>
        <w:t>მუხლი 3.</w:t>
      </w:r>
      <w:r w:rsidRPr="0057574B">
        <w:rPr>
          <w:szCs w:val="18"/>
          <w:lang w:val="ka-GE"/>
        </w:rPr>
        <w:t xml:space="preserve"> განკარგულება ძალაში შევიდეს 2020 წლის პირველი </w:t>
      </w:r>
      <w:r w:rsidRPr="00522474">
        <w:rPr>
          <w:szCs w:val="18"/>
          <w:lang w:val="ka-GE"/>
        </w:rPr>
        <w:t>ივნისიდან.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522474" w:rsidRDefault="00522474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B1C"/>
    <w:rsid w:val="000115DB"/>
    <w:rsid w:val="000675CA"/>
    <w:rsid w:val="000979A2"/>
    <w:rsid w:val="000F440E"/>
    <w:rsid w:val="00210D38"/>
    <w:rsid w:val="00237AD8"/>
    <w:rsid w:val="004A6AC4"/>
    <w:rsid w:val="00522474"/>
    <w:rsid w:val="0057574B"/>
    <w:rsid w:val="00590917"/>
    <w:rsid w:val="005B4200"/>
    <w:rsid w:val="0064045F"/>
    <w:rsid w:val="006963E4"/>
    <w:rsid w:val="00885804"/>
    <w:rsid w:val="00897CEF"/>
    <w:rsid w:val="00A24D9E"/>
    <w:rsid w:val="00A536B8"/>
    <w:rsid w:val="00AA03F0"/>
    <w:rsid w:val="00B41EDE"/>
    <w:rsid w:val="00B41F97"/>
    <w:rsid w:val="00B62306"/>
    <w:rsid w:val="00CA7AD4"/>
    <w:rsid w:val="00CD7907"/>
    <w:rsid w:val="00D61F15"/>
    <w:rsid w:val="00DB1981"/>
    <w:rsid w:val="00D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96D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11</cp:revision>
  <dcterms:created xsi:type="dcterms:W3CDTF">2019-12-17T13:13:00Z</dcterms:created>
  <dcterms:modified xsi:type="dcterms:W3CDTF">2020-10-01T07:12:00Z</dcterms:modified>
</cp:coreProperties>
</file>