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054" w:rsidRDefault="00211054" w:rsidP="004365E6">
      <w:pPr>
        <w:spacing w:after="0" w:line="240" w:lineRule="auto"/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6B4004B7" wp14:editId="1201C8B5">
            <wp:simplePos x="0" y="0"/>
            <wp:positionH relativeFrom="column">
              <wp:posOffset>5010150</wp:posOffset>
            </wp:positionH>
            <wp:positionV relativeFrom="paragraph">
              <wp:posOffset>92075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5DF1A4B" wp14:editId="7B00711B">
            <wp:simplePos x="0" y="0"/>
            <wp:positionH relativeFrom="column">
              <wp:posOffset>0</wp:posOffset>
            </wp:positionH>
            <wp:positionV relativeFrom="paragraph">
              <wp:posOffset>92075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F6CD7" w:rsidRDefault="00EF6CD7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F46459" w:rsidRDefault="00F46459" w:rsidP="004365E6">
      <w:pPr>
        <w:spacing w:after="0" w:line="240" w:lineRule="auto"/>
        <w:jc w:val="center"/>
      </w:pPr>
    </w:p>
    <w:p w:rsidR="00211054" w:rsidRDefault="00211054" w:rsidP="004365E6">
      <w:pPr>
        <w:spacing w:after="0" w:line="240" w:lineRule="auto"/>
        <w:jc w:val="center"/>
      </w:pPr>
    </w:p>
    <w:p w:rsidR="00211054" w:rsidRDefault="005249D8" w:rsidP="00AC2376">
      <w:pPr>
        <w:spacing w:after="0" w:line="36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 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ქ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ა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რ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თ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ვ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ე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 xml:space="preserve">ლ </w:t>
      </w:r>
      <w:r w:rsidR="001B5066">
        <w:rPr>
          <w:sz w:val="32"/>
          <w:szCs w:val="32"/>
          <w:lang w:val="ka-GE"/>
        </w:rPr>
        <w:t xml:space="preserve"> </w:t>
      </w:r>
      <w:r>
        <w:rPr>
          <w:sz w:val="32"/>
          <w:szCs w:val="32"/>
          <w:lang w:val="ka-GE"/>
        </w:rPr>
        <w:t>ო</w:t>
      </w:r>
    </w:p>
    <w:p w:rsidR="00211054" w:rsidRPr="005249D8" w:rsidRDefault="005249D8" w:rsidP="00AC2376">
      <w:pPr>
        <w:spacing w:after="0" w:line="360" w:lineRule="auto"/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211054" w:rsidRPr="005249D8" w:rsidRDefault="005249D8" w:rsidP="00AC2376">
      <w:pPr>
        <w:spacing w:after="0"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გ  ა  ნ  კ  ა  რ  გ  უ  ლ  ე  ბ  ა</w:t>
      </w:r>
    </w:p>
    <w:p w:rsidR="00634818" w:rsidRPr="00DE4FBE" w:rsidRDefault="00634818" w:rsidP="00AC2376">
      <w:pPr>
        <w:spacing w:after="0" w:line="276" w:lineRule="auto"/>
        <w:jc w:val="center"/>
        <w:rPr>
          <w:noProof/>
          <w:color w:val="000000"/>
          <w:sz w:val="22"/>
          <w:lang w:val="ka-GE"/>
        </w:rPr>
      </w:pPr>
    </w:p>
    <w:p w:rsidR="00634818" w:rsidRPr="00A810FC" w:rsidRDefault="00634818" w:rsidP="00AC2376">
      <w:pPr>
        <w:spacing w:after="0" w:line="240" w:lineRule="auto"/>
        <w:jc w:val="center"/>
        <w:rPr>
          <w:noProof/>
          <w:color w:val="000000"/>
          <w:sz w:val="24"/>
          <w:szCs w:val="24"/>
          <w:lang w:val="ka-GE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E402F6" wp14:editId="7D5257CD">
                <wp:simplePos x="0" y="0"/>
                <wp:positionH relativeFrom="column">
                  <wp:posOffset>3092450</wp:posOffset>
                </wp:positionH>
                <wp:positionV relativeFrom="paragraph">
                  <wp:posOffset>176530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7758C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5pt,13.9pt" to="279.5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"/>
            </w:pict>
          </mc:Fallback>
        </mc:AlternateContent>
      </w:r>
      <w:r w:rsidRPr="00634818">
        <w:rPr>
          <w:noProof/>
          <w:color w:val="000000"/>
          <w:sz w:val="24"/>
          <w:szCs w:val="24"/>
        </w:rPr>
        <w:sym w:font="Times New Roman" w:char="2116"/>
      </w:r>
      <w:r w:rsidR="00A810FC">
        <w:rPr>
          <w:noProof/>
          <w:color w:val="000000"/>
          <w:sz w:val="24"/>
          <w:szCs w:val="24"/>
          <w:lang w:val="af-ZA"/>
        </w:rPr>
        <w:t xml:space="preserve"> 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  <w:r w:rsidR="00A90086">
        <w:rPr>
          <w:noProof/>
          <w:color w:val="000000"/>
          <w:sz w:val="24"/>
          <w:szCs w:val="24"/>
        </w:rPr>
        <w:t xml:space="preserve">   288</w:t>
      </w:r>
      <w:r w:rsidR="00A810FC">
        <w:rPr>
          <w:noProof/>
          <w:color w:val="000000"/>
          <w:sz w:val="24"/>
          <w:szCs w:val="24"/>
          <w:lang w:val="ka-GE"/>
        </w:rPr>
        <w:t xml:space="preserve"> </w:t>
      </w:r>
    </w:p>
    <w:p w:rsidR="00634818" w:rsidRPr="00D93084" w:rsidRDefault="00634818" w:rsidP="00AC2376">
      <w:pPr>
        <w:spacing w:after="0" w:line="360" w:lineRule="auto"/>
        <w:jc w:val="center"/>
        <w:rPr>
          <w:noProof/>
          <w:color w:val="000000"/>
          <w:sz w:val="22"/>
          <w:lang w:val="af-ZA"/>
        </w:rPr>
      </w:pPr>
    </w:p>
    <w:p w:rsidR="00634818" w:rsidRPr="005249D8" w:rsidRDefault="008550F5" w:rsidP="00AC2376">
      <w:pPr>
        <w:spacing w:after="0" w:line="360" w:lineRule="auto"/>
        <w:ind w:firstLine="720"/>
        <w:jc w:val="both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E80891" wp14:editId="039D9B2A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5ADC44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63798" wp14:editId="581FCBDC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67AEF0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="00634818"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="00634818" w:rsidRPr="00D93084">
        <w:rPr>
          <w:noProof/>
          <w:color w:val="000000"/>
          <w:sz w:val="22"/>
          <w:lang w:val="af-ZA"/>
        </w:rPr>
        <w:t xml:space="preserve">  </w:t>
      </w:r>
      <w:r w:rsidR="00634818" w:rsidRPr="00D93084">
        <w:rPr>
          <w:rFonts w:cs="Sylfaen"/>
          <w:noProof/>
          <w:color w:val="000000"/>
          <w:sz w:val="22"/>
          <w:lang w:val="af-ZA"/>
        </w:rPr>
        <w:t>ქუთაისი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90086">
        <w:rPr>
          <w:rFonts w:cs="Sylfaen"/>
          <w:noProof/>
          <w:color w:val="000000"/>
          <w:sz w:val="22"/>
          <w:lang w:val="af-ZA"/>
        </w:rPr>
        <w:t>17</w:t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AC2376">
        <w:rPr>
          <w:rFonts w:cs="Sylfaen"/>
          <w:noProof/>
          <w:color w:val="000000"/>
          <w:sz w:val="22"/>
          <w:lang w:val="af-ZA"/>
        </w:rPr>
        <w:tab/>
      </w:r>
      <w:r w:rsidR="000B3D1A">
        <w:rPr>
          <w:rFonts w:cs="Sylfaen"/>
          <w:noProof/>
          <w:color w:val="000000"/>
          <w:sz w:val="22"/>
          <w:lang w:val="ka-GE"/>
        </w:rPr>
        <w:t>ივლისი</w:t>
      </w:r>
      <w:r w:rsidR="00CB0E18">
        <w:rPr>
          <w:rFonts w:cs="Sylfaen"/>
          <w:noProof/>
          <w:color w:val="000000"/>
          <w:sz w:val="22"/>
          <w:lang w:val="af-ZA"/>
        </w:rPr>
        <w:tab/>
      </w:r>
      <w:r w:rsidR="00A810FC">
        <w:rPr>
          <w:rFonts w:cs="Sylfaen"/>
          <w:noProof/>
          <w:color w:val="000000"/>
          <w:sz w:val="22"/>
          <w:lang w:val="ka-GE"/>
        </w:rPr>
        <w:tab/>
      </w:r>
      <w:r w:rsidR="00634818" w:rsidRPr="00D93084">
        <w:rPr>
          <w:noProof/>
          <w:color w:val="000000"/>
          <w:sz w:val="22"/>
          <w:lang w:val="af-ZA"/>
        </w:rPr>
        <w:t>20</w:t>
      </w:r>
      <w:r w:rsidR="007E2C23">
        <w:rPr>
          <w:noProof/>
          <w:color w:val="000000"/>
          <w:sz w:val="22"/>
          <w:lang w:val="ka-GE"/>
        </w:rPr>
        <w:t>20</w:t>
      </w:r>
      <w:r w:rsidR="00634818" w:rsidRPr="00DE4FBE">
        <w:rPr>
          <w:noProof/>
          <w:color w:val="000000"/>
          <w:sz w:val="22"/>
          <w:lang w:val="ka-GE"/>
        </w:rPr>
        <w:t xml:space="preserve"> </w:t>
      </w:r>
      <w:r w:rsidR="00634818" w:rsidRPr="00D93084">
        <w:rPr>
          <w:noProof/>
          <w:color w:val="000000"/>
          <w:sz w:val="22"/>
          <w:lang w:val="af-ZA"/>
        </w:rPr>
        <w:t xml:space="preserve"> </w:t>
      </w:r>
      <w:r w:rsidR="005249D8">
        <w:rPr>
          <w:noProof/>
          <w:color w:val="000000"/>
          <w:szCs w:val="18"/>
          <w:lang w:val="ka-GE"/>
        </w:rPr>
        <w:t>წელი</w:t>
      </w:r>
    </w:p>
    <w:p w:rsidR="00634818" w:rsidRDefault="00634818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  <w:lang w:val="af-ZA"/>
        </w:rPr>
      </w:pPr>
      <w:r w:rsidRPr="00366C6E">
        <w:rPr>
          <w:rFonts w:cs="Sylfaen"/>
          <w:szCs w:val="18"/>
          <w:lang w:val="ka-GE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საკუთრებაში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არსებული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უძრავი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ქონების</w:t>
      </w:r>
      <w:r w:rsidRPr="00487516">
        <w:rPr>
          <w:rFonts w:cs="Sylfaen"/>
          <w:szCs w:val="18"/>
          <w:lang w:val="af-ZA"/>
        </w:rPr>
        <w:t>,</w:t>
      </w: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  <w:lang w:val="af-ZA"/>
        </w:rPr>
      </w:pPr>
      <w:r w:rsidRPr="00366C6E">
        <w:rPr>
          <w:rFonts w:cs="Sylfaen"/>
          <w:szCs w:val="18"/>
          <w:lang w:val="ka-GE"/>
        </w:rPr>
        <w:t>საჯარო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სამართლის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იურიდიული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პირი</w:t>
      </w:r>
      <w:r w:rsidRPr="00487516">
        <w:rPr>
          <w:rFonts w:cs="Sylfaen"/>
          <w:szCs w:val="18"/>
          <w:lang w:val="ka-GE"/>
        </w:rPr>
        <w:t>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  <w:lang w:val="ka-GE"/>
        </w:rPr>
        <w:t>„</w:t>
      </w:r>
      <w:r w:rsidRPr="00366C6E">
        <w:rPr>
          <w:rFonts w:cs="Sylfaen"/>
          <w:szCs w:val="18"/>
          <w:lang w:val="ka-GE"/>
        </w:rPr>
        <w:t>საქართველოს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მუნიციპალური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განვითარების</w:t>
      </w: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  <w:lang w:val="af-ZA"/>
        </w:rPr>
      </w:pP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ფონდისათვის</w:t>
      </w:r>
      <w:r w:rsidRPr="00487516">
        <w:rPr>
          <w:rFonts w:cs="Sylfaen"/>
          <w:szCs w:val="18"/>
          <w:lang w:val="af-ZA"/>
        </w:rPr>
        <w:t xml:space="preserve">“ </w:t>
      </w:r>
      <w:r w:rsidRPr="00366C6E">
        <w:rPr>
          <w:rFonts w:cs="Sylfaen"/>
          <w:szCs w:val="18"/>
          <w:lang w:val="ka-GE"/>
        </w:rPr>
        <w:t>პირდაპირი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განკარგვის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წესით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უსასყიდლო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აღნაგობის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ფორმით</w:t>
      </w:r>
      <w:r w:rsidRPr="00487516">
        <w:rPr>
          <w:rFonts w:cs="Sylfaen"/>
          <w:szCs w:val="18"/>
          <w:lang w:val="af-ZA"/>
        </w:rPr>
        <w:t>,</w:t>
      </w: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  <w:lang w:val="af-ZA"/>
        </w:rPr>
      </w:pPr>
      <w:r w:rsidRPr="00366C6E">
        <w:rPr>
          <w:rFonts w:cs="Sylfaen"/>
          <w:szCs w:val="18"/>
          <w:lang w:val="ka-GE"/>
        </w:rPr>
        <w:t>სარგებლობაში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გადაცემის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თაობაზე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მერისათვის</w:t>
      </w: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  <w:lang w:val="af-ZA"/>
        </w:rPr>
      </w:pPr>
      <w:r w:rsidRPr="00366C6E">
        <w:rPr>
          <w:rFonts w:cs="Sylfaen"/>
          <w:szCs w:val="18"/>
          <w:lang w:val="ka-GE"/>
        </w:rPr>
        <w:t>თანხმობის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მიცემის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შ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ე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ხ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ე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ბ</w:t>
      </w: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jc w:val="center"/>
        <w:rPr>
          <w:rFonts w:cs="Sylfaen"/>
          <w:szCs w:val="18"/>
          <w:lang w:val="af-ZA"/>
        </w:rPr>
      </w:pP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Sylfaen"/>
          <w:szCs w:val="18"/>
          <w:lang w:val="af-ZA"/>
        </w:rPr>
      </w:pPr>
      <w:r w:rsidRPr="00366C6E">
        <w:rPr>
          <w:rFonts w:cs="Sylfaen"/>
          <w:szCs w:val="18"/>
          <w:lang w:val="ka-GE"/>
        </w:rPr>
        <w:t>საქართველოს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ორგანული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კანონის</w:t>
      </w:r>
      <w:r w:rsidRPr="00487516">
        <w:rPr>
          <w:rFonts w:cs="Sylfaen"/>
          <w:szCs w:val="18"/>
          <w:lang w:val="af-ZA"/>
        </w:rPr>
        <w:t xml:space="preserve"> „</w:t>
      </w:r>
      <w:r w:rsidRPr="00366C6E">
        <w:rPr>
          <w:rFonts w:cs="Sylfaen"/>
          <w:szCs w:val="18"/>
          <w:lang w:val="ka-GE"/>
        </w:rPr>
        <w:t>ადგილობრივი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თვითმმართველობის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კოდექსი</w:t>
      </w:r>
      <w:r w:rsidRPr="00487516">
        <w:rPr>
          <w:rFonts w:cs="Sylfaen"/>
          <w:szCs w:val="18"/>
          <w:lang w:val="af-ZA"/>
        </w:rPr>
        <w:t>“ 54-</w:t>
      </w:r>
      <w:r w:rsidRPr="00366C6E">
        <w:rPr>
          <w:rFonts w:cs="Sylfaen"/>
          <w:szCs w:val="18"/>
          <w:lang w:val="ka-GE"/>
        </w:rPr>
        <w:t>ე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მუხლის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პირველი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პუნქტის</w:t>
      </w:r>
      <w:r w:rsidRPr="00487516">
        <w:rPr>
          <w:rFonts w:cs="Sylfaen"/>
          <w:szCs w:val="18"/>
          <w:lang w:val="af-ZA"/>
        </w:rPr>
        <w:t xml:space="preserve"> „</w:t>
      </w:r>
      <w:r w:rsidRPr="00366C6E">
        <w:rPr>
          <w:rFonts w:cs="Sylfaen"/>
          <w:szCs w:val="18"/>
          <w:lang w:val="ka-GE"/>
        </w:rPr>
        <w:t>დ</w:t>
      </w:r>
      <w:r w:rsidRPr="00487516">
        <w:rPr>
          <w:rFonts w:cs="Sylfaen"/>
          <w:szCs w:val="18"/>
          <w:lang w:val="af-ZA"/>
        </w:rPr>
        <w:t xml:space="preserve">“ </w:t>
      </w:r>
      <w:r w:rsidRPr="00366C6E">
        <w:rPr>
          <w:rFonts w:cs="Sylfaen"/>
          <w:szCs w:val="18"/>
          <w:lang w:val="ka-GE"/>
        </w:rPr>
        <w:t>ქვეპუნქტის</w:t>
      </w:r>
      <w:r w:rsidRPr="00487516">
        <w:rPr>
          <w:rFonts w:cs="Sylfaen"/>
          <w:szCs w:val="18"/>
          <w:lang w:val="af-ZA"/>
        </w:rPr>
        <w:t xml:space="preserve"> „</w:t>
      </w:r>
      <w:r w:rsidRPr="00366C6E">
        <w:rPr>
          <w:rFonts w:cs="Sylfaen"/>
          <w:szCs w:val="18"/>
          <w:lang w:val="ka-GE"/>
        </w:rPr>
        <w:t>დ</w:t>
      </w:r>
      <w:r w:rsidRPr="00487516">
        <w:rPr>
          <w:rFonts w:cs="Sylfaen"/>
          <w:szCs w:val="18"/>
          <w:lang w:val="af-ZA"/>
        </w:rPr>
        <w:t>.</w:t>
      </w:r>
      <w:r w:rsidRPr="00366C6E">
        <w:rPr>
          <w:rFonts w:cs="Sylfaen"/>
          <w:szCs w:val="18"/>
          <w:lang w:val="ka-GE"/>
        </w:rPr>
        <w:t>დ</w:t>
      </w:r>
      <w:r w:rsidRPr="00487516">
        <w:rPr>
          <w:rFonts w:cs="Sylfaen"/>
          <w:szCs w:val="18"/>
          <w:lang w:val="af-ZA"/>
        </w:rPr>
        <w:t xml:space="preserve">“ </w:t>
      </w:r>
      <w:r w:rsidRPr="00366C6E">
        <w:rPr>
          <w:rFonts w:cs="Sylfaen"/>
          <w:szCs w:val="18"/>
          <w:lang w:val="ka-GE"/>
        </w:rPr>
        <w:t>ქვეპუნქტის</w:t>
      </w:r>
      <w:r w:rsidRPr="00487516">
        <w:rPr>
          <w:rFonts w:cs="Sylfaen"/>
          <w:szCs w:val="18"/>
          <w:lang w:val="af-ZA"/>
        </w:rPr>
        <w:t>, 122-</w:t>
      </w:r>
      <w:r w:rsidRPr="00366C6E">
        <w:rPr>
          <w:rFonts w:cs="Sylfaen"/>
          <w:szCs w:val="18"/>
          <w:lang w:val="ka-GE"/>
        </w:rPr>
        <w:t>ე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მუხლის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მე</w:t>
      </w:r>
      <w:r w:rsidRPr="00487516">
        <w:rPr>
          <w:rFonts w:cs="Sylfaen"/>
          <w:szCs w:val="18"/>
          <w:lang w:val="af-ZA"/>
        </w:rPr>
        <w:t xml:space="preserve">-2, </w:t>
      </w:r>
      <w:r w:rsidRPr="00366C6E">
        <w:rPr>
          <w:rFonts w:cs="Sylfaen"/>
          <w:szCs w:val="18"/>
          <w:lang w:val="ka-GE"/>
        </w:rPr>
        <w:t>მე</w:t>
      </w:r>
      <w:r w:rsidRPr="00487516">
        <w:rPr>
          <w:rFonts w:cs="Sylfaen"/>
          <w:szCs w:val="18"/>
          <w:lang w:val="af-ZA"/>
        </w:rPr>
        <w:t xml:space="preserve">-5 </w:t>
      </w:r>
      <w:r w:rsidRPr="00366C6E">
        <w:rPr>
          <w:rFonts w:cs="Sylfaen"/>
          <w:szCs w:val="18"/>
          <w:lang w:val="ka-GE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მე</w:t>
      </w:r>
      <w:r w:rsidRPr="00487516">
        <w:rPr>
          <w:rFonts w:cs="Sylfaen"/>
          <w:szCs w:val="18"/>
          <w:lang w:val="af-ZA"/>
        </w:rPr>
        <w:t xml:space="preserve">-6 </w:t>
      </w:r>
      <w:r w:rsidRPr="00366C6E">
        <w:rPr>
          <w:rFonts w:cs="Sylfaen"/>
          <w:szCs w:val="18"/>
          <w:lang w:val="ka-GE"/>
        </w:rPr>
        <w:t>პუნქტების</w:t>
      </w:r>
      <w:r w:rsidRPr="00487516">
        <w:rPr>
          <w:rFonts w:cs="Sylfaen"/>
          <w:szCs w:val="18"/>
          <w:lang w:val="af-ZA"/>
        </w:rPr>
        <w:t xml:space="preserve">, </w:t>
      </w:r>
      <w:r w:rsidR="00DE4FBE" w:rsidRPr="00366C6E">
        <w:rPr>
          <w:rFonts w:cs="Sylfaen"/>
          <w:szCs w:val="18"/>
          <w:lang w:val="ka-GE"/>
        </w:rPr>
        <w:t>საქართველოს</w:t>
      </w:r>
      <w:r w:rsidR="00DE4FBE" w:rsidRPr="00487516">
        <w:rPr>
          <w:rFonts w:cs="Sylfaen"/>
          <w:szCs w:val="18"/>
          <w:lang w:val="af-ZA"/>
        </w:rPr>
        <w:t xml:space="preserve"> </w:t>
      </w:r>
      <w:r w:rsidR="00DE4FBE" w:rsidRPr="00366C6E">
        <w:rPr>
          <w:rFonts w:cs="Sylfaen"/>
          <w:szCs w:val="18"/>
          <w:lang w:val="ka-GE"/>
        </w:rPr>
        <w:t>სამოქალაქო</w:t>
      </w:r>
      <w:r w:rsidR="00DE4FBE" w:rsidRPr="00487516">
        <w:rPr>
          <w:rFonts w:cs="Sylfaen"/>
          <w:szCs w:val="18"/>
          <w:lang w:val="af-ZA"/>
        </w:rPr>
        <w:t xml:space="preserve"> </w:t>
      </w:r>
      <w:r w:rsidR="00DE4FBE" w:rsidRPr="00366C6E">
        <w:rPr>
          <w:rFonts w:cs="Sylfaen"/>
          <w:szCs w:val="18"/>
          <w:lang w:val="ka-GE"/>
        </w:rPr>
        <w:t>კოდექსის</w:t>
      </w:r>
      <w:r w:rsidR="00DE4FBE" w:rsidRPr="00487516">
        <w:rPr>
          <w:rFonts w:cs="Sylfaen"/>
          <w:szCs w:val="18"/>
          <w:lang w:val="af-ZA"/>
        </w:rPr>
        <w:t xml:space="preserve"> 233-</w:t>
      </w:r>
      <w:r w:rsidR="00DE4FBE" w:rsidRPr="00366C6E">
        <w:rPr>
          <w:rFonts w:cs="Sylfaen"/>
          <w:szCs w:val="18"/>
          <w:lang w:val="ka-GE"/>
        </w:rPr>
        <w:t>ე</w:t>
      </w:r>
      <w:r w:rsidR="00DE4FBE" w:rsidRPr="00487516">
        <w:rPr>
          <w:rFonts w:cs="Sylfaen"/>
          <w:szCs w:val="18"/>
          <w:lang w:val="af-ZA"/>
        </w:rPr>
        <w:t xml:space="preserve"> </w:t>
      </w:r>
      <w:r w:rsidR="00DE4FBE" w:rsidRPr="00366C6E">
        <w:rPr>
          <w:rFonts w:cs="Sylfaen"/>
          <w:szCs w:val="18"/>
          <w:lang w:val="ka-GE"/>
        </w:rPr>
        <w:t>მუხლის</w:t>
      </w:r>
      <w:r w:rsidR="00DE4FBE" w:rsidRPr="00487516">
        <w:rPr>
          <w:rFonts w:cs="Sylfaen"/>
          <w:szCs w:val="18"/>
          <w:lang w:val="af-ZA"/>
        </w:rPr>
        <w:t xml:space="preserve">, </w:t>
      </w:r>
      <w:r w:rsidRPr="00487516">
        <w:rPr>
          <w:rFonts w:cs="Sylfaen"/>
          <w:szCs w:val="18"/>
          <w:lang w:val="af-ZA"/>
        </w:rPr>
        <w:t>„</w:t>
      </w:r>
      <w:r w:rsidRPr="00366C6E">
        <w:rPr>
          <w:rFonts w:cs="Sylfaen"/>
          <w:szCs w:val="18"/>
          <w:lang w:val="ka-GE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ქონების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პრივატიზების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სარგებლობისა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მართვის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უფლებებით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გადაცემის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საპრივატიზებო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საფასურის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საწყისი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საპრივატიზებო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საფასურის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ქირის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საფასურის</w:t>
      </w:r>
      <w:r w:rsidRPr="00487516">
        <w:rPr>
          <w:rFonts w:cs="Sylfaen"/>
          <w:szCs w:val="18"/>
          <w:lang w:val="af-ZA"/>
        </w:rPr>
        <w:t>,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ქირის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საწყისი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საფასურის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განსაზღვრის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ანგარიშსწორების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წესების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დამტკიცების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შესახებ</w:t>
      </w:r>
      <w:r w:rsidRPr="00487516">
        <w:rPr>
          <w:rFonts w:cs="Sylfaen"/>
          <w:szCs w:val="18"/>
          <w:lang w:val="af-ZA"/>
        </w:rPr>
        <w:t xml:space="preserve">“ </w:t>
      </w:r>
      <w:r w:rsidRPr="00366C6E">
        <w:rPr>
          <w:rFonts w:cs="Sylfaen"/>
          <w:szCs w:val="18"/>
          <w:lang w:val="ka-GE"/>
        </w:rPr>
        <w:t>საქართველოს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მთავრობის</w:t>
      </w:r>
      <w:r w:rsidRPr="00487516">
        <w:rPr>
          <w:rFonts w:cs="Sylfaen"/>
          <w:szCs w:val="18"/>
          <w:lang w:val="af-ZA"/>
        </w:rPr>
        <w:t xml:space="preserve"> 2014 </w:t>
      </w:r>
      <w:r w:rsidRPr="00366C6E">
        <w:rPr>
          <w:rFonts w:cs="Sylfaen"/>
          <w:szCs w:val="18"/>
          <w:lang w:val="ka-GE"/>
        </w:rPr>
        <w:t>წლის</w:t>
      </w:r>
      <w:r w:rsidRPr="00487516">
        <w:rPr>
          <w:rFonts w:cs="Sylfaen"/>
          <w:szCs w:val="18"/>
          <w:lang w:val="af-ZA"/>
        </w:rPr>
        <w:t xml:space="preserve"> 8 </w:t>
      </w:r>
      <w:r w:rsidRPr="00366C6E">
        <w:rPr>
          <w:rFonts w:cs="Sylfaen"/>
          <w:szCs w:val="18"/>
          <w:lang w:val="ka-GE"/>
        </w:rPr>
        <w:t>დეკემბრის</w:t>
      </w:r>
      <w:r w:rsidRPr="00487516">
        <w:rPr>
          <w:rFonts w:cs="Sylfaen"/>
          <w:szCs w:val="18"/>
          <w:lang w:val="af-ZA"/>
        </w:rPr>
        <w:t xml:space="preserve"> №669 </w:t>
      </w:r>
      <w:r w:rsidRPr="00366C6E">
        <w:rPr>
          <w:rFonts w:cs="Sylfaen"/>
          <w:szCs w:val="18"/>
          <w:lang w:val="ka-GE"/>
        </w:rPr>
        <w:t>დადგენილების</w:t>
      </w:r>
      <w:r w:rsidRPr="00487516">
        <w:rPr>
          <w:rFonts w:cs="Sylfaen"/>
          <w:szCs w:val="18"/>
          <w:lang w:val="af-ZA"/>
        </w:rPr>
        <w:t>, „</w:t>
      </w:r>
      <w:r w:rsidRPr="00366C6E">
        <w:rPr>
          <w:rFonts w:cs="Sylfaen"/>
          <w:szCs w:val="18"/>
          <w:lang w:val="ka-GE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ქონების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პრივატიზების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სარგებლობისა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მართვის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უფლებებით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გადაცემის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საპრივატიზებო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საფასურის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საწყისი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საპრივატიზებო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საფასურის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ქირის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საფასურის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ქირის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საწყისი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საფასურის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განსაზღვრისა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ანგარიშსწორების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წესების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დამტკიცების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შესახებ</w:t>
      </w:r>
      <w:r w:rsidRPr="00487516">
        <w:rPr>
          <w:rFonts w:cs="Sylfaen"/>
          <w:szCs w:val="18"/>
          <w:lang w:val="af-ZA"/>
        </w:rPr>
        <w:t xml:space="preserve">“ </w:t>
      </w:r>
      <w:r w:rsidRPr="00366C6E">
        <w:rPr>
          <w:rFonts w:cs="Sylfaen"/>
          <w:szCs w:val="18"/>
          <w:lang w:val="ka-GE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საკრებულოს</w:t>
      </w:r>
      <w:r w:rsidRPr="00487516">
        <w:rPr>
          <w:rFonts w:cs="Sylfaen"/>
          <w:szCs w:val="18"/>
          <w:lang w:val="af-ZA"/>
        </w:rPr>
        <w:t xml:space="preserve"> 2015 </w:t>
      </w:r>
      <w:r w:rsidRPr="00366C6E">
        <w:rPr>
          <w:rFonts w:cs="Sylfaen"/>
          <w:szCs w:val="18"/>
          <w:lang w:val="ka-GE"/>
        </w:rPr>
        <w:t>წლის</w:t>
      </w:r>
      <w:r w:rsidRPr="00487516">
        <w:rPr>
          <w:rFonts w:cs="Sylfaen"/>
          <w:szCs w:val="18"/>
          <w:lang w:val="af-ZA"/>
        </w:rPr>
        <w:t xml:space="preserve"> 9 </w:t>
      </w:r>
      <w:r w:rsidRPr="00366C6E">
        <w:rPr>
          <w:rFonts w:cs="Sylfaen"/>
          <w:szCs w:val="18"/>
          <w:lang w:val="ka-GE"/>
        </w:rPr>
        <w:t>იანვრის</w:t>
      </w:r>
      <w:r w:rsidRPr="00487516">
        <w:rPr>
          <w:rFonts w:cs="Sylfaen"/>
          <w:szCs w:val="18"/>
          <w:lang w:val="af-ZA"/>
        </w:rPr>
        <w:t xml:space="preserve"> №65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დადგენილების</w:t>
      </w:r>
      <w:r w:rsidRPr="00487516">
        <w:rPr>
          <w:rFonts w:cs="Sylfaen"/>
          <w:szCs w:val="18"/>
          <w:lang w:val="ka-GE"/>
        </w:rPr>
        <w:t>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მერის</w:t>
      </w:r>
      <w:r w:rsidRPr="00487516">
        <w:rPr>
          <w:rFonts w:cs="Sylfaen"/>
          <w:szCs w:val="18"/>
          <w:lang w:val="ka-GE"/>
        </w:rPr>
        <w:t xml:space="preserve"> მოვალეობის შემსრულებლის, დავით ერემეიშვილის 2020 წლის 9 ივლისის</w:t>
      </w:r>
      <w:r w:rsidR="00DE4FBE">
        <w:rPr>
          <w:rFonts w:cs="Sylfaen"/>
          <w:szCs w:val="18"/>
          <w:lang w:val="ka-GE"/>
        </w:rPr>
        <w:t xml:space="preserve"> N01/</w:t>
      </w:r>
      <w:r w:rsidRPr="00487516">
        <w:rPr>
          <w:rFonts w:cs="Sylfaen"/>
          <w:szCs w:val="18"/>
          <w:lang w:val="ka-GE"/>
        </w:rPr>
        <w:t xml:space="preserve">12138 წერილობითი 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მომართვის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შესაბამისად</w:t>
      </w:r>
      <w:r w:rsidRPr="00487516">
        <w:rPr>
          <w:rFonts w:cs="Sylfaen"/>
          <w:szCs w:val="18"/>
          <w:lang w:val="af-ZA"/>
        </w:rPr>
        <w:t>:</w:t>
      </w:r>
    </w:p>
    <w:p w:rsidR="00487516" w:rsidRPr="00487516" w:rsidRDefault="00487516" w:rsidP="00487516">
      <w:pPr>
        <w:autoSpaceDE w:val="0"/>
        <w:autoSpaceDN w:val="0"/>
        <w:adjustRightInd w:val="0"/>
        <w:spacing w:before="240" w:after="0" w:line="360" w:lineRule="auto"/>
        <w:ind w:firstLine="720"/>
        <w:jc w:val="both"/>
        <w:rPr>
          <w:rFonts w:cs="Sylfaen"/>
          <w:szCs w:val="18"/>
          <w:lang w:val="af-ZA"/>
        </w:rPr>
      </w:pPr>
      <w:r w:rsidRPr="00366C6E">
        <w:rPr>
          <w:rFonts w:cs="Sylfaen"/>
          <w:b/>
          <w:bCs/>
          <w:szCs w:val="18"/>
          <w:lang w:val="ka-GE"/>
        </w:rPr>
        <w:t>მუხლი</w:t>
      </w:r>
      <w:r w:rsidRPr="00487516">
        <w:rPr>
          <w:rFonts w:cs="Sylfaen,Bold"/>
          <w:b/>
          <w:bCs/>
          <w:szCs w:val="18"/>
          <w:lang w:val="af-ZA"/>
        </w:rPr>
        <w:t xml:space="preserve"> 1. </w:t>
      </w:r>
      <w:r w:rsidRPr="00366C6E">
        <w:rPr>
          <w:rFonts w:cs="Sylfaen"/>
          <w:szCs w:val="18"/>
          <w:lang w:val="ka-GE"/>
        </w:rPr>
        <w:t>მიეცეს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თანხმობა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მერის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მოვალეობის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შემსრულებელს</w:t>
      </w:r>
      <w:r w:rsidRPr="00487516">
        <w:rPr>
          <w:rFonts w:cs="Sylfaen"/>
          <w:szCs w:val="18"/>
          <w:lang w:val="ka-GE"/>
        </w:rPr>
        <w:t xml:space="preserve">, </w:t>
      </w:r>
      <w:r w:rsidRPr="00366C6E">
        <w:rPr>
          <w:rFonts w:cs="Sylfaen"/>
          <w:szCs w:val="18"/>
          <w:lang w:val="ka-GE"/>
        </w:rPr>
        <w:t>დავით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ერემეიშვილს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საჯარო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სამართლის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იურიდიული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პირი</w:t>
      </w:r>
      <w:r w:rsidRPr="00487516">
        <w:rPr>
          <w:rFonts w:cs="Sylfaen"/>
          <w:szCs w:val="18"/>
          <w:lang w:val="ka-GE"/>
        </w:rPr>
        <w:t>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  <w:lang w:val="ka-GE"/>
        </w:rPr>
        <w:t>„</w:t>
      </w:r>
      <w:r w:rsidRPr="00366C6E">
        <w:rPr>
          <w:rFonts w:cs="Sylfaen"/>
          <w:szCs w:val="18"/>
          <w:lang w:val="ka-GE"/>
        </w:rPr>
        <w:t>საქართველოს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მუნიციპალური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განვითარების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ფონდისათვის</w:t>
      </w:r>
      <w:r w:rsidRPr="00487516">
        <w:rPr>
          <w:rFonts w:cs="Sylfaen"/>
          <w:szCs w:val="18"/>
          <w:lang w:val="af-ZA"/>
        </w:rPr>
        <w:t>“ (</w:t>
      </w:r>
      <w:r w:rsidRPr="00366C6E">
        <w:rPr>
          <w:rFonts w:cs="Sylfaen"/>
          <w:szCs w:val="18"/>
          <w:lang w:val="ka-GE"/>
        </w:rPr>
        <w:t>ს</w:t>
      </w:r>
      <w:r w:rsidRPr="00487516">
        <w:rPr>
          <w:rFonts w:cs="Sylfaen"/>
          <w:szCs w:val="18"/>
          <w:lang w:val="af-ZA"/>
        </w:rPr>
        <w:t>.</w:t>
      </w:r>
      <w:r w:rsidRPr="00366C6E">
        <w:rPr>
          <w:rFonts w:cs="Sylfaen"/>
          <w:szCs w:val="18"/>
          <w:lang w:val="ka-GE"/>
        </w:rPr>
        <w:t>კ</w:t>
      </w:r>
      <w:r w:rsidRPr="00487516">
        <w:rPr>
          <w:rFonts w:cs="Sylfaen"/>
          <w:szCs w:val="18"/>
          <w:lang w:val="af-ZA"/>
        </w:rPr>
        <w:t xml:space="preserve">. 206074193) </w:t>
      </w:r>
      <w:r w:rsidRPr="00366C6E">
        <w:rPr>
          <w:rFonts w:cs="Sylfaen"/>
          <w:szCs w:val="18"/>
          <w:lang w:val="ka-GE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საკუთრებაში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არსებული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უძრავი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ქონების</w:t>
      </w:r>
      <w:r w:rsidRPr="00487516">
        <w:rPr>
          <w:rFonts w:cs="Sylfaen"/>
          <w:szCs w:val="18"/>
          <w:lang w:val="ka-GE"/>
        </w:rPr>
        <w:t xml:space="preserve">, </w:t>
      </w:r>
      <w:r w:rsidRPr="00366C6E">
        <w:rPr>
          <w:rFonts w:cs="Sylfaen"/>
          <w:szCs w:val="18"/>
          <w:lang w:val="ka-GE"/>
        </w:rPr>
        <w:t>კერძოდ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ქუთაისში</w:t>
      </w:r>
      <w:r w:rsidRPr="00487516">
        <w:rPr>
          <w:rFonts w:cs="Sylfaen"/>
          <w:szCs w:val="18"/>
          <w:lang w:val="af-ZA"/>
        </w:rPr>
        <w:t>, 35-</w:t>
      </w:r>
      <w:r w:rsidRPr="00366C6E">
        <w:rPr>
          <w:rFonts w:cs="Sylfaen"/>
          <w:szCs w:val="18"/>
          <w:lang w:val="ka-GE"/>
        </w:rPr>
        <w:t>ე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საჯარო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სკოლის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დასავლეთით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მდებარე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ტერიტორიის</w:t>
      </w:r>
      <w:r w:rsidRPr="00487516">
        <w:rPr>
          <w:rFonts w:cs="Sylfaen"/>
          <w:szCs w:val="18"/>
          <w:lang w:val="af-ZA"/>
        </w:rPr>
        <w:t xml:space="preserve"> (</w:t>
      </w:r>
      <w:r w:rsidRPr="00366C6E">
        <w:rPr>
          <w:rFonts w:cs="Sylfaen"/>
          <w:szCs w:val="18"/>
          <w:lang w:val="ka-GE"/>
        </w:rPr>
        <w:t>ფართობით</w:t>
      </w:r>
      <w:r w:rsidRPr="00487516">
        <w:rPr>
          <w:rFonts w:cs="Sylfaen"/>
          <w:szCs w:val="18"/>
          <w:lang w:val="af-ZA"/>
        </w:rPr>
        <w:t xml:space="preserve"> 40 000,0 </w:t>
      </w:r>
      <w:r w:rsidRPr="00366C6E">
        <w:rPr>
          <w:rFonts w:cs="Sylfaen"/>
          <w:szCs w:val="18"/>
          <w:lang w:val="ka-GE"/>
        </w:rPr>
        <w:t>კვ</w:t>
      </w:r>
      <w:r w:rsidRPr="00487516">
        <w:rPr>
          <w:rFonts w:cs="Sylfaen"/>
          <w:szCs w:val="18"/>
          <w:lang w:val="af-ZA"/>
        </w:rPr>
        <w:t>.</w:t>
      </w:r>
      <w:r w:rsidRPr="00366C6E">
        <w:rPr>
          <w:rFonts w:cs="Sylfaen"/>
          <w:szCs w:val="18"/>
          <w:lang w:val="ka-GE"/>
        </w:rPr>
        <w:t>მ</w:t>
      </w:r>
      <w:r w:rsidR="000C6825">
        <w:rPr>
          <w:rFonts w:cs="Sylfaen"/>
          <w:szCs w:val="18"/>
          <w:lang w:val="ka-GE"/>
        </w:rPr>
        <w:t>.</w:t>
      </w:r>
      <w:r w:rsidRPr="00487516">
        <w:rPr>
          <w:rFonts w:cs="Sylfaen"/>
          <w:szCs w:val="18"/>
          <w:lang w:val="af-ZA"/>
        </w:rPr>
        <w:t>;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საკადასტრო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კოდი</w:t>
      </w:r>
      <w:r w:rsidRPr="00487516">
        <w:rPr>
          <w:rFonts w:cs="Sylfaen"/>
          <w:szCs w:val="18"/>
          <w:lang w:val="af-ZA"/>
        </w:rPr>
        <w:t xml:space="preserve"> №03.01.22.088), </w:t>
      </w:r>
      <w:r w:rsidRPr="00366C6E">
        <w:rPr>
          <w:rFonts w:cs="Sylfaen"/>
          <w:szCs w:val="18"/>
          <w:lang w:val="ka-GE"/>
        </w:rPr>
        <w:t>პირდაპირი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განკარგვის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წესით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უსასყიდლო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აღნაგობის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ფორმით</w:t>
      </w:r>
      <w:r w:rsidRPr="00487516">
        <w:rPr>
          <w:rFonts w:cs="Sylfaen"/>
          <w:szCs w:val="18"/>
          <w:lang w:val="af-ZA"/>
        </w:rPr>
        <w:t>, 3 (</w:t>
      </w:r>
      <w:r w:rsidRPr="00366C6E">
        <w:rPr>
          <w:rFonts w:cs="Sylfaen"/>
          <w:szCs w:val="18"/>
          <w:lang w:val="ka-GE"/>
        </w:rPr>
        <w:t>სამი</w:t>
      </w:r>
      <w:r w:rsidRPr="00487516">
        <w:rPr>
          <w:rFonts w:cs="Sylfaen"/>
          <w:szCs w:val="18"/>
          <w:lang w:val="af-ZA"/>
        </w:rPr>
        <w:t xml:space="preserve">) </w:t>
      </w:r>
      <w:r w:rsidRPr="00366C6E">
        <w:rPr>
          <w:rFonts w:cs="Sylfaen"/>
          <w:szCs w:val="18"/>
          <w:lang w:val="ka-GE"/>
        </w:rPr>
        <w:t>წლის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ვადით</w:t>
      </w:r>
      <w:r w:rsidRPr="00487516">
        <w:rPr>
          <w:rFonts w:cs="Sylfaen"/>
          <w:szCs w:val="18"/>
          <w:lang w:val="af-ZA"/>
        </w:rPr>
        <w:t xml:space="preserve">, </w:t>
      </w:r>
      <w:r w:rsidRPr="00366C6E">
        <w:rPr>
          <w:rFonts w:cs="Sylfaen"/>
          <w:szCs w:val="18"/>
          <w:lang w:val="ka-GE"/>
        </w:rPr>
        <w:t>სარგებლობაში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გადაცემის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თაობაზე</w:t>
      </w:r>
      <w:r w:rsidRPr="00487516">
        <w:rPr>
          <w:rFonts w:cs="Sylfaen"/>
          <w:szCs w:val="18"/>
          <w:lang w:val="af-ZA"/>
        </w:rPr>
        <w:t>.</w:t>
      </w: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Sylfaen"/>
          <w:szCs w:val="18"/>
          <w:lang w:val="af-ZA"/>
        </w:rPr>
      </w:pPr>
      <w:r w:rsidRPr="00366C6E">
        <w:rPr>
          <w:rFonts w:cs="Sylfaen"/>
          <w:b/>
          <w:bCs/>
          <w:szCs w:val="18"/>
          <w:lang w:val="ka-GE"/>
        </w:rPr>
        <w:t>მუხლი</w:t>
      </w:r>
      <w:r w:rsidRPr="00487516">
        <w:rPr>
          <w:rFonts w:cs="Sylfaen,Bold"/>
          <w:b/>
          <w:bCs/>
          <w:szCs w:val="18"/>
          <w:lang w:val="af-ZA"/>
        </w:rPr>
        <w:t xml:space="preserve"> 2. </w:t>
      </w:r>
      <w:r w:rsidRPr="00366C6E">
        <w:rPr>
          <w:rFonts w:cs="Sylfaen"/>
          <w:szCs w:val="18"/>
          <w:lang w:val="ka-GE"/>
        </w:rPr>
        <w:t>უსასყიდლო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აღნაგობის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ფორმით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სარგებლობაში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გადაცემული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უძრავი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ქონება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გამოყენებულ</w:t>
      </w:r>
      <w:r w:rsidRPr="00487516">
        <w:rPr>
          <w:rFonts w:cs="Sylfaen"/>
          <w:szCs w:val="18"/>
          <w:lang w:val="ka-GE"/>
        </w:rPr>
        <w:t xml:space="preserve"> </w:t>
      </w:r>
      <w:r w:rsidRPr="00366C6E">
        <w:rPr>
          <w:rFonts w:cs="Sylfaen"/>
          <w:szCs w:val="18"/>
          <w:lang w:val="ka-GE"/>
        </w:rPr>
        <w:t>იქნეს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აზიის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განვითარების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ბანკის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მიერ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დაფინანსებული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ქალაქების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საინვესტიციო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პროგრამის</w:t>
      </w:r>
      <w:r w:rsidRPr="00487516">
        <w:rPr>
          <w:rFonts w:cs="Sylfaen"/>
          <w:szCs w:val="18"/>
          <w:lang w:val="af-ZA"/>
        </w:rPr>
        <w:t xml:space="preserve"> (</w:t>
      </w:r>
      <w:r w:rsidRPr="00487516">
        <w:rPr>
          <w:rFonts w:cs="Sylfaen"/>
          <w:szCs w:val="18"/>
          <w:lang w:val="ka-GE"/>
        </w:rPr>
        <w:t>„</w:t>
      </w:r>
      <w:r w:rsidRPr="00487516">
        <w:rPr>
          <w:rFonts w:cs="Sylfaen"/>
          <w:szCs w:val="18"/>
          <w:lang w:val="af-ZA"/>
        </w:rPr>
        <w:t>Livable Cities</w:t>
      </w:r>
      <w:r w:rsidRPr="00487516">
        <w:rPr>
          <w:rFonts w:cs="Sylfaen"/>
          <w:szCs w:val="18"/>
          <w:lang w:val="ka-GE"/>
        </w:rPr>
        <w:t xml:space="preserve"> </w:t>
      </w:r>
      <w:r w:rsidRPr="00487516">
        <w:rPr>
          <w:rFonts w:cs="Sylfaen"/>
          <w:szCs w:val="18"/>
          <w:lang w:val="af-ZA"/>
        </w:rPr>
        <w:t>Investment Project</w:t>
      </w:r>
      <w:r w:rsidRPr="00487516">
        <w:rPr>
          <w:rFonts w:cs="Sylfaen"/>
          <w:szCs w:val="18"/>
          <w:lang w:val="ka-GE"/>
        </w:rPr>
        <w:t>“</w:t>
      </w:r>
      <w:r w:rsidRPr="00487516">
        <w:rPr>
          <w:rFonts w:cs="Sylfaen"/>
          <w:szCs w:val="18"/>
          <w:lang w:val="af-ZA"/>
        </w:rPr>
        <w:t xml:space="preserve">) </w:t>
      </w:r>
      <w:r w:rsidRPr="00366C6E">
        <w:rPr>
          <w:rFonts w:cs="Sylfaen"/>
          <w:szCs w:val="18"/>
          <w:lang w:val="ka-GE"/>
        </w:rPr>
        <w:t>ფარგლებში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დაგეგმილი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საცურაო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აუზის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მშენებლობის</w:t>
      </w:r>
      <w:r w:rsidRPr="00487516">
        <w:rPr>
          <w:rFonts w:cs="Sylfaen"/>
          <w:szCs w:val="18"/>
          <w:lang w:val="af-ZA"/>
        </w:rPr>
        <w:t xml:space="preserve"> </w:t>
      </w:r>
      <w:r w:rsidRPr="00366C6E">
        <w:rPr>
          <w:rFonts w:cs="Sylfaen"/>
          <w:szCs w:val="18"/>
          <w:lang w:val="ka-GE"/>
        </w:rPr>
        <w:t>მიზნით</w:t>
      </w:r>
      <w:r w:rsidRPr="00487516">
        <w:rPr>
          <w:rFonts w:cs="Sylfaen"/>
          <w:szCs w:val="18"/>
          <w:lang w:val="af-ZA"/>
        </w:rPr>
        <w:t>.</w:t>
      </w:r>
    </w:p>
    <w:p w:rsidR="00487516" w:rsidRPr="00487516" w:rsidRDefault="00487516" w:rsidP="0048751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Sylfaen"/>
          <w:szCs w:val="18"/>
          <w:lang w:val="af-ZA"/>
        </w:rPr>
      </w:pPr>
      <w:proofErr w:type="gramStart"/>
      <w:r w:rsidRPr="00487516">
        <w:rPr>
          <w:rFonts w:cs="Sylfaen"/>
          <w:b/>
          <w:bCs/>
          <w:szCs w:val="18"/>
        </w:rPr>
        <w:lastRenderedPageBreak/>
        <w:t>მუხლი</w:t>
      </w:r>
      <w:proofErr w:type="gramEnd"/>
      <w:r w:rsidRPr="00487516">
        <w:rPr>
          <w:rFonts w:cs="Sylfaen,Bold"/>
          <w:b/>
          <w:bCs/>
          <w:szCs w:val="18"/>
          <w:lang w:val="af-ZA"/>
        </w:rPr>
        <w:t xml:space="preserve"> 3. </w:t>
      </w:r>
      <w:proofErr w:type="gramStart"/>
      <w:r w:rsidRPr="00487516">
        <w:rPr>
          <w:rFonts w:cs="Sylfaen"/>
          <w:szCs w:val="18"/>
        </w:rPr>
        <w:t>ქალაქ</w:t>
      </w:r>
      <w:proofErr w:type="gramEnd"/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მერის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მოვალეობის</w:t>
      </w:r>
      <w:r w:rsidRPr="00487516">
        <w:rPr>
          <w:rFonts w:cs="Sylfaen"/>
          <w:szCs w:val="18"/>
          <w:lang w:val="af-ZA"/>
        </w:rPr>
        <w:t xml:space="preserve"> </w:t>
      </w:r>
      <w:proofErr w:type="spellStart"/>
      <w:r w:rsidRPr="00487516">
        <w:rPr>
          <w:rFonts w:cs="Sylfaen"/>
          <w:szCs w:val="18"/>
        </w:rPr>
        <w:t>შემსრულებელმა</w:t>
      </w:r>
      <w:proofErr w:type="spellEnd"/>
      <w:r w:rsidRPr="00487516">
        <w:rPr>
          <w:rFonts w:cs="Sylfaen"/>
          <w:szCs w:val="18"/>
          <w:lang w:val="ka-GE"/>
        </w:rPr>
        <w:t>,</w:t>
      </w:r>
      <w:r w:rsidRPr="00487516">
        <w:rPr>
          <w:rFonts w:cs="Sylfaen"/>
          <w:szCs w:val="18"/>
          <w:lang w:val="af-ZA"/>
        </w:rPr>
        <w:t xml:space="preserve"> </w:t>
      </w:r>
      <w:proofErr w:type="spellStart"/>
      <w:r w:rsidRPr="00487516">
        <w:rPr>
          <w:rFonts w:cs="Sylfaen"/>
          <w:szCs w:val="18"/>
        </w:rPr>
        <w:t>დავით</w:t>
      </w:r>
      <w:proofErr w:type="spellEnd"/>
      <w:r w:rsidRPr="00487516">
        <w:rPr>
          <w:rFonts w:cs="Sylfaen"/>
          <w:szCs w:val="18"/>
          <w:lang w:val="ka-GE"/>
        </w:rPr>
        <w:t xml:space="preserve"> </w:t>
      </w:r>
      <w:proofErr w:type="spellStart"/>
      <w:r w:rsidRPr="00487516">
        <w:rPr>
          <w:rFonts w:cs="Sylfaen"/>
          <w:szCs w:val="18"/>
        </w:rPr>
        <w:t>ერემეიშვილმა</w:t>
      </w:r>
      <w:bookmarkStart w:id="0" w:name="_GoBack"/>
      <w:bookmarkEnd w:id="0"/>
      <w:proofErr w:type="spellEnd"/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უზრუნველყოს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უსასყიდლო</w:t>
      </w:r>
      <w:r w:rsidRPr="00487516">
        <w:rPr>
          <w:rFonts w:cs="Sylfaen"/>
          <w:szCs w:val="18"/>
          <w:lang w:val="af-ZA"/>
        </w:rPr>
        <w:t xml:space="preserve"> </w:t>
      </w:r>
      <w:proofErr w:type="spellStart"/>
      <w:r w:rsidRPr="00487516">
        <w:rPr>
          <w:rFonts w:cs="Sylfaen"/>
          <w:szCs w:val="18"/>
        </w:rPr>
        <w:t>აღნაგობის</w:t>
      </w:r>
      <w:proofErr w:type="spellEnd"/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ხელშეკრულების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მომზადება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გაფორმება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საქართველოს</w:t>
      </w:r>
      <w:r w:rsidRPr="00487516">
        <w:rPr>
          <w:rFonts w:cs="Sylfaen"/>
          <w:szCs w:val="18"/>
          <w:lang w:val="ka-GE"/>
        </w:rPr>
        <w:t xml:space="preserve"> </w:t>
      </w:r>
      <w:r w:rsidRPr="00487516">
        <w:rPr>
          <w:rFonts w:cs="Sylfaen"/>
          <w:szCs w:val="18"/>
        </w:rPr>
        <w:t>კანონმდებლობით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დადგენილი</w:t>
      </w:r>
      <w:r w:rsidRPr="00487516">
        <w:rPr>
          <w:rFonts w:cs="Sylfaen"/>
          <w:szCs w:val="18"/>
          <w:lang w:val="af-ZA"/>
        </w:rPr>
        <w:t xml:space="preserve"> </w:t>
      </w:r>
      <w:proofErr w:type="spellStart"/>
      <w:r w:rsidRPr="00487516">
        <w:rPr>
          <w:rFonts w:cs="Sylfaen"/>
          <w:szCs w:val="18"/>
        </w:rPr>
        <w:t>წესითა</w:t>
      </w:r>
      <w:proofErr w:type="spellEnd"/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proofErr w:type="spellStart"/>
      <w:r w:rsidRPr="00487516">
        <w:rPr>
          <w:rFonts w:cs="Sylfaen"/>
          <w:szCs w:val="18"/>
        </w:rPr>
        <w:t>ვადებით</w:t>
      </w:r>
      <w:proofErr w:type="spellEnd"/>
      <w:r w:rsidRPr="00487516">
        <w:rPr>
          <w:rFonts w:cs="Sylfaen"/>
          <w:szCs w:val="18"/>
          <w:lang w:val="af-ZA"/>
        </w:rPr>
        <w:t>.</w:t>
      </w:r>
    </w:p>
    <w:p w:rsidR="00487516" w:rsidRPr="00487516" w:rsidRDefault="00487516" w:rsidP="008108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Sylfaen"/>
          <w:szCs w:val="18"/>
          <w:lang w:val="af-ZA"/>
        </w:rPr>
      </w:pPr>
      <w:proofErr w:type="gramStart"/>
      <w:r w:rsidRPr="00487516">
        <w:rPr>
          <w:rFonts w:cs="Sylfaen"/>
          <w:b/>
          <w:bCs/>
          <w:szCs w:val="18"/>
        </w:rPr>
        <w:t>მუხლი</w:t>
      </w:r>
      <w:proofErr w:type="gramEnd"/>
      <w:r w:rsidRPr="00487516">
        <w:rPr>
          <w:rFonts w:cs="Sylfaen,Bold"/>
          <w:b/>
          <w:bCs/>
          <w:szCs w:val="18"/>
          <w:lang w:val="af-ZA"/>
        </w:rPr>
        <w:t xml:space="preserve"> 4. </w:t>
      </w:r>
      <w:proofErr w:type="gramStart"/>
      <w:r w:rsidRPr="00487516">
        <w:rPr>
          <w:rFonts w:cs="Sylfaen"/>
          <w:szCs w:val="18"/>
        </w:rPr>
        <w:t>კონტროლი</w:t>
      </w:r>
      <w:proofErr w:type="gramEnd"/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განკარგულების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შესრულებაზე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განახორციელოს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ქალაქ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ქუთაისის</w:t>
      </w:r>
      <w:r w:rsidRPr="00487516">
        <w:rPr>
          <w:rFonts w:cs="Sylfaen"/>
          <w:szCs w:val="18"/>
          <w:lang w:val="ka-GE"/>
        </w:rPr>
        <w:t xml:space="preserve"> </w:t>
      </w:r>
      <w:r w:rsidRPr="00487516">
        <w:rPr>
          <w:rFonts w:cs="Sylfaen"/>
          <w:szCs w:val="18"/>
        </w:rPr>
        <w:t>მუნიციპალიტეტის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საკრებულოს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ეკონომიკის</w:t>
      </w:r>
      <w:r w:rsidRPr="00487516">
        <w:rPr>
          <w:rFonts w:cs="Sylfaen"/>
          <w:szCs w:val="18"/>
          <w:lang w:val="af-ZA"/>
        </w:rPr>
        <w:t xml:space="preserve">, </w:t>
      </w:r>
      <w:r w:rsidRPr="00487516">
        <w:rPr>
          <w:rFonts w:cs="Sylfaen"/>
          <w:szCs w:val="18"/>
        </w:rPr>
        <w:t>ქონების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მართვისა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და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საქალაქო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მეურნეობის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კომისიამ</w:t>
      </w:r>
      <w:r w:rsidRPr="00487516">
        <w:rPr>
          <w:rFonts w:cs="Sylfaen"/>
          <w:szCs w:val="18"/>
          <w:lang w:val="af-ZA"/>
        </w:rPr>
        <w:t>.</w:t>
      </w:r>
    </w:p>
    <w:p w:rsidR="00487516" w:rsidRPr="00487516" w:rsidRDefault="00487516" w:rsidP="008108C5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cs="Sylfaen"/>
          <w:szCs w:val="18"/>
          <w:lang w:val="af-ZA"/>
        </w:rPr>
      </w:pPr>
      <w:proofErr w:type="gramStart"/>
      <w:r w:rsidRPr="00487516">
        <w:rPr>
          <w:rFonts w:cs="Sylfaen"/>
          <w:b/>
          <w:bCs/>
          <w:szCs w:val="18"/>
        </w:rPr>
        <w:t>მუხლი</w:t>
      </w:r>
      <w:proofErr w:type="gramEnd"/>
      <w:r w:rsidRPr="00487516">
        <w:rPr>
          <w:rFonts w:cs="Sylfaen,Bold"/>
          <w:b/>
          <w:bCs/>
          <w:szCs w:val="18"/>
          <w:lang w:val="af-ZA"/>
        </w:rPr>
        <w:t xml:space="preserve"> 5. </w:t>
      </w:r>
      <w:proofErr w:type="gramStart"/>
      <w:r w:rsidRPr="00487516">
        <w:rPr>
          <w:rFonts w:cs="Sylfaen"/>
          <w:szCs w:val="18"/>
        </w:rPr>
        <w:t>განკარგულება</w:t>
      </w:r>
      <w:proofErr w:type="gramEnd"/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შეიძლება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გასაჩივრდეს</w:t>
      </w:r>
      <w:r w:rsidRPr="00487516">
        <w:rPr>
          <w:rFonts w:cs="Sylfaen"/>
          <w:szCs w:val="18"/>
          <w:lang w:val="af-ZA"/>
        </w:rPr>
        <w:t xml:space="preserve">, </w:t>
      </w:r>
      <w:r w:rsidRPr="00487516">
        <w:rPr>
          <w:rFonts w:cs="Sylfaen"/>
          <w:szCs w:val="18"/>
        </w:rPr>
        <w:t>კანონით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დადგენილი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წესით</w:t>
      </w:r>
      <w:r w:rsidRPr="00487516">
        <w:rPr>
          <w:rFonts w:cs="Sylfaen"/>
          <w:szCs w:val="18"/>
          <w:lang w:val="af-ZA"/>
        </w:rPr>
        <w:t xml:space="preserve">, </w:t>
      </w:r>
      <w:r w:rsidRPr="00487516">
        <w:rPr>
          <w:rFonts w:cs="Sylfaen"/>
          <w:szCs w:val="18"/>
        </w:rPr>
        <w:t>ქუთაისის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საქალაქო</w:t>
      </w:r>
      <w:r w:rsidR="008108C5">
        <w:rPr>
          <w:rFonts w:cs="Sylfaen"/>
          <w:szCs w:val="18"/>
          <w:lang w:val="ka-GE"/>
        </w:rPr>
        <w:t xml:space="preserve"> </w:t>
      </w:r>
      <w:r w:rsidRPr="00487516">
        <w:rPr>
          <w:rFonts w:cs="Sylfaen"/>
          <w:szCs w:val="18"/>
        </w:rPr>
        <w:t>სასამართლოში</w:t>
      </w:r>
      <w:r w:rsidRPr="00487516">
        <w:rPr>
          <w:rFonts w:cs="Sylfaen"/>
          <w:szCs w:val="18"/>
          <w:lang w:val="af-ZA"/>
        </w:rPr>
        <w:t xml:space="preserve"> (</w:t>
      </w:r>
      <w:r w:rsidRPr="00487516">
        <w:rPr>
          <w:rFonts w:cs="Sylfaen"/>
          <w:szCs w:val="18"/>
        </w:rPr>
        <w:t>ვ</w:t>
      </w:r>
      <w:r w:rsidRPr="00487516">
        <w:rPr>
          <w:rFonts w:cs="Sylfaen"/>
          <w:szCs w:val="18"/>
          <w:lang w:val="af-ZA"/>
        </w:rPr>
        <w:t>.</w:t>
      </w:r>
      <w:r w:rsidRPr="00487516">
        <w:rPr>
          <w:rFonts w:cs="Sylfaen"/>
          <w:szCs w:val="18"/>
        </w:rPr>
        <w:t>კუპრაძის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ქუჩა</w:t>
      </w:r>
      <w:r w:rsidRPr="00487516">
        <w:rPr>
          <w:rFonts w:cs="Sylfaen"/>
          <w:szCs w:val="18"/>
          <w:lang w:val="af-ZA"/>
        </w:rPr>
        <w:t xml:space="preserve"> №11), </w:t>
      </w:r>
      <w:r w:rsidRPr="00487516">
        <w:rPr>
          <w:rFonts w:cs="Sylfaen"/>
          <w:szCs w:val="18"/>
        </w:rPr>
        <w:t>მისი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გაცნობიდან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ერთი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თვის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ვადაში</w:t>
      </w:r>
      <w:r w:rsidRPr="00487516">
        <w:rPr>
          <w:rFonts w:cs="Sylfaen"/>
          <w:szCs w:val="18"/>
          <w:lang w:val="af-ZA"/>
        </w:rPr>
        <w:t>.</w:t>
      </w:r>
    </w:p>
    <w:p w:rsidR="001B20ED" w:rsidRPr="00487516" w:rsidRDefault="00487516" w:rsidP="008108C5">
      <w:pPr>
        <w:spacing w:after="0" w:line="360" w:lineRule="auto"/>
        <w:ind w:firstLine="720"/>
        <w:jc w:val="both"/>
        <w:rPr>
          <w:szCs w:val="18"/>
          <w:lang w:val="ka-GE"/>
        </w:rPr>
      </w:pPr>
      <w:proofErr w:type="gramStart"/>
      <w:r w:rsidRPr="00487516">
        <w:rPr>
          <w:rFonts w:cs="Sylfaen"/>
          <w:b/>
          <w:bCs/>
          <w:szCs w:val="18"/>
        </w:rPr>
        <w:t>მუხლი</w:t>
      </w:r>
      <w:proofErr w:type="gramEnd"/>
      <w:r w:rsidRPr="00487516">
        <w:rPr>
          <w:rFonts w:cs="Sylfaen,Bold"/>
          <w:b/>
          <w:bCs/>
          <w:szCs w:val="18"/>
          <w:lang w:val="af-ZA"/>
        </w:rPr>
        <w:t xml:space="preserve"> 6. </w:t>
      </w:r>
      <w:proofErr w:type="gramStart"/>
      <w:r w:rsidRPr="00487516">
        <w:rPr>
          <w:rFonts w:cs="Sylfaen"/>
          <w:szCs w:val="18"/>
        </w:rPr>
        <w:t>განკარგულება</w:t>
      </w:r>
      <w:proofErr w:type="gramEnd"/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ძალაში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შევიდეს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კანონით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დადგენილი</w:t>
      </w:r>
      <w:r w:rsidRPr="00487516">
        <w:rPr>
          <w:rFonts w:cs="Sylfaen"/>
          <w:szCs w:val="18"/>
          <w:lang w:val="af-ZA"/>
        </w:rPr>
        <w:t xml:space="preserve"> </w:t>
      </w:r>
      <w:r w:rsidRPr="00487516">
        <w:rPr>
          <w:rFonts w:cs="Sylfaen"/>
          <w:szCs w:val="18"/>
        </w:rPr>
        <w:t>წესით</w:t>
      </w:r>
      <w:r w:rsidRPr="00487516">
        <w:rPr>
          <w:rFonts w:cs="Sylfaen"/>
          <w:szCs w:val="18"/>
          <w:lang w:val="af-ZA"/>
        </w:rPr>
        <w:t>.</w:t>
      </w: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5B47DC" w:rsidP="00772EB1">
      <w:pPr>
        <w:spacing w:after="0" w:line="360" w:lineRule="auto"/>
        <w:ind w:firstLine="709"/>
        <w:jc w:val="center"/>
        <w:rPr>
          <w:szCs w:val="18"/>
          <w:lang w:val="ka-GE"/>
        </w:rPr>
      </w:pPr>
    </w:p>
    <w:p w:rsidR="005B47DC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 w:rsidR="005B47DC">
        <w:rPr>
          <w:szCs w:val="18"/>
          <w:lang w:val="ka-GE"/>
        </w:rPr>
        <w:t xml:space="preserve">საკრებულოს  </w:t>
      </w:r>
      <w:r w:rsidR="009D3737">
        <w:rPr>
          <w:szCs w:val="18"/>
          <w:lang w:val="ka-GE"/>
        </w:rPr>
        <w:t>თავმჯდომარის  მოადგილე</w:t>
      </w:r>
      <w:r>
        <w:rPr>
          <w:szCs w:val="18"/>
          <w:lang w:val="ka-GE"/>
        </w:rPr>
        <w:t>,</w:t>
      </w:r>
    </w:p>
    <w:p w:rsidR="00B811DA" w:rsidRDefault="00B811DA" w:rsidP="00B811DA">
      <w:pPr>
        <w:spacing w:after="0" w:line="36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საკრებულოს თავმჯდომარის მოვალეობის</w:t>
      </w:r>
    </w:p>
    <w:p w:rsidR="00B811DA" w:rsidRPr="00772EB1" w:rsidRDefault="00B811DA" w:rsidP="00A96906">
      <w:pPr>
        <w:spacing w:after="0" w:line="240" w:lineRule="auto"/>
        <w:ind w:firstLine="709"/>
        <w:jc w:val="both"/>
        <w:rPr>
          <w:szCs w:val="18"/>
          <w:lang w:val="ka-GE"/>
        </w:rPr>
      </w:pPr>
      <w:r>
        <w:rPr>
          <w:szCs w:val="18"/>
          <w:lang w:val="ka-GE"/>
        </w:rPr>
        <w:t xml:space="preserve"> 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შემსრულებელი</w:t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</w:r>
      <w:r>
        <w:rPr>
          <w:szCs w:val="18"/>
          <w:lang w:val="ka-GE"/>
        </w:rPr>
        <w:tab/>
        <w:t>ირაკლი  შენგელია</w:t>
      </w:r>
    </w:p>
    <w:sectPr w:rsidR="00B811DA" w:rsidRPr="00772EB1" w:rsidSect="00366C6E">
      <w:headerReference w:type="default" r:id="rId8"/>
      <w:pgSz w:w="12240" w:h="15840"/>
      <w:pgMar w:top="284" w:right="758" w:bottom="284" w:left="15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089" w:rsidRDefault="00EA4089" w:rsidP="00487516">
      <w:pPr>
        <w:spacing w:after="0" w:line="240" w:lineRule="auto"/>
      </w:pPr>
      <w:r>
        <w:separator/>
      </w:r>
    </w:p>
  </w:endnote>
  <w:endnote w:type="continuationSeparator" w:id="0">
    <w:p w:rsidR="00EA4089" w:rsidRDefault="00EA4089" w:rsidP="0048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089" w:rsidRDefault="00EA4089" w:rsidP="00487516">
      <w:pPr>
        <w:spacing w:after="0" w:line="240" w:lineRule="auto"/>
      </w:pPr>
      <w:r>
        <w:separator/>
      </w:r>
    </w:p>
  </w:footnote>
  <w:footnote w:type="continuationSeparator" w:id="0">
    <w:p w:rsidR="00EA4089" w:rsidRDefault="00EA4089" w:rsidP="00487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054997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87516" w:rsidRDefault="0048751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08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87516" w:rsidRDefault="004875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947"/>
    <w:rsid w:val="000B3D1A"/>
    <w:rsid w:val="000C6825"/>
    <w:rsid w:val="001B20ED"/>
    <w:rsid w:val="001B5066"/>
    <w:rsid w:val="00211054"/>
    <w:rsid w:val="00366C6E"/>
    <w:rsid w:val="00435850"/>
    <w:rsid w:val="004365E6"/>
    <w:rsid w:val="00487516"/>
    <w:rsid w:val="005249D8"/>
    <w:rsid w:val="005B47DC"/>
    <w:rsid w:val="00634818"/>
    <w:rsid w:val="0070396E"/>
    <w:rsid w:val="00772EB1"/>
    <w:rsid w:val="007E2C23"/>
    <w:rsid w:val="008108C5"/>
    <w:rsid w:val="008550F5"/>
    <w:rsid w:val="00901578"/>
    <w:rsid w:val="009D3737"/>
    <w:rsid w:val="00A810FC"/>
    <w:rsid w:val="00A90086"/>
    <w:rsid w:val="00A96906"/>
    <w:rsid w:val="00AA3031"/>
    <w:rsid w:val="00AC2376"/>
    <w:rsid w:val="00AE2C70"/>
    <w:rsid w:val="00B54947"/>
    <w:rsid w:val="00B811DA"/>
    <w:rsid w:val="00B90058"/>
    <w:rsid w:val="00BB5963"/>
    <w:rsid w:val="00CB0E18"/>
    <w:rsid w:val="00DE4FBE"/>
    <w:rsid w:val="00EA4089"/>
    <w:rsid w:val="00EF6CD7"/>
    <w:rsid w:val="00F46459"/>
    <w:rsid w:val="00FC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C840B"/>
  <w15:chartTrackingRefBased/>
  <w15:docId w15:val="{C6C1AC4C-6973-48FE-ACA8-688EE9B8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34818"/>
    <w:pPr>
      <w:widowControl w:val="0"/>
      <w:spacing w:before="74" w:after="0" w:line="240" w:lineRule="auto"/>
      <w:ind w:left="109"/>
    </w:pPr>
    <w:rPr>
      <w:rFonts w:eastAsia="Sylfaen"/>
      <w:sz w:val="11"/>
      <w:szCs w:val="11"/>
    </w:rPr>
  </w:style>
  <w:style w:type="character" w:customStyle="1" w:styleId="BodyTextChar">
    <w:name w:val="Body Text Char"/>
    <w:basedOn w:val="DefaultParagraphFont"/>
    <w:link w:val="BodyText"/>
    <w:uiPriority w:val="1"/>
    <w:rsid w:val="00634818"/>
    <w:rPr>
      <w:rFonts w:eastAsia="Sylfaen"/>
      <w:sz w:val="11"/>
      <w:szCs w:val="11"/>
    </w:rPr>
  </w:style>
  <w:style w:type="paragraph" w:styleId="Header">
    <w:name w:val="header"/>
    <w:basedOn w:val="Normal"/>
    <w:link w:val="HeaderChar"/>
    <w:uiPriority w:val="99"/>
    <w:unhideWhenUsed/>
    <w:rsid w:val="0048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516"/>
  </w:style>
  <w:style w:type="paragraph" w:styleId="Footer">
    <w:name w:val="footer"/>
    <w:basedOn w:val="Normal"/>
    <w:link w:val="FooterChar"/>
    <w:uiPriority w:val="99"/>
    <w:unhideWhenUsed/>
    <w:rsid w:val="004875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516"/>
  </w:style>
  <w:style w:type="paragraph" w:styleId="BalloonText">
    <w:name w:val="Balloon Text"/>
    <w:basedOn w:val="Normal"/>
    <w:link w:val="BalloonTextChar"/>
    <w:uiPriority w:val="99"/>
    <w:semiHidden/>
    <w:unhideWhenUsed/>
    <w:rsid w:val="000B3D1A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D1A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Londa Kikabidze</cp:lastModifiedBy>
  <cp:revision>19</cp:revision>
  <cp:lastPrinted>2020-07-17T09:10:00Z</cp:lastPrinted>
  <dcterms:created xsi:type="dcterms:W3CDTF">2019-01-17T07:58:00Z</dcterms:created>
  <dcterms:modified xsi:type="dcterms:W3CDTF">2020-07-17T09:10:00Z</dcterms:modified>
</cp:coreProperties>
</file>