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E1" w:rsidRDefault="00BF1CE1" w:rsidP="00BF1CE1">
      <w:pPr>
        <w:jc w:val="center"/>
      </w:pPr>
      <w:r w:rsidRPr="00D93084">
        <w:rPr>
          <w:noProof/>
          <w:color w:val="000000"/>
          <w:sz w:val="20"/>
          <w:szCs w:val="20"/>
        </w:rPr>
        <w:drawing>
          <wp:anchor distT="0" distB="0" distL="114300" distR="114300" simplePos="0" relativeHeight="251661312" behindDoc="1" locked="0" layoutInCell="1" allowOverlap="1" wp14:anchorId="1285CAD5" wp14:editId="31C2F864">
            <wp:simplePos x="0" y="0"/>
            <wp:positionH relativeFrom="column">
              <wp:posOffset>5213302</wp:posOffset>
            </wp:positionH>
            <wp:positionV relativeFrom="paragraph">
              <wp:posOffset>36053</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7A1CB9CC" wp14:editId="3B10BBC6">
            <wp:simplePos x="0" y="0"/>
            <wp:positionH relativeFrom="column">
              <wp:posOffset>-34119</wp:posOffset>
            </wp:positionH>
            <wp:positionV relativeFrom="paragraph">
              <wp:posOffset>43161</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CE1" w:rsidRDefault="00BF1CE1" w:rsidP="00BF1CE1">
      <w:pPr>
        <w:jc w:val="center"/>
      </w:pPr>
    </w:p>
    <w:p w:rsidR="00BF1CE1" w:rsidRDefault="00BF1CE1" w:rsidP="00BF1CE1">
      <w:pPr>
        <w:jc w:val="center"/>
      </w:pPr>
    </w:p>
    <w:p w:rsidR="00BF1CE1" w:rsidRDefault="00BF1CE1" w:rsidP="00BF1CE1">
      <w:pPr>
        <w:jc w:val="center"/>
      </w:pPr>
    </w:p>
    <w:p w:rsidR="008D5C92" w:rsidRDefault="008D5C92" w:rsidP="008D5C92">
      <w:pPr>
        <w:jc w:val="center"/>
        <w:rPr>
          <w:sz w:val="32"/>
          <w:szCs w:val="32"/>
          <w:lang w:val="ka-GE"/>
        </w:rPr>
      </w:pPr>
      <w:r>
        <w:rPr>
          <w:sz w:val="32"/>
          <w:szCs w:val="32"/>
          <w:lang w:val="ka-GE"/>
        </w:rPr>
        <w:t>ს  ა  ქ  ა  რ  თ  ვ  ე  ლ  ო</w:t>
      </w:r>
    </w:p>
    <w:p w:rsidR="008D5C92" w:rsidRPr="005249D8" w:rsidRDefault="008D5C92" w:rsidP="008D5C92">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8D5C92" w:rsidRPr="00EA255A" w:rsidRDefault="008D5C92" w:rsidP="008D5C92">
      <w:pPr>
        <w:spacing w:line="240" w:lineRule="auto"/>
        <w:jc w:val="center"/>
        <w:rPr>
          <w:sz w:val="32"/>
          <w:szCs w:val="32"/>
          <w:lang w:val="ka-GE"/>
        </w:rPr>
      </w:pPr>
      <w:r>
        <w:rPr>
          <w:sz w:val="32"/>
          <w:szCs w:val="32"/>
          <w:lang w:val="ka-GE"/>
        </w:rPr>
        <w:t>დ  ა  დ  გ  ე  ნ  ი  ლ  ე  ბ  ა</w:t>
      </w:r>
    </w:p>
    <w:p w:rsidR="008D5C92" w:rsidRDefault="008D5C92" w:rsidP="008D5C92">
      <w:pPr>
        <w:spacing w:line="276" w:lineRule="auto"/>
        <w:jc w:val="center"/>
        <w:rPr>
          <w:noProof/>
          <w:color w:val="000000"/>
          <w:sz w:val="22"/>
        </w:rPr>
      </w:pPr>
    </w:p>
    <w:p w:rsidR="008D5C92" w:rsidRPr="0003765D" w:rsidRDefault="008D5C92" w:rsidP="008D5C92">
      <w:pPr>
        <w:spacing w:line="240" w:lineRule="auto"/>
        <w:jc w:val="center"/>
        <w:rPr>
          <w:noProof/>
          <w:color w:val="000000"/>
          <w:sz w:val="24"/>
          <w:szCs w:val="24"/>
        </w:rPr>
      </w:pPr>
      <w:r>
        <w:rPr>
          <w:noProof/>
          <w:color w:val="000000"/>
          <w:sz w:val="24"/>
          <w:szCs w:val="24"/>
          <w:lang w:val="ka-GE"/>
        </w:rPr>
        <w:t>№</w:t>
      </w:r>
      <w:r>
        <w:rPr>
          <w:noProof/>
          <w:color w:val="000000"/>
          <w:sz w:val="24"/>
          <w:szCs w:val="24"/>
          <w:lang w:val="af-ZA"/>
        </w:rPr>
        <w:t xml:space="preserve"> </w:t>
      </w:r>
      <w:r>
        <w:rPr>
          <w:noProof/>
          <w:color w:val="000000"/>
          <w:sz w:val="24"/>
          <w:szCs w:val="24"/>
          <w:lang w:val="ka-GE"/>
        </w:rPr>
        <w:t xml:space="preserve">    </w:t>
      </w:r>
      <w:r w:rsidR="0003765D">
        <w:rPr>
          <w:noProof/>
          <w:color w:val="000000"/>
          <w:sz w:val="24"/>
          <w:szCs w:val="24"/>
        </w:rPr>
        <w:t>64</w:t>
      </w:r>
    </w:p>
    <w:p w:rsidR="008D5C92" w:rsidRPr="00D93084" w:rsidRDefault="008D5C92" w:rsidP="008D5C92">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43D019F2" wp14:editId="21802678">
                <wp:simplePos x="0" y="0"/>
                <wp:positionH relativeFrom="column">
                  <wp:posOffset>3027736</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D335"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4pt,.1pt" to="27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"/>
            </w:pict>
          </mc:Fallback>
        </mc:AlternateContent>
      </w:r>
    </w:p>
    <w:p w:rsidR="008D5C92" w:rsidRPr="005249D8" w:rsidRDefault="008D5C92" w:rsidP="008D5C92">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4C507CFE" wp14:editId="46D80D57">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73D2"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6984A01D" wp14:editId="1FFF6CC0">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1162"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D84DBC">
        <w:rPr>
          <w:rFonts w:cs="Sylfaen"/>
          <w:noProof/>
          <w:color w:val="000000"/>
          <w:sz w:val="22"/>
          <w:lang w:val="ka-GE"/>
        </w:rPr>
        <w:t>29</w:t>
      </w:r>
      <w:r>
        <w:rPr>
          <w:rFonts w:cs="Sylfaen"/>
          <w:noProof/>
          <w:color w:val="000000"/>
          <w:sz w:val="22"/>
          <w:lang w:val="af-ZA"/>
        </w:rPr>
        <w:tab/>
      </w:r>
      <w:r>
        <w:rPr>
          <w:rFonts w:cs="Sylfaen"/>
          <w:noProof/>
          <w:color w:val="000000"/>
          <w:sz w:val="22"/>
          <w:lang w:val="af-ZA"/>
        </w:rPr>
        <w:tab/>
      </w:r>
      <w:r w:rsidR="00D84DBC">
        <w:rPr>
          <w:rFonts w:cs="Sylfaen"/>
          <w:noProof/>
          <w:color w:val="000000"/>
          <w:sz w:val="22"/>
          <w:lang w:val="ka-GE"/>
        </w:rPr>
        <w:t>მარტი</w:t>
      </w:r>
      <w:r>
        <w:rPr>
          <w:rFonts w:cs="Sylfaen"/>
          <w:noProof/>
          <w:color w:val="000000"/>
          <w:sz w:val="22"/>
          <w:lang w:val="ka-GE"/>
        </w:rPr>
        <w:tab/>
      </w:r>
      <w:r>
        <w:rPr>
          <w:rFonts w:cs="Sylfaen"/>
          <w:noProof/>
          <w:color w:val="000000"/>
          <w:sz w:val="22"/>
          <w:lang w:val="ka-GE"/>
        </w:rPr>
        <w:tab/>
      </w:r>
      <w:r>
        <w:rPr>
          <w:rFonts w:cs="Sylfaen"/>
          <w:noProof/>
          <w:color w:val="000000"/>
          <w:sz w:val="22"/>
          <w:lang w:val="ka-GE"/>
        </w:rPr>
        <w:tab/>
      </w:r>
      <w:r w:rsidR="00840BA4">
        <w:rPr>
          <w:noProof/>
          <w:color w:val="000000"/>
          <w:sz w:val="22"/>
          <w:lang w:val="af-ZA"/>
        </w:rPr>
        <w:t>2023</w:t>
      </w:r>
      <w:r w:rsidRPr="0003765D">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8D5C92" w:rsidRDefault="008D5C92" w:rsidP="00F41B4D">
      <w:pPr>
        <w:ind w:firstLine="709"/>
        <w:jc w:val="center"/>
        <w:rPr>
          <w:szCs w:val="18"/>
          <w:lang w:val="ka-GE"/>
        </w:rPr>
      </w:pPr>
    </w:p>
    <w:p w:rsidR="008D5C92" w:rsidRDefault="008D5C92" w:rsidP="00F41B4D">
      <w:pPr>
        <w:ind w:firstLine="709"/>
        <w:jc w:val="center"/>
        <w:rPr>
          <w:szCs w:val="18"/>
          <w:lang w:val="ka-GE"/>
        </w:rPr>
      </w:pPr>
    </w:p>
    <w:p w:rsidR="00D84DBC" w:rsidRPr="002D6645" w:rsidRDefault="00D84DBC" w:rsidP="00F41B4D">
      <w:pPr>
        <w:ind w:firstLine="709"/>
        <w:contextualSpacing/>
        <w:jc w:val="center"/>
        <w:rPr>
          <w:rFonts w:cs="Sylfaen"/>
          <w:szCs w:val="18"/>
          <w:lang w:val="ka-GE"/>
        </w:rPr>
      </w:pPr>
      <w:r w:rsidRPr="002D6645">
        <w:rPr>
          <w:rFonts w:cs="Sylfaen"/>
          <w:szCs w:val="18"/>
          <w:lang w:val="ka-GE"/>
        </w:rPr>
        <w:t xml:space="preserve">„ქალაქ ქუთაისის მუნიციპალიტეტის 2023 წლის ბიუჯეტის </w:t>
      </w:r>
    </w:p>
    <w:p w:rsidR="00F41B4D" w:rsidRDefault="00D84DBC" w:rsidP="00F41B4D">
      <w:pPr>
        <w:ind w:firstLine="709"/>
        <w:contextualSpacing/>
        <w:jc w:val="center"/>
        <w:rPr>
          <w:rFonts w:cs="Sylfaen"/>
          <w:szCs w:val="18"/>
          <w:lang w:val="ka-GE"/>
        </w:rPr>
      </w:pPr>
      <w:r w:rsidRPr="002D6645">
        <w:rPr>
          <w:rFonts w:cs="Sylfaen"/>
          <w:szCs w:val="18"/>
          <w:lang w:val="ka-GE"/>
        </w:rPr>
        <w:t>დამტკიცების შესახებ“ ქალაქ ქუთაისის მუნიციპალიტეტის</w:t>
      </w:r>
    </w:p>
    <w:p w:rsidR="00D84DBC" w:rsidRPr="002D6645" w:rsidRDefault="00D84DBC" w:rsidP="00F41B4D">
      <w:pPr>
        <w:ind w:firstLine="709"/>
        <w:contextualSpacing/>
        <w:jc w:val="center"/>
        <w:rPr>
          <w:rFonts w:cs="Sylfaen"/>
          <w:szCs w:val="18"/>
          <w:lang w:val="ka-GE"/>
        </w:rPr>
      </w:pPr>
      <w:r w:rsidRPr="002D6645">
        <w:rPr>
          <w:rFonts w:cs="Sylfaen"/>
          <w:szCs w:val="18"/>
          <w:lang w:val="ka-GE"/>
        </w:rPr>
        <w:t>საკრებულოს 2022 წლის 28 დეკემბრის</w:t>
      </w:r>
      <w:r w:rsidR="00AE5E8B">
        <w:rPr>
          <w:rFonts w:cs="Sylfaen"/>
          <w:szCs w:val="18"/>
          <w:lang w:val="ka-GE"/>
        </w:rPr>
        <w:t xml:space="preserve"> №</w:t>
      </w:r>
      <w:r w:rsidRPr="002D6645">
        <w:rPr>
          <w:rFonts w:cs="Sylfaen"/>
          <w:szCs w:val="18"/>
          <w:lang w:val="ka-GE"/>
        </w:rPr>
        <w:t>55 დადგენილებაში</w:t>
      </w:r>
    </w:p>
    <w:p w:rsidR="00D84DBC" w:rsidRPr="002D6645" w:rsidRDefault="00D84DBC" w:rsidP="00F41B4D">
      <w:pPr>
        <w:spacing w:line="240" w:lineRule="auto"/>
        <w:ind w:firstLine="709"/>
        <w:contextualSpacing/>
        <w:jc w:val="center"/>
        <w:rPr>
          <w:rFonts w:cs="Sylfaen"/>
          <w:szCs w:val="18"/>
          <w:lang w:val="ka-GE"/>
        </w:rPr>
      </w:pPr>
      <w:r w:rsidRPr="002D6645">
        <w:rPr>
          <w:rFonts w:cs="Sylfaen"/>
          <w:szCs w:val="18"/>
          <w:lang w:val="ka-GE"/>
        </w:rPr>
        <w:t xml:space="preserve"> ცვლილების შეტანის თაობაზე</w:t>
      </w:r>
    </w:p>
    <w:p w:rsidR="00D84DBC" w:rsidRPr="002D6645" w:rsidRDefault="00D84DBC" w:rsidP="00F41B4D">
      <w:pPr>
        <w:ind w:firstLine="709"/>
        <w:jc w:val="center"/>
        <w:rPr>
          <w:rFonts w:cs="Sylfaen"/>
          <w:szCs w:val="18"/>
          <w:lang w:val="ka-GE"/>
        </w:rPr>
      </w:pPr>
    </w:p>
    <w:p w:rsidR="00D84DBC" w:rsidRPr="002D6645" w:rsidRDefault="00D84DBC" w:rsidP="00F41B4D">
      <w:pPr>
        <w:ind w:firstLine="709"/>
        <w:jc w:val="both"/>
        <w:rPr>
          <w:rFonts w:cs="Sylfaen"/>
          <w:szCs w:val="18"/>
          <w:lang w:val="ka-GE"/>
        </w:rPr>
      </w:pPr>
      <w:r w:rsidRPr="002D6645">
        <w:rPr>
          <w:rFonts w:cs="Sylfaen"/>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„ნორმატიული აქტების შესახებ“ საქართველოს ორგანული კანონის მე</w:t>
      </w:r>
      <w:r w:rsidR="00D23CEB">
        <w:rPr>
          <w:rFonts w:cs="Sylfaen"/>
          <w:szCs w:val="18"/>
          <w:lang w:val="ka-GE"/>
        </w:rPr>
        <w:t>–</w:t>
      </w:r>
      <w:r w:rsidRPr="002D6645">
        <w:rPr>
          <w:rFonts w:cs="Sylfaen"/>
          <w:szCs w:val="18"/>
          <w:lang w:val="ka-GE"/>
        </w:rPr>
        <w:t>20 მუხლის მე</w:t>
      </w:r>
      <w:r w:rsidR="00D23CEB">
        <w:rPr>
          <w:rFonts w:cs="Sylfaen"/>
          <w:szCs w:val="18"/>
          <w:lang w:val="ka-GE"/>
        </w:rPr>
        <w:t>–</w:t>
      </w:r>
      <w:r w:rsidRPr="002D6645">
        <w:rPr>
          <w:rFonts w:cs="Sylfaen"/>
          <w:szCs w:val="18"/>
          <w:lang w:val="ka-GE"/>
        </w:rPr>
        <w:t>4 პუნქტისა და საქართველოს კანონის „საქართველოს ზოგადი ადმინისტრაციული კოდექსი“ 63</w:t>
      </w:r>
      <w:r w:rsidR="00D23CEB">
        <w:rPr>
          <w:rFonts w:cs="Sylfaen"/>
          <w:szCs w:val="18"/>
          <w:lang w:val="ka-GE"/>
        </w:rPr>
        <w:t>–</w:t>
      </w:r>
      <w:r w:rsidRPr="002D6645">
        <w:rPr>
          <w:rFonts w:cs="Sylfaen"/>
          <w:szCs w:val="18"/>
          <w:lang w:val="ka-GE"/>
        </w:rPr>
        <w:t xml:space="preserve">ე მუხლის საფუძველზე, ქალაქ ქუთაისის მუნიციპალიტეტის საკრებულო  </w:t>
      </w:r>
      <w:r w:rsidRPr="00F41B4D">
        <w:rPr>
          <w:rFonts w:cs="Sylfaen"/>
          <w:b/>
          <w:szCs w:val="18"/>
          <w:lang w:val="ka-GE"/>
        </w:rPr>
        <w:t>ა დ გ ე ნ ს :</w:t>
      </w:r>
    </w:p>
    <w:p w:rsidR="00D84DBC" w:rsidRPr="002D6645" w:rsidRDefault="00D84DBC" w:rsidP="00AE5E8B">
      <w:pPr>
        <w:spacing w:before="120"/>
        <w:ind w:firstLine="709"/>
        <w:jc w:val="both"/>
        <w:rPr>
          <w:rFonts w:cs="Sylfaen"/>
          <w:szCs w:val="18"/>
          <w:lang w:val="ka-GE"/>
        </w:rPr>
      </w:pPr>
      <w:r w:rsidRPr="002D6645">
        <w:rPr>
          <w:rFonts w:cs="Sylfaen"/>
          <w:b/>
          <w:szCs w:val="18"/>
          <w:lang w:val="ka-GE"/>
        </w:rPr>
        <w:t>მუხლი 1.</w:t>
      </w:r>
      <w:r w:rsidRPr="002D6645">
        <w:rPr>
          <w:rFonts w:cs="Sylfaen"/>
          <w:szCs w:val="18"/>
          <w:lang w:val="ka-GE"/>
        </w:rPr>
        <w:t xml:space="preserve"> შეტანილ იქნეს ცვლილება „ქალაქ ქუთაისის მუნიციპალიტეტის 2023 წლის ბიუჯეტის დამტკიცების</w:t>
      </w:r>
      <w:r w:rsidR="00E677F3">
        <w:rPr>
          <w:rFonts w:cs="Sylfaen"/>
          <w:szCs w:val="18"/>
          <w:lang w:val="ka-GE"/>
        </w:rPr>
        <w:t xml:space="preserve"> </w:t>
      </w:r>
      <w:r w:rsidRPr="002D6645">
        <w:rPr>
          <w:rFonts w:cs="Sylfaen"/>
          <w:szCs w:val="18"/>
          <w:lang w:val="ka-GE"/>
        </w:rPr>
        <w:t xml:space="preserve">შესახებ“ ქალაქ ქუთაისის მუნიციპალიტეტის საკრებულოს 2022 წლის 28 დეკემბრის №55 დადგენილებაში </w:t>
      </w:r>
      <w:r w:rsidRPr="002D6645">
        <w:rPr>
          <w:rFonts w:eastAsia="Calibri" w:cs="Sylfaen"/>
          <w:szCs w:val="18"/>
          <w:lang w:val="ka-GE"/>
        </w:rPr>
        <w:t>(</w:t>
      </w:r>
      <w:hyperlink r:id="rId10" w:history="1">
        <w:r w:rsidRPr="002D6645">
          <w:rPr>
            <w:rFonts w:eastAsia="Calibri" w:cs="Times New Roman"/>
            <w:szCs w:val="18"/>
            <w:lang w:val="ka-GE"/>
          </w:rPr>
          <w:t>www.matsne.gov.ge</w:t>
        </w:r>
      </w:hyperlink>
      <w:r w:rsidRPr="002D6645">
        <w:rPr>
          <w:rFonts w:eastAsia="Calibri" w:cs="Times New Roman"/>
          <w:szCs w:val="18"/>
          <w:lang w:val="ka-GE"/>
        </w:rPr>
        <w:t xml:space="preserve">, </w:t>
      </w:r>
      <w:r w:rsidRPr="002D6645">
        <w:rPr>
          <w:rFonts w:eastAsia="Calibri" w:cs="Sylfaen"/>
          <w:szCs w:val="18"/>
          <w:lang w:val="af-ZA"/>
        </w:rPr>
        <w:t>3</w:t>
      </w:r>
      <w:r w:rsidRPr="002D6645">
        <w:rPr>
          <w:rFonts w:eastAsia="Calibri" w:cs="Sylfaen"/>
          <w:szCs w:val="18"/>
          <w:lang w:val="ka-GE"/>
        </w:rPr>
        <w:t>0</w:t>
      </w:r>
      <w:r w:rsidRPr="002D6645">
        <w:rPr>
          <w:rFonts w:eastAsia="Calibri" w:cs="Sylfaen"/>
          <w:szCs w:val="18"/>
          <w:lang w:val="af-ZA"/>
        </w:rPr>
        <w:t>.12.202</w:t>
      </w:r>
      <w:r w:rsidRPr="002D6645">
        <w:rPr>
          <w:rFonts w:eastAsia="Calibri" w:cs="Sylfaen"/>
          <w:szCs w:val="18"/>
          <w:lang w:val="ka-GE"/>
        </w:rPr>
        <w:t>2</w:t>
      </w:r>
      <w:r w:rsidRPr="002D6645">
        <w:rPr>
          <w:rFonts w:eastAsia="Calibri" w:cs="Sylfaen"/>
          <w:szCs w:val="18"/>
          <w:lang w:val="af-ZA"/>
        </w:rPr>
        <w:t xml:space="preserve">, </w:t>
      </w:r>
      <w:r w:rsidRPr="002D6645">
        <w:rPr>
          <w:rFonts w:eastAsia="Calibri" w:cs="Sylfaen"/>
          <w:szCs w:val="18"/>
          <w:lang w:val="ka-GE"/>
        </w:rPr>
        <w:t>№</w:t>
      </w:r>
      <w:r w:rsidRPr="002D6645">
        <w:rPr>
          <w:rFonts w:eastAsia="Calibri" w:cs="Sylfaen"/>
          <w:szCs w:val="18"/>
          <w:lang w:val="af-ZA"/>
        </w:rPr>
        <w:t>190020020.35.123.0166</w:t>
      </w:r>
      <w:r w:rsidRPr="002D6645">
        <w:rPr>
          <w:rFonts w:eastAsia="Calibri" w:cs="Sylfaen"/>
          <w:szCs w:val="18"/>
          <w:lang w:val="ka-GE"/>
        </w:rPr>
        <w:t>4</w:t>
      </w:r>
      <w:r w:rsidRPr="002D6645">
        <w:rPr>
          <w:rFonts w:eastAsia="Calibri" w:cs="Sylfaen"/>
          <w:szCs w:val="18"/>
          <w:lang w:val="af-ZA"/>
        </w:rPr>
        <w:t xml:space="preserve">7) </w:t>
      </w:r>
      <w:r w:rsidRPr="002D6645">
        <w:rPr>
          <w:rFonts w:cs="Sylfaen"/>
          <w:szCs w:val="18"/>
          <w:lang w:val="ka-GE"/>
        </w:rPr>
        <w:t>კერძოდ:</w:t>
      </w:r>
    </w:p>
    <w:p w:rsidR="00D84DBC" w:rsidRPr="00AE5E8B" w:rsidRDefault="00AE5E8B" w:rsidP="00663EC3">
      <w:pPr>
        <w:spacing w:before="120"/>
        <w:ind w:firstLine="709"/>
        <w:jc w:val="both"/>
        <w:rPr>
          <w:rFonts w:cs="Sylfaen"/>
          <w:szCs w:val="18"/>
          <w:lang w:val="ka-GE"/>
        </w:rPr>
      </w:pPr>
      <w:r>
        <w:rPr>
          <w:rFonts w:cs="Sylfaen"/>
          <w:szCs w:val="18"/>
          <w:lang w:val="ka-GE"/>
        </w:rPr>
        <w:t xml:space="preserve">1. </w:t>
      </w:r>
      <w:r w:rsidR="00D84DBC" w:rsidRPr="00AE5E8B">
        <w:rPr>
          <w:rFonts w:cs="Sylfaen"/>
          <w:szCs w:val="18"/>
          <w:lang w:val="ka-GE"/>
        </w:rPr>
        <w:t>შეიცვალოს დადგენილების №1 დანართი და ჩამოყალიბდეს თანდართული რედაქციით.</w:t>
      </w:r>
    </w:p>
    <w:p w:rsidR="00D84DBC" w:rsidRPr="00AE5E8B" w:rsidRDefault="00AE5E8B" w:rsidP="00663EC3">
      <w:pPr>
        <w:spacing w:line="480" w:lineRule="auto"/>
        <w:ind w:firstLine="709"/>
        <w:jc w:val="right"/>
        <w:rPr>
          <w:rFonts w:cs="Sylfaen"/>
          <w:szCs w:val="18"/>
          <w:lang w:val="ka-GE"/>
        </w:rPr>
      </w:pPr>
      <w:r>
        <w:rPr>
          <w:rFonts w:cs="Sylfaen"/>
          <w:szCs w:val="18"/>
          <w:lang w:val="ka-GE"/>
        </w:rPr>
        <w:t>(№</w:t>
      </w:r>
      <w:r w:rsidR="00D84DBC" w:rsidRPr="00AE5E8B">
        <w:rPr>
          <w:rFonts w:cs="Sylfaen"/>
          <w:szCs w:val="18"/>
          <w:lang w:val="ka-GE"/>
        </w:rPr>
        <w:t>1 დანართი დადგენილებას თან ერთვის)</w:t>
      </w:r>
    </w:p>
    <w:p w:rsidR="00D84DBC" w:rsidRPr="00AE5E8B" w:rsidRDefault="00AE5E8B" w:rsidP="00AE5E8B">
      <w:pPr>
        <w:ind w:firstLine="709"/>
        <w:jc w:val="both"/>
        <w:rPr>
          <w:rFonts w:cs="Sylfaen"/>
          <w:szCs w:val="18"/>
          <w:lang w:val="ka-GE"/>
        </w:rPr>
      </w:pPr>
      <w:r>
        <w:rPr>
          <w:rFonts w:cs="Sylfaen"/>
          <w:szCs w:val="18"/>
          <w:lang w:val="ka-GE"/>
        </w:rPr>
        <w:t xml:space="preserve">2. </w:t>
      </w:r>
      <w:r w:rsidR="00D84DBC" w:rsidRPr="00AE5E8B">
        <w:rPr>
          <w:rFonts w:cs="Sylfaen"/>
          <w:szCs w:val="18"/>
          <w:lang w:val="ka-GE"/>
        </w:rPr>
        <w:t>შეიცვალოს დადგენილების №2 დანართი და ჩამოყალიბდეს თანდართული რედაქციით.</w:t>
      </w:r>
    </w:p>
    <w:p w:rsidR="00D84DBC" w:rsidRPr="002D6645" w:rsidRDefault="00D84DBC" w:rsidP="00F41B4D">
      <w:pPr>
        <w:pStyle w:val="ListParagraph"/>
        <w:spacing w:line="360" w:lineRule="auto"/>
        <w:ind w:left="0" w:firstLine="709"/>
        <w:jc w:val="right"/>
        <w:rPr>
          <w:rFonts w:ascii="Sylfaen" w:hAnsi="Sylfaen" w:cs="Sylfaen"/>
          <w:sz w:val="18"/>
          <w:szCs w:val="18"/>
          <w:lang w:val="ka-GE"/>
        </w:rPr>
      </w:pPr>
      <w:r w:rsidRPr="002D6645">
        <w:rPr>
          <w:rFonts w:ascii="Sylfaen" w:hAnsi="Sylfaen" w:cs="Sylfaen"/>
          <w:sz w:val="18"/>
          <w:szCs w:val="18"/>
          <w:lang w:val="ka-GE"/>
        </w:rPr>
        <w:t>(</w:t>
      </w:r>
      <w:r w:rsidR="00663EC3">
        <w:rPr>
          <w:rFonts w:ascii="Sylfaen" w:hAnsi="Sylfaen" w:cs="Sylfaen"/>
          <w:sz w:val="18"/>
          <w:szCs w:val="18"/>
          <w:lang w:val="ka-GE"/>
        </w:rPr>
        <w:t>№</w:t>
      </w:r>
      <w:r w:rsidRPr="002D6645">
        <w:rPr>
          <w:rFonts w:ascii="Sylfaen" w:hAnsi="Sylfaen" w:cs="Sylfaen"/>
          <w:sz w:val="18"/>
          <w:szCs w:val="18"/>
          <w:lang w:val="ka-GE"/>
        </w:rPr>
        <w:t>2 დანართი დადგენილებას თან ერთვის)</w:t>
      </w:r>
    </w:p>
    <w:p w:rsidR="008D5C92" w:rsidRDefault="00D84DBC" w:rsidP="00663EC3">
      <w:pPr>
        <w:ind w:firstLine="709"/>
        <w:jc w:val="both"/>
        <w:rPr>
          <w:szCs w:val="18"/>
          <w:lang w:val="ka-GE"/>
        </w:rPr>
      </w:pPr>
      <w:r w:rsidRPr="002D6645">
        <w:rPr>
          <w:rFonts w:cs="Sylfaen"/>
          <w:b/>
          <w:szCs w:val="18"/>
          <w:lang w:val="ka-GE"/>
        </w:rPr>
        <w:tab/>
        <w:t>მუხლი 2.</w:t>
      </w:r>
      <w:r w:rsidRPr="002D6645">
        <w:rPr>
          <w:rFonts w:cs="Sylfaen"/>
          <w:szCs w:val="18"/>
          <w:lang w:val="ka-GE"/>
        </w:rPr>
        <w:t xml:space="preserve"> დადგენილება ამოქმედდეს 2023 წლის 29 მარტიდან.</w:t>
      </w:r>
    </w:p>
    <w:p w:rsidR="008D5C92" w:rsidRDefault="008D5C92" w:rsidP="008D5C92">
      <w:pPr>
        <w:jc w:val="center"/>
        <w:rPr>
          <w:szCs w:val="18"/>
          <w:lang w:val="ka-GE"/>
        </w:rPr>
      </w:pPr>
    </w:p>
    <w:p w:rsidR="008D5C92" w:rsidRDefault="008D5C92" w:rsidP="008D5C92">
      <w:pPr>
        <w:jc w:val="center"/>
        <w:rPr>
          <w:szCs w:val="18"/>
          <w:lang w:val="ka-GE"/>
        </w:rPr>
      </w:pPr>
    </w:p>
    <w:p w:rsidR="008D5C92" w:rsidRDefault="008D5C92" w:rsidP="008D5C92">
      <w:pPr>
        <w:jc w:val="center"/>
        <w:rPr>
          <w:szCs w:val="18"/>
          <w:lang w:val="ka-GE"/>
        </w:rPr>
      </w:pPr>
    </w:p>
    <w:p w:rsidR="00D671C9" w:rsidRDefault="008D5C92" w:rsidP="001709DB">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86718B" w:rsidRDefault="0086718B" w:rsidP="0086718B">
      <w:pPr>
        <w:jc w:val="right"/>
        <w:rPr>
          <w:rFonts w:cs="Sylfaen"/>
          <w:szCs w:val="18"/>
          <w:lang w:val="ka-GE"/>
        </w:rPr>
        <w:sectPr w:rsidR="0086718B" w:rsidSect="0086718B">
          <w:headerReference w:type="default" r:id="rId11"/>
          <w:pgSz w:w="12240" w:h="15840"/>
          <w:pgMar w:top="232" w:right="851" w:bottom="567" w:left="1701" w:header="720" w:footer="720" w:gutter="0"/>
          <w:cols w:space="720"/>
          <w:titlePg/>
          <w:docGrid w:linePitch="360"/>
        </w:sectPr>
      </w:pPr>
    </w:p>
    <w:p w:rsidR="0086718B" w:rsidRDefault="0086718B" w:rsidP="0086718B">
      <w:pPr>
        <w:spacing w:line="240" w:lineRule="auto"/>
        <w:jc w:val="right"/>
        <w:rPr>
          <w:rFonts w:cs="Sylfaen"/>
          <w:szCs w:val="18"/>
          <w:lang w:val="ka-GE"/>
        </w:rPr>
      </w:pPr>
    </w:p>
    <w:p w:rsidR="0086718B" w:rsidRDefault="0086718B" w:rsidP="0086718B">
      <w:pPr>
        <w:jc w:val="right"/>
        <w:rPr>
          <w:rFonts w:cs="Sylfaen"/>
          <w:szCs w:val="18"/>
          <w:lang w:val="ka-GE"/>
        </w:rPr>
      </w:pPr>
      <w:r w:rsidRPr="00893777">
        <w:rPr>
          <w:rFonts w:cs="Sylfaen"/>
          <w:szCs w:val="18"/>
          <w:lang w:val="ka-GE"/>
        </w:rPr>
        <w:t>ქალაქ ქუთაისის მუნიციპალიტეტის</w:t>
      </w:r>
    </w:p>
    <w:p w:rsidR="0086718B" w:rsidRDefault="0086718B" w:rsidP="0086718B">
      <w:pPr>
        <w:jc w:val="right"/>
        <w:rPr>
          <w:rFonts w:cs="Sylfaen"/>
          <w:szCs w:val="18"/>
          <w:lang w:val="ka-GE"/>
        </w:rPr>
      </w:pPr>
      <w:r w:rsidRPr="00893777">
        <w:rPr>
          <w:rFonts w:cs="Sylfaen"/>
          <w:szCs w:val="18"/>
          <w:lang w:val="ka-GE"/>
        </w:rPr>
        <w:t>საკრებულოს</w:t>
      </w:r>
      <w:r>
        <w:rPr>
          <w:rFonts w:cs="Sylfaen"/>
          <w:szCs w:val="18"/>
          <w:lang w:val="ka-GE"/>
        </w:rPr>
        <w:t xml:space="preserve"> </w:t>
      </w:r>
      <w:r w:rsidRPr="00893777">
        <w:rPr>
          <w:rFonts w:cs="Sylfaen"/>
          <w:szCs w:val="18"/>
          <w:lang w:val="ka-GE"/>
        </w:rPr>
        <w:t xml:space="preserve">2023 წლის </w:t>
      </w:r>
      <w:r>
        <w:rPr>
          <w:rFonts w:cs="Sylfaen"/>
          <w:szCs w:val="18"/>
          <w:lang w:val="ka-GE"/>
        </w:rPr>
        <w:t>29 მარტის</w:t>
      </w:r>
    </w:p>
    <w:p w:rsidR="0086718B" w:rsidRPr="00893777" w:rsidRDefault="0086718B" w:rsidP="0086718B">
      <w:pPr>
        <w:jc w:val="right"/>
        <w:rPr>
          <w:rFonts w:cs="Sylfaen"/>
          <w:szCs w:val="18"/>
          <w:lang w:val="ka-GE"/>
        </w:rPr>
      </w:pPr>
      <w:r>
        <w:rPr>
          <w:rFonts w:cs="Sylfaen"/>
          <w:szCs w:val="18"/>
          <w:lang w:val="ka-GE"/>
        </w:rPr>
        <w:t xml:space="preserve">№ </w:t>
      </w:r>
      <w:r w:rsidR="0003765D">
        <w:rPr>
          <w:rFonts w:cs="Sylfaen"/>
          <w:szCs w:val="18"/>
        </w:rPr>
        <w:t>64</w:t>
      </w:r>
      <w:r>
        <w:rPr>
          <w:rFonts w:cs="Sylfaen"/>
          <w:szCs w:val="18"/>
          <w:lang w:val="ka-GE"/>
        </w:rPr>
        <w:t xml:space="preserve"> </w:t>
      </w:r>
      <w:r w:rsidRPr="00893777">
        <w:rPr>
          <w:rFonts w:cs="Sylfaen"/>
          <w:szCs w:val="18"/>
          <w:lang w:val="ka-GE"/>
        </w:rPr>
        <w:t>დადგენილების</w:t>
      </w:r>
      <w:r>
        <w:rPr>
          <w:rFonts w:cs="Sylfaen"/>
          <w:szCs w:val="18"/>
          <w:lang w:val="ka-GE"/>
        </w:rPr>
        <w:t xml:space="preserve"> </w:t>
      </w:r>
      <w:r w:rsidRPr="00893777">
        <w:rPr>
          <w:rFonts w:cs="Sylfaen"/>
          <w:szCs w:val="18"/>
          <w:lang w:val="ka-GE"/>
        </w:rPr>
        <w:t xml:space="preserve">დანართი </w:t>
      </w:r>
      <w:r>
        <w:rPr>
          <w:rFonts w:cs="Sylfaen"/>
          <w:szCs w:val="18"/>
          <w:lang w:val="ka-GE"/>
        </w:rPr>
        <w:t xml:space="preserve">№ </w:t>
      </w:r>
      <w:r w:rsidRPr="00893777">
        <w:rPr>
          <w:rFonts w:cs="Sylfaen"/>
          <w:szCs w:val="18"/>
          <w:lang w:val="ka-GE"/>
        </w:rPr>
        <w:t>1</w:t>
      </w:r>
    </w:p>
    <w:p w:rsidR="0086718B" w:rsidRPr="0003765D" w:rsidRDefault="0086718B" w:rsidP="0086718B">
      <w:pPr>
        <w:jc w:val="center"/>
        <w:rPr>
          <w:rFonts w:cs="Sylfaen"/>
          <w:b/>
          <w:szCs w:val="18"/>
          <w:lang w:val="af-ZA"/>
        </w:rPr>
      </w:pPr>
    </w:p>
    <w:p w:rsidR="0086718B" w:rsidRPr="0003765D" w:rsidRDefault="0086718B" w:rsidP="0086718B">
      <w:pPr>
        <w:spacing w:line="480" w:lineRule="auto"/>
        <w:jc w:val="center"/>
        <w:rPr>
          <w:rFonts w:cs="Sylfaen"/>
          <w:b/>
          <w:szCs w:val="18"/>
          <w:lang w:val="af-ZA"/>
        </w:rPr>
      </w:pPr>
      <w:proofErr w:type="gramStart"/>
      <w:r w:rsidRPr="00893777">
        <w:rPr>
          <w:rFonts w:cs="Sylfaen"/>
          <w:b/>
          <w:szCs w:val="18"/>
        </w:rPr>
        <w:t>თ</w:t>
      </w:r>
      <w:proofErr w:type="gramEnd"/>
      <w:r w:rsidRPr="0003765D">
        <w:rPr>
          <w:rFonts w:cs="Sylfaen"/>
          <w:b/>
          <w:szCs w:val="18"/>
          <w:lang w:val="af-ZA"/>
        </w:rPr>
        <w:t xml:space="preserve"> </w:t>
      </w:r>
      <w:r w:rsidRPr="00893777">
        <w:rPr>
          <w:rFonts w:cs="Sylfaen"/>
          <w:b/>
          <w:szCs w:val="18"/>
        </w:rPr>
        <w:t>ა</w:t>
      </w:r>
      <w:r w:rsidRPr="0003765D">
        <w:rPr>
          <w:rFonts w:cs="Sylfaen"/>
          <w:b/>
          <w:szCs w:val="18"/>
          <w:lang w:val="af-ZA"/>
        </w:rPr>
        <w:t xml:space="preserve"> </w:t>
      </w:r>
      <w:r w:rsidRPr="00893777">
        <w:rPr>
          <w:rFonts w:cs="Sylfaen"/>
          <w:b/>
          <w:szCs w:val="18"/>
        </w:rPr>
        <w:t>ვ</w:t>
      </w:r>
      <w:r w:rsidRPr="0003765D">
        <w:rPr>
          <w:rFonts w:cs="Sylfaen"/>
          <w:b/>
          <w:szCs w:val="18"/>
          <w:lang w:val="af-ZA"/>
        </w:rPr>
        <w:t xml:space="preserve"> </w:t>
      </w:r>
      <w:r w:rsidRPr="00893777">
        <w:rPr>
          <w:rFonts w:cs="Sylfaen"/>
          <w:b/>
          <w:szCs w:val="18"/>
        </w:rPr>
        <w:t>ი</w:t>
      </w:r>
      <w:r w:rsidRPr="0003765D">
        <w:rPr>
          <w:rFonts w:cs="Sylfaen"/>
          <w:b/>
          <w:szCs w:val="18"/>
          <w:lang w:val="af-ZA"/>
        </w:rPr>
        <w:t xml:space="preserve">    I</w:t>
      </w:r>
    </w:p>
    <w:p w:rsidR="0086718B" w:rsidRPr="0003765D" w:rsidRDefault="0086718B" w:rsidP="0086718B">
      <w:pPr>
        <w:spacing w:line="480" w:lineRule="auto"/>
        <w:jc w:val="center"/>
        <w:rPr>
          <w:rFonts w:cs="Sylfaen"/>
          <w:b/>
          <w:szCs w:val="18"/>
          <w:lang w:val="af-ZA"/>
        </w:rPr>
      </w:pPr>
      <w:proofErr w:type="gramStart"/>
      <w:r w:rsidRPr="00893777">
        <w:rPr>
          <w:rFonts w:cs="Sylfaen"/>
          <w:b/>
          <w:szCs w:val="18"/>
        </w:rPr>
        <w:t>ქალაქ</w:t>
      </w:r>
      <w:proofErr w:type="gramEnd"/>
      <w:r w:rsidRPr="0003765D">
        <w:rPr>
          <w:rFonts w:cs="Sylfaen"/>
          <w:b/>
          <w:szCs w:val="18"/>
          <w:lang w:val="af-ZA"/>
        </w:rPr>
        <w:t xml:space="preserve"> </w:t>
      </w:r>
      <w:r w:rsidRPr="00893777">
        <w:rPr>
          <w:rFonts w:cs="Sylfaen"/>
          <w:b/>
          <w:szCs w:val="18"/>
        </w:rPr>
        <w:t>ქუთაისის</w:t>
      </w:r>
      <w:r w:rsidRPr="0003765D">
        <w:rPr>
          <w:rFonts w:cs="Sylfaen"/>
          <w:b/>
          <w:szCs w:val="18"/>
          <w:lang w:val="af-ZA"/>
        </w:rPr>
        <w:t xml:space="preserve"> </w:t>
      </w:r>
      <w:r w:rsidRPr="00893777">
        <w:rPr>
          <w:rFonts w:cs="Sylfaen"/>
          <w:b/>
          <w:szCs w:val="18"/>
        </w:rPr>
        <w:t>მუნიციპალიტეტის</w:t>
      </w:r>
      <w:r w:rsidRPr="0003765D">
        <w:rPr>
          <w:rFonts w:cs="Sylfaen"/>
          <w:b/>
          <w:szCs w:val="18"/>
          <w:lang w:val="af-ZA"/>
        </w:rPr>
        <w:t xml:space="preserve"> </w:t>
      </w:r>
      <w:r w:rsidRPr="00893777">
        <w:rPr>
          <w:rFonts w:cs="Sylfaen"/>
          <w:b/>
          <w:szCs w:val="18"/>
        </w:rPr>
        <w:t>ბიუჯეტის</w:t>
      </w:r>
      <w:r w:rsidRPr="0003765D">
        <w:rPr>
          <w:rFonts w:cs="Sylfaen"/>
          <w:b/>
          <w:szCs w:val="18"/>
          <w:lang w:val="af-ZA"/>
        </w:rPr>
        <w:t xml:space="preserve"> </w:t>
      </w:r>
      <w:r w:rsidRPr="00893777">
        <w:rPr>
          <w:rFonts w:cs="Sylfaen"/>
          <w:b/>
          <w:szCs w:val="18"/>
        </w:rPr>
        <w:t>მაჩვენებლები</w:t>
      </w:r>
    </w:p>
    <w:p w:rsidR="0086718B" w:rsidRPr="0003765D" w:rsidRDefault="0086718B" w:rsidP="009A46EF">
      <w:pPr>
        <w:ind w:firstLine="720"/>
        <w:rPr>
          <w:rFonts w:cs="Sylfaen"/>
          <w:szCs w:val="18"/>
          <w:lang w:val="af-ZA"/>
        </w:rPr>
      </w:pPr>
      <w:proofErr w:type="gramStart"/>
      <w:r w:rsidRPr="00893777">
        <w:rPr>
          <w:rFonts w:cs="Sylfaen"/>
          <w:b/>
          <w:szCs w:val="18"/>
        </w:rPr>
        <w:t>მუხლი</w:t>
      </w:r>
      <w:proofErr w:type="gramEnd"/>
      <w:r w:rsidRPr="0003765D">
        <w:rPr>
          <w:rFonts w:cs="Sylfaen"/>
          <w:b/>
          <w:szCs w:val="18"/>
          <w:lang w:val="af-ZA"/>
        </w:rPr>
        <w:t xml:space="preserve"> 1.</w:t>
      </w:r>
      <w:r w:rsidRPr="0003765D">
        <w:rPr>
          <w:rFonts w:cs="Sylfaen"/>
          <w:szCs w:val="18"/>
          <w:lang w:val="af-ZA"/>
        </w:rPr>
        <w:t xml:space="preserve"> </w:t>
      </w:r>
      <w:proofErr w:type="gramStart"/>
      <w:r w:rsidRPr="00893777">
        <w:rPr>
          <w:rFonts w:cs="Sylfaen"/>
          <w:szCs w:val="18"/>
        </w:rPr>
        <w:t>ქალაქ</w:t>
      </w:r>
      <w:proofErr w:type="gramEnd"/>
      <w:r w:rsidRPr="0003765D">
        <w:rPr>
          <w:rFonts w:cs="Sylfaen"/>
          <w:szCs w:val="18"/>
          <w:lang w:val="af-ZA"/>
        </w:rPr>
        <w:t xml:space="preserve"> </w:t>
      </w:r>
      <w:r w:rsidRPr="00893777">
        <w:rPr>
          <w:rFonts w:cs="Sylfaen"/>
          <w:szCs w:val="18"/>
        </w:rPr>
        <w:t>ქუთაისის</w:t>
      </w:r>
      <w:r w:rsidRPr="0003765D">
        <w:rPr>
          <w:rFonts w:cs="Sylfaen"/>
          <w:szCs w:val="18"/>
          <w:lang w:val="af-ZA"/>
        </w:rPr>
        <w:t xml:space="preserve"> </w:t>
      </w:r>
      <w:r w:rsidRPr="00893777">
        <w:rPr>
          <w:rFonts w:cs="Sylfaen"/>
          <w:szCs w:val="18"/>
        </w:rPr>
        <w:t>მუნიციპალიტეტის</w:t>
      </w:r>
      <w:r w:rsidRPr="0003765D">
        <w:rPr>
          <w:rFonts w:cs="Sylfaen"/>
          <w:szCs w:val="18"/>
          <w:lang w:val="af-ZA"/>
        </w:rPr>
        <w:t xml:space="preserve"> </w:t>
      </w:r>
      <w:r w:rsidRPr="00893777">
        <w:rPr>
          <w:rFonts w:cs="Sylfaen"/>
          <w:szCs w:val="18"/>
        </w:rPr>
        <w:t>ბიუჯეტის</w:t>
      </w:r>
      <w:r w:rsidRPr="0003765D">
        <w:rPr>
          <w:rFonts w:cs="Sylfaen"/>
          <w:szCs w:val="18"/>
          <w:lang w:val="af-ZA"/>
        </w:rPr>
        <w:t xml:space="preserve"> </w:t>
      </w:r>
      <w:r w:rsidRPr="00893777">
        <w:rPr>
          <w:rFonts w:cs="Sylfaen"/>
          <w:szCs w:val="18"/>
        </w:rPr>
        <w:t>ბალანსი</w:t>
      </w:r>
    </w:p>
    <w:p w:rsidR="00663EC3" w:rsidRDefault="0086718B" w:rsidP="0086718B">
      <w:pPr>
        <w:jc w:val="right"/>
        <w:rPr>
          <w:rFonts w:cs="Sylfaen"/>
          <w:szCs w:val="18"/>
          <w:lang w:val="ka-GE"/>
        </w:rPr>
      </w:pPr>
      <w:r w:rsidRPr="00893777">
        <w:rPr>
          <w:rFonts w:cs="Sylfaen"/>
          <w:szCs w:val="18"/>
          <w:lang w:val="ka-GE"/>
        </w:rPr>
        <w:t>(ათას ლარში)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B41654" w:rsidRPr="00941994" w:rsidTr="002F73C3">
        <w:trPr>
          <w:trHeight w:val="297"/>
        </w:trPr>
        <w:tc>
          <w:tcPr>
            <w:tcW w:w="709" w:type="dxa"/>
            <w:vMerge w:val="restart"/>
            <w:vAlign w:val="center"/>
          </w:tcPr>
          <w:p w:rsidR="00B41654" w:rsidRPr="00526342" w:rsidRDefault="00B41654" w:rsidP="00A67CC7">
            <w:pPr>
              <w:spacing w:line="276" w:lineRule="auto"/>
              <w:jc w:val="center"/>
              <w:rPr>
                <w:rFonts w:cs="Calibri"/>
                <w:szCs w:val="18"/>
                <w:lang w:val="ka-GE"/>
              </w:rPr>
            </w:pPr>
            <w:r w:rsidRPr="00526342">
              <w:rPr>
                <w:rFonts w:cs="Calibri"/>
                <w:szCs w:val="18"/>
                <w:lang w:val="ka-GE"/>
              </w:rPr>
              <w:t>№</w:t>
            </w:r>
          </w:p>
        </w:tc>
        <w:tc>
          <w:tcPr>
            <w:tcW w:w="3941" w:type="dxa"/>
            <w:vMerge w:val="restart"/>
            <w:vAlign w:val="center"/>
          </w:tcPr>
          <w:p w:rsidR="00B41654" w:rsidRPr="00526342" w:rsidRDefault="00B41654" w:rsidP="00A67CC7">
            <w:pPr>
              <w:spacing w:line="276" w:lineRule="auto"/>
              <w:jc w:val="center"/>
              <w:rPr>
                <w:rFonts w:cs="Calibri"/>
                <w:szCs w:val="18"/>
              </w:rPr>
            </w:pPr>
            <w:r w:rsidRPr="00526342">
              <w:rPr>
                <w:rFonts w:cs="Calibri"/>
                <w:szCs w:val="18"/>
              </w:rPr>
              <w:t>დასახელება</w:t>
            </w:r>
          </w:p>
        </w:tc>
        <w:tc>
          <w:tcPr>
            <w:tcW w:w="1276" w:type="dxa"/>
            <w:vMerge w:val="restart"/>
            <w:vAlign w:val="center"/>
          </w:tcPr>
          <w:p w:rsidR="00B41654" w:rsidRPr="007C08D7" w:rsidRDefault="00B41654" w:rsidP="00A67CC7">
            <w:pPr>
              <w:spacing w:line="276" w:lineRule="auto"/>
              <w:jc w:val="center"/>
              <w:rPr>
                <w:rFonts w:eastAsia="Times New Roman" w:cs="Calibri"/>
                <w:szCs w:val="18"/>
              </w:rPr>
            </w:pPr>
            <w:r>
              <w:rPr>
                <w:rFonts w:eastAsia="Times New Roman" w:cs="Calibri"/>
                <w:szCs w:val="18"/>
              </w:rPr>
              <w:t>2021</w:t>
            </w:r>
            <w:r w:rsidRPr="007C08D7">
              <w:rPr>
                <w:rFonts w:eastAsia="Times New Roman" w:cs="Calibri"/>
                <w:szCs w:val="18"/>
              </w:rPr>
              <w:t xml:space="preserve"> წლის ფაქტი</w:t>
            </w:r>
          </w:p>
        </w:tc>
        <w:tc>
          <w:tcPr>
            <w:tcW w:w="1323" w:type="dxa"/>
            <w:vMerge w:val="restart"/>
            <w:vAlign w:val="center"/>
          </w:tcPr>
          <w:p w:rsidR="00B41654" w:rsidRPr="007C08D7" w:rsidRDefault="00B41654" w:rsidP="00A67CC7">
            <w:pPr>
              <w:spacing w:line="276" w:lineRule="auto"/>
              <w:jc w:val="center"/>
              <w:rPr>
                <w:rFonts w:eastAsia="Times New Roman" w:cs="Calibri"/>
                <w:szCs w:val="18"/>
              </w:rPr>
            </w:pPr>
            <w:r>
              <w:rPr>
                <w:rFonts w:eastAsia="Times New Roman" w:cs="Calibri"/>
                <w:szCs w:val="18"/>
              </w:rPr>
              <w:t>2022</w:t>
            </w:r>
            <w:r w:rsidRPr="007C08D7">
              <w:rPr>
                <w:rFonts w:eastAsia="Times New Roman" w:cs="Calibri"/>
                <w:szCs w:val="18"/>
              </w:rPr>
              <w:t xml:space="preserve"> წლის </w:t>
            </w:r>
            <w:r>
              <w:rPr>
                <w:rFonts w:cs="Calibri"/>
                <w:szCs w:val="18"/>
              </w:rPr>
              <w:t>ფაქტი</w:t>
            </w:r>
          </w:p>
        </w:tc>
        <w:tc>
          <w:tcPr>
            <w:tcW w:w="3638" w:type="dxa"/>
            <w:gridSpan w:val="3"/>
            <w:shd w:val="clear" w:color="auto" w:fill="FFFFFF"/>
            <w:vAlign w:val="center"/>
          </w:tcPr>
          <w:p w:rsidR="00B41654" w:rsidRPr="00941994" w:rsidRDefault="00B41654" w:rsidP="00A67CC7">
            <w:pPr>
              <w:spacing w:line="276" w:lineRule="auto"/>
              <w:jc w:val="center"/>
              <w:rPr>
                <w:rFonts w:cs="Calibri"/>
                <w:szCs w:val="18"/>
                <w:lang w:val="ka-GE"/>
              </w:rPr>
            </w:pPr>
            <w:r w:rsidRPr="00526342">
              <w:rPr>
                <w:rFonts w:cs="Calibri"/>
                <w:szCs w:val="18"/>
              </w:rPr>
              <w:t>20</w:t>
            </w:r>
            <w:r>
              <w:rPr>
                <w:rFonts w:cs="Calibri"/>
                <w:szCs w:val="18"/>
                <w:lang w:val="ka-GE"/>
              </w:rPr>
              <w:t>23</w:t>
            </w:r>
            <w:r w:rsidRPr="00526342">
              <w:rPr>
                <w:rFonts w:cs="Calibri"/>
                <w:szCs w:val="18"/>
              </w:rPr>
              <w:t xml:space="preserve"> წლის </w:t>
            </w:r>
            <w:r>
              <w:rPr>
                <w:rFonts w:cs="Calibri"/>
                <w:szCs w:val="18"/>
                <w:lang w:val="ka-GE"/>
              </w:rPr>
              <w:t>გეგმა</w:t>
            </w:r>
          </w:p>
        </w:tc>
      </w:tr>
      <w:tr w:rsidR="00B41654" w:rsidRPr="00526342" w:rsidTr="002F73C3">
        <w:trPr>
          <w:trHeight w:val="273"/>
        </w:trPr>
        <w:tc>
          <w:tcPr>
            <w:tcW w:w="709" w:type="dxa"/>
            <w:vMerge/>
            <w:vAlign w:val="center"/>
          </w:tcPr>
          <w:p w:rsidR="00B41654" w:rsidRPr="00526342" w:rsidRDefault="00B41654" w:rsidP="00A67CC7">
            <w:pPr>
              <w:spacing w:line="276" w:lineRule="auto"/>
              <w:rPr>
                <w:rFonts w:cs="Calibri"/>
                <w:szCs w:val="18"/>
                <w:lang w:val="ka-GE"/>
              </w:rPr>
            </w:pPr>
          </w:p>
        </w:tc>
        <w:tc>
          <w:tcPr>
            <w:tcW w:w="3941" w:type="dxa"/>
            <w:vMerge/>
            <w:vAlign w:val="center"/>
          </w:tcPr>
          <w:p w:rsidR="00B41654" w:rsidRPr="00526342" w:rsidRDefault="00B41654" w:rsidP="00A67CC7">
            <w:pPr>
              <w:spacing w:line="276" w:lineRule="auto"/>
              <w:rPr>
                <w:rFonts w:cs="Calibri"/>
                <w:szCs w:val="18"/>
              </w:rPr>
            </w:pPr>
          </w:p>
        </w:tc>
        <w:tc>
          <w:tcPr>
            <w:tcW w:w="1276" w:type="dxa"/>
            <w:vMerge/>
            <w:vAlign w:val="center"/>
          </w:tcPr>
          <w:p w:rsidR="00B41654" w:rsidRPr="00526342" w:rsidRDefault="00B41654" w:rsidP="00A67CC7">
            <w:pPr>
              <w:spacing w:line="276" w:lineRule="auto"/>
              <w:rPr>
                <w:rFonts w:cs="Calibri"/>
                <w:szCs w:val="18"/>
              </w:rPr>
            </w:pPr>
          </w:p>
        </w:tc>
        <w:tc>
          <w:tcPr>
            <w:tcW w:w="1323" w:type="dxa"/>
            <w:vMerge/>
            <w:vAlign w:val="center"/>
          </w:tcPr>
          <w:p w:rsidR="00B41654" w:rsidRPr="00526342" w:rsidRDefault="00B41654" w:rsidP="00A67CC7">
            <w:pPr>
              <w:spacing w:line="276" w:lineRule="auto"/>
              <w:rPr>
                <w:rFonts w:cs="Calibri"/>
                <w:szCs w:val="18"/>
              </w:rPr>
            </w:pPr>
          </w:p>
        </w:tc>
        <w:tc>
          <w:tcPr>
            <w:tcW w:w="1134" w:type="dxa"/>
            <w:vMerge w:val="restart"/>
            <w:shd w:val="clear" w:color="auto" w:fill="FFFFFF"/>
            <w:vAlign w:val="center"/>
          </w:tcPr>
          <w:p w:rsidR="00B41654" w:rsidRPr="00526342" w:rsidRDefault="00B41654" w:rsidP="00A67CC7">
            <w:pPr>
              <w:spacing w:line="276" w:lineRule="auto"/>
              <w:jc w:val="center"/>
              <w:rPr>
                <w:rFonts w:cs="Calibri"/>
                <w:szCs w:val="18"/>
              </w:rPr>
            </w:pPr>
            <w:r w:rsidRPr="00526342">
              <w:rPr>
                <w:rFonts w:cs="Calibri"/>
                <w:szCs w:val="18"/>
              </w:rPr>
              <w:t>სულ</w:t>
            </w:r>
          </w:p>
        </w:tc>
        <w:tc>
          <w:tcPr>
            <w:tcW w:w="2504" w:type="dxa"/>
            <w:gridSpan w:val="2"/>
            <w:shd w:val="clear" w:color="auto" w:fill="FFFFFF"/>
            <w:vAlign w:val="center"/>
          </w:tcPr>
          <w:p w:rsidR="00B41654" w:rsidRPr="00526342" w:rsidRDefault="00B41654" w:rsidP="00A67CC7">
            <w:pPr>
              <w:spacing w:line="276" w:lineRule="auto"/>
              <w:jc w:val="center"/>
              <w:rPr>
                <w:rFonts w:cs="Calibri"/>
                <w:szCs w:val="18"/>
              </w:rPr>
            </w:pPr>
            <w:r w:rsidRPr="00526342">
              <w:rPr>
                <w:rFonts w:cs="Calibri"/>
                <w:szCs w:val="18"/>
              </w:rPr>
              <w:t>მათ შორის:</w:t>
            </w:r>
          </w:p>
        </w:tc>
      </w:tr>
      <w:tr w:rsidR="00B41654" w:rsidRPr="00526342" w:rsidTr="002F73C3">
        <w:trPr>
          <w:trHeight w:val="1529"/>
        </w:trPr>
        <w:tc>
          <w:tcPr>
            <w:tcW w:w="709" w:type="dxa"/>
            <w:vMerge/>
            <w:vAlign w:val="center"/>
          </w:tcPr>
          <w:p w:rsidR="00B41654" w:rsidRPr="00526342" w:rsidRDefault="00B41654" w:rsidP="00A67CC7">
            <w:pPr>
              <w:spacing w:line="276" w:lineRule="auto"/>
              <w:rPr>
                <w:rFonts w:cs="Calibri"/>
                <w:szCs w:val="18"/>
                <w:lang w:val="ka-GE"/>
              </w:rPr>
            </w:pPr>
          </w:p>
        </w:tc>
        <w:tc>
          <w:tcPr>
            <w:tcW w:w="3941" w:type="dxa"/>
            <w:vMerge/>
            <w:vAlign w:val="center"/>
          </w:tcPr>
          <w:p w:rsidR="00B41654" w:rsidRPr="00526342" w:rsidRDefault="00B41654" w:rsidP="00A67CC7">
            <w:pPr>
              <w:spacing w:line="276" w:lineRule="auto"/>
              <w:rPr>
                <w:rFonts w:cs="Calibri"/>
                <w:szCs w:val="18"/>
              </w:rPr>
            </w:pPr>
          </w:p>
        </w:tc>
        <w:tc>
          <w:tcPr>
            <w:tcW w:w="1276" w:type="dxa"/>
            <w:vMerge/>
            <w:vAlign w:val="center"/>
          </w:tcPr>
          <w:p w:rsidR="00B41654" w:rsidRPr="00526342" w:rsidRDefault="00B41654" w:rsidP="00A67CC7">
            <w:pPr>
              <w:spacing w:line="276" w:lineRule="auto"/>
              <w:rPr>
                <w:rFonts w:cs="Calibri"/>
                <w:szCs w:val="18"/>
              </w:rPr>
            </w:pPr>
          </w:p>
        </w:tc>
        <w:tc>
          <w:tcPr>
            <w:tcW w:w="1323" w:type="dxa"/>
            <w:vMerge/>
            <w:vAlign w:val="center"/>
          </w:tcPr>
          <w:p w:rsidR="00B41654" w:rsidRPr="00526342" w:rsidRDefault="00B41654" w:rsidP="00A67CC7">
            <w:pPr>
              <w:spacing w:line="276" w:lineRule="auto"/>
              <w:rPr>
                <w:rFonts w:cs="Calibri"/>
                <w:szCs w:val="18"/>
              </w:rPr>
            </w:pPr>
          </w:p>
        </w:tc>
        <w:tc>
          <w:tcPr>
            <w:tcW w:w="0" w:type="auto"/>
            <w:vMerge/>
            <w:vAlign w:val="center"/>
          </w:tcPr>
          <w:p w:rsidR="00B41654" w:rsidRPr="00526342" w:rsidRDefault="00B41654" w:rsidP="00A67CC7">
            <w:pPr>
              <w:spacing w:line="276" w:lineRule="auto"/>
              <w:rPr>
                <w:rFonts w:cs="Calibri"/>
                <w:szCs w:val="18"/>
              </w:rPr>
            </w:pPr>
          </w:p>
        </w:tc>
        <w:tc>
          <w:tcPr>
            <w:tcW w:w="1418" w:type="dxa"/>
            <w:shd w:val="clear" w:color="auto" w:fill="FFFFFF"/>
            <w:vAlign w:val="center"/>
          </w:tcPr>
          <w:p w:rsidR="00B41654" w:rsidRPr="00526342" w:rsidRDefault="00B41654" w:rsidP="00A67CC7">
            <w:pPr>
              <w:spacing w:line="276" w:lineRule="auto"/>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B41654" w:rsidRPr="00526342" w:rsidRDefault="00B41654" w:rsidP="00A67CC7">
            <w:pPr>
              <w:spacing w:line="276" w:lineRule="auto"/>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შემოსავლები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75094.4</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112184.0</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93713.1</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10806.1</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82907.0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გადასახადები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52614.0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60638.3</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65440.8</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65440.8</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გრანტები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14040.5</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40086.6</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13599.0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10806.1</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2792.9</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სხვა შემოსავლები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8439.9</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11459.1</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14673.3</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14673.3</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ხარჯები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60864.1</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79063.2</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89222.4</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5283.5</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83938.9</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6.</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შრომის ანაზღაურება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26961.5</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33470.8</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39798.5</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39798.5</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7.</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საქონელი და მომსახურება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17032.7</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19977.4</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21104.0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21104.0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პროცენტი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1520.0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2755.7</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2551.6</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2551.6</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9.</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სუბსიდიები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5711.0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9053.6</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8420.5</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8420.5</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10.</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გრანტები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216.3</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171.5</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185.0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185.0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11.</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სოციალური უზრუნველყოფა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4840.1</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5664.3</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6967.0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6967.0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12.</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სხვა ხარჯები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4582.5</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7969.9</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10195.8</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5283.5</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4912.3</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13.</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საოპერაციო სალდო</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14230.3</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33120.8</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4490.7</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5522.6</w:t>
            </w:r>
          </w:p>
        </w:tc>
        <w:tc>
          <w:tcPr>
            <w:tcW w:w="1086"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1031.9</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14.</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არაფინანსური აქტივების ცვლილება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9489.0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24505.2</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23907.9</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23860.7</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47.2</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15.</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 xml:space="preserve">ზრდა </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18329.3</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34024.1</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32907.9</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23860.7</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9047.2</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16.</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კლება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8840.3</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9518.9</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9000.0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9000.0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17.</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მთლიანი სალდო</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4741.3</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8615.6</w:t>
            </w:r>
          </w:p>
        </w:tc>
        <w:tc>
          <w:tcPr>
            <w:tcW w:w="1134"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19417.2</w:t>
            </w:r>
          </w:p>
        </w:tc>
        <w:tc>
          <w:tcPr>
            <w:tcW w:w="1418"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18338.1</w:t>
            </w:r>
          </w:p>
        </w:tc>
        <w:tc>
          <w:tcPr>
            <w:tcW w:w="1086"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1079.1</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18.</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ფინანსური აქტივების ცვლილება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4217.4</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8042.3</w:t>
            </w:r>
          </w:p>
        </w:tc>
        <w:tc>
          <w:tcPr>
            <w:tcW w:w="1134"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23015.6</w:t>
            </w:r>
          </w:p>
        </w:tc>
        <w:tc>
          <w:tcPr>
            <w:tcW w:w="1418"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18338.1</w:t>
            </w:r>
          </w:p>
        </w:tc>
        <w:tc>
          <w:tcPr>
            <w:tcW w:w="1086"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4677.5</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19.</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ზრდა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15246.3</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23288.6</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20.</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აქციები და სხვა კაპიტალი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15246.3</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23288.6</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21.</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სხვა დებიტორული და</w:t>
            </w:r>
            <w:bookmarkStart w:id="0" w:name="_GoBack"/>
            <w:bookmarkEnd w:id="0"/>
            <w:r w:rsidRPr="00893777">
              <w:rPr>
                <w:rFonts w:eastAsia="Times New Roman" w:cs="Calibri"/>
                <w:szCs w:val="18"/>
              </w:rPr>
              <w:t>ვალიანებები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22.</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კლება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11028.9</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15246.3</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23015.6</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18338.1</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4677.5</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23.</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სხვა დებიტორული დავალიანებები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18338.1</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18338.1</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24.</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ვალდებულებების ცვლილება</w:t>
            </w:r>
          </w:p>
        </w:tc>
        <w:tc>
          <w:tcPr>
            <w:tcW w:w="1276"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523.9</w:t>
            </w:r>
          </w:p>
        </w:tc>
        <w:tc>
          <w:tcPr>
            <w:tcW w:w="1323"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573.3</w:t>
            </w:r>
          </w:p>
        </w:tc>
        <w:tc>
          <w:tcPr>
            <w:tcW w:w="1134"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3598.4</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D23CEB" w:rsidP="00A67CC7">
            <w:pPr>
              <w:spacing w:line="276" w:lineRule="auto"/>
              <w:jc w:val="center"/>
              <w:rPr>
                <w:rFonts w:eastAsia="Times New Roman" w:cs="Calibri"/>
                <w:szCs w:val="18"/>
              </w:rPr>
            </w:pPr>
            <w:r>
              <w:rPr>
                <w:rFonts w:eastAsia="Times New Roman" w:cs="Calibri"/>
                <w:szCs w:val="18"/>
              </w:rPr>
              <w:t>–</w:t>
            </w:r>
            <w:r w:rsidR="00A67CC7" w:rsidRPr="00893777">
              <w:rPr>
                <w:rFonts w:eastAsia="Times New Roman" w:cs="Calibri"/>
                <w:szCs w:val="18"/>
              </w:rPr>
              <w:t>3598.4</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25.</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ზრდა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26.</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საშინაო</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27.</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საგარეო</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lastRenderedPageBreak/>
              <w:t>28.</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კლება</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523.9</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573.3</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3598.4</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3598.4</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29.</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საშინაო</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523.9</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573.3</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3598.4</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3598.4</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30.</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საგარეო</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r>
      <w:tr w:rsidR="00A67CC7" w:rsidRPr="00520D6E" w:rsidTr="002F73C3">
        <w:trPr>
          <w:trHeight w:val="338"/>
        </w:trPr>
        <w:tc>
          <w:tcPr>
            <w:tcW w:w="709"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31.</w:t>
            </w:r>
          </w:p>
        </w:tc>
        <w:tc>
          <w:tcPr>
            <w:tcW w:w="3941" w:type="dxa"/>
            <w:shd w:val="clear" w:color="auto" w:fill="FFFFFF"/>
            <w:vAlign w:val="center"/>
          </w:tcPr>
          <w:p w:rsidR="00A67CC7" w:rsidRPr="00893777" w:rsidRDefault="00A67CC7" w:rsidP="00A67CC7">
            <w:pPr>
              <w:spacing w:line="276" w:lineRule="auto"/>
              <w:rPr>
                <w:rFonts w:eastAsia="Times New Roman" w:cs="Calibri"/>
                <w:szCs w:val="18"/>
              </w:rPr>
            </w:pPr>
            <w:r w:rsidRPr="00893777">
              <w:rPr>
                <w:rFonts w:eastAsia="Times New Roman" w:cs="Calibri"/>
                <w:szCs w:val="18"/>
              </w:rPr>
              <w:t>ბალანსი</w:t>
            </w:r>
          </w:p>
        </w:tc>
        <w:tc>
          <w:tcPr>
            <w:tcW w:w="127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A67CC7" w:rsidRPr="00893777" w:rsidRDefault="00A67CC7" w:rsidP="00A67CC7">
            <w:pPr>
              <w:spacing w:line="276" w:lineRule="auto"/>
              <w:jc w:val="center"/>
              <w:rPr>
                <w:rFonts w:eastAsia="Times New Roman" w:cs="Calibri"/>
                <w:szCs w:val="18"/>
              </w:rPr>
            </w:pPr>
            <w:r w:rsidRPr="00893777">
              <w:rPr>
                <w:rFonts w:eastAsia="Times New Roman" w:cs="Calibri"/>
                <w:szCs w:val="18"/>
              </w:rPr>
              <w:t>0.0</w:t>
            </w:r>
          </w:p>
        </w:tc>
      </w:tr>
    </w:tbl>
    <w:p w:rsidR="009A46EF" w:rsidRDefault="00A67CC7" w:rsidP="00240E09">
      <w:pPr>
        <w:spacing w:before="240"/>
        <w:ind w:firstLine="709"/>
        <w:jc w:val="both"/>
        <w:rPr>
          <w:rFonts w:eastAsia="Times New Roman" w:cs="Calibri"/>
          <w:szCs w:val="18"/>
        </w:rPr>
      </w:pPr>
      <w:proofErr w:type="gramStart"/>
      <w:r w:rsidRPr="00893777">
        <w:rPr>
          <w:rFonts w:eastAsia="Times New Roman" w:cs="Calibri"/>
          <w:b/>
          <w:bCs/>
          <w:szCs w:val="18"/>
        </w:rPr>
        <w:t>მუხლი</w:t>
      </w:r>
      <w:proofErr w:type="gramEnd"/>
      <w:r w:rsidRPr="00893777">
        <w:rPr>
          <w:rFonts w:eastAsia="Times New Roman" w:cs="Calibri"/>
          <w:b/>
          <w:bCs/>
          <w:szCs w:val="18"/>
        </w:rPr>
        <w:t xml:space="preserve"> 2. </w:t>
      </w:r>
      <w:proofErr w:type="gramStart"/>
      <w:r w:rsidRPr="00893777">
        <w:rPr>
          <w:rFonts w:eastAsia="Times New Roman" w:cs="Calibri"/>
          <w:szCs w:val="18"/>
        </w:rPr>
        <w:t>ქალაქ</w:t>
      </w:r>
      <w:proofErr w:type="gramEnd"/>
      <w:r w:rsidRPr="00893777">
        <w:rPr>
          <w:rFonts w:eastAsia="Times New Roman" w:cs="Calibri"/>
          <w:szCs w:val="18"/>
        </w:rPr>
        <w:t xml:space="preserve"> ქუთაისის მუნიციპალიტეტის ბიუჯეტის შემოსულობები, გადასახდელები და ნაშთის ცვლილება</w:t>
      </w:r>
    </w:p>
    <w:p w:rsidR="009310D6" w:rsidRDefault="00240E09" w:rsidP="00240E09">
      <w:pPr>
        <w:ind w:firstLine="709"/>
        <w:jc w:val="right"/>
        <w:rPr>
          <w:lang w:val="ka-GE"/>
        </w:rPr>
      </w:pPr>
      <w:r w:rsidRPr="00893777">
        <w:rPr>
          <w:rFonts w:eastAsia="Times New Roman" w:cs="Calibri"/>
          <w:szCs w:val="18"/>
        </w:rPr>
        <w:t>(</w:t>
      </w:r>
      <w:proofErr w:type="gramStart"/>
      <w:r w:rsidRPr="00893777">
        <w:rPr>
          <w:rFonts w:eastAsia="Times New Roman" w:cs="Calibri"/>
          <w:szCs w:val="18"/>
        </w:rPr>
        <w:t>ათას</w:t>
      </w:r>
      <w:proofErr w:type="gramEnd"/>
      <w:r w:rsidRPr="00893777">
        <w:rPr>
          <w:rFonts w:eastAsia="Times New Roman" w:cs="Calibri"/>
          <w:szCs w:val="18"/>
        </w:rPr>
        <w:t xml:space="preserve"> ლარში)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A67CC7" w:rsidRPr="00941994" w:rsidTr="002F73C3">
        <w:trPr>
          <w:trHeight w:val="297"/>
        </w:trPr>
        <w:tc>
          <w:tcPr>
            <w:tcW w:w="709" w:type="dxa"/>
            <w:vMerge w:val="restart"/>
            <w:vAlign w:val="center"/>
          </w:tcPr>
          <w:p w:rsidR="00A67CC7" w:rsidRPr="00526342" w:rsidRDefault="00A67CC7" w:rsidP="00240E09">
            <w:pPr>
              <w:spacing w:line="276" w:lineRule="auto"/>
              <w:jc w:val="center"/>
              <w:rPr>
                <w:rFonts w:cs="Calibri"/>
                <w:szCs w:val="18"/>
                <w:lang w:val="ka-GE"/>
              </w:rPr>
            </w:pPr>
            <w:r w:rsidRPr="00526342">
              <w:rPr>
                <w:rFonts w:cs="Calibri"/>
                <w:szCs w:val="18"/>
                <w:lang w:val="ka-GE"/>
              </w:rPr>
              <w:t>№</w:t>
            </w:r>
          </w:p>
        </w:tc>
        <w:tc>
          <w:tcPr>
            <w:tcW w:w="3941" w:type="dxa"/>
            <w:vMerge w:val="restart"/>
            <w:vAlign w:val="center"/>
          </w:tcPr>
          <w:p w:rsidR="00A67CC7" w:rsidRPr="00526342" w:rsidRDefault="00A67CC7" w:rsidP="00240E09">
            <w:pPr>
              <w:spacing w:line="276" w:lineRule="auto"/>
              <w:jc w:val="center"/>
              <w:rPr>
                <w:rFonts w:cs="Calibri"/>
                <w:szCs w:val="18"/>
              </w:rPr>
            </w:pPr>
            <w:r w:rsidRPr="00526342">
              <w:rPr>
                <w:rFonts w:cs="Calibri"/>
                <w:szCs w:val="18"/>
              </w:rPr>
              <w:t>დასახელება</w:t>
            </w:r>
          </w:p>
        </w:tc>
        <w:tc>
          <w:tcPr>
            <w:tcW w:w="1276" w:type="dxa"/>
            <w:vMerge w:val="restart"/>
            <w:vAlign w:val="center"/>
          </w:tcPr>
          <w:p w:rsidR="00A67CC7" w:rsidRPr="007C08D7" w:rsidRDefault="00A67CC7" w:rsidP="00240E09">
            <w:pPr>
              <w:spacing w:line="276" w:lineRule="auto"/>
              <w:jc w:val="center"/>
              <w:rPr>
                <w:rFonts w:eastAsia="Times New Roman" w:cs="Calibri"/>
                <w:szCs w:val="18"/>
              </w:rPr>
            </w:pPr>
            <w:r>
              <w:rPr>
                <w:rFonts w:eastAsia="Times New Roman" w:cs="Calibri"/>
                <w:szCs w:val="18"/>
              </w:rPr>
              <w:t>2021</w:t>
            </w:r>
            <w:r w:rsidRPr="007C08D7">
              <w:rPr>
                <w:rFonts w:eastAsia="Times New Roman" w:cs="Calibri"/>
                <w:szCs w:val="18"/>
              </w:rPr>
              <w:t xml:space="preserve"> წლის ფაქტი</w:t>
            </w:r>
          </w:p>
        </w:tc>
        <w:tc>
          <w:tcPr>
            <w:tcW w:w="1323" w:type="dxa"/>
            <w:vMerge w:val="restart"/>
            <w:vAlign w:val="center"/>
          </w:tcPr>
          <w:p w:rsidR="00A67CC7" w:rsidRPr="007C08D7" w:rsidRDefault="00A67CC7" w:rsidP="00240E09">
            <w:pPr>
              <w:spacing w:line="276" w:lineRule="auto"/>
              <w:jc w:val="center"/>
              <w:rPr>
                <w:rFonts w:eastAsia="Times New Roman" w:cs="Calibri"/>
                <w:szCs w:val="18"/>
              </w:rPr>
            </w:pPr>
            <w:r>
              <w:rPr>
                <w:rFonts w:eastAsia="Times New Roman" w:cs="Calibri"/>
                <w:szCs w:val="18"/>
              </w:rPr>
              <w:t>2022</w:t>
            </w:r>
            <w:r w:rsidRPr="007C08D7">
              <w:rPr>
                <w:rFonts w:eastAsia="Times New Roman" w:cs="Calibri"/>
                <w:szCs w:val="18"/>
              </w:rPr>
              <w:t xml:space="preserve"> წლის </w:t>
            </w:r>
            <w:r>
              <w:rPr>
                <w:rFonts w:cs="Calibri"/>
                <w:szCs w:val="18"/>
              </w:rPr>
              <w:t>ფაქტი</w:t>
            </w:r>
          </w:p>
        </w:tc>
        <w:tc>
          <w:tcPr>
            <w:tcW w:w="3638" w:type="dxa"/>
            <w:gridSpan w:val="3"/>
            <w:shd w:val="clear" w:color="auto" w:fill="FFFFFF"/>
            <w:vAlign w:val="center"/>
          </w:tcPr>
          <w:p w:rsidR="00A67CC7" w:rsidRPr="00941994" w:rsidRDefault="00A67CC7" w:rsidP="00240E09">
            <w:pPr>
              <w:spacing w:line="276" w:lineRule="auto"/>
              <w:jc w:val="center"/>
              <w:rPr>
                <w:rFonts w:cs="Calibri"/>
                <w:szCs w:val="18"/>
                <w:lang w:val="ka-GE"/>
              </w:rPr>
            </w:pPr>
            <w:r w:rsidRPr="00526342">
              <w:rPr>
                <w:rFonts w:cs="Calibri"/>
                <w:szCs w:val="18"/>
              </w:rPr>
              <w:t>20</w:t>
            </w:r>
            <w:r>
              <w:rPr>
                <w:rFonts w:cs="Calibri"/>
                <w:szCs w:val="18"/>
                <w:lang w:val="ka-GE"/>
              </w:rPr>
              <w:t>23</w:t>
            </w:r>
            <w:r w:rsidRPr="00526342">
              <w:rPr>
                <w:rFonts w:cs="Calibri"/>
                <w:szCs w:val="18"/>
              </w:rPr>
              <w:t xml:space="preserve"> წლის </w:t>
            </w:r>
            <w:r>
              <w:rPr>
                <w:rFonts w:cs="Calibri"/>
                <w:szCs w:val="18"/>
                <w:lang w:val="ka-GE"/>
              </w:rPr>
              <w:t>გეგმა</w:t>
            </w:r>
          </w:p>
        </w:tc>
      </w:tr>
      <w:tr w:rsidR="00A67CC7" w:rsidRPr="00526342" w:rsidTr="002F73C3">
        <w:trPr>
          <w:trHeight w:val="273"/>
        </w:trPr>
        <w:tc>
          <w:tcPr>
            <w:tcW w:w="709" w:type="dxa"/>
            <w:vMerge/>
            <w:vAlign w:val="center"/>
          </w:tcPr>
          <w:p w:rsidR="00A67CC7" w:rsidRPr="00526342" w:rsidRDefault="00A67CC7" w:rsidP="00240E09">
            <w:pPr>
              <w:spacing w:line="276" w:lineRule="auto"/>
              <w:rPr>
                <w:rFonts w:cs="Calibri"/>
                <w:szCs w:val="18"/>
                <w:lang w:val="ka-GE"/>
              </w:rPr>
            </w:pPr>
          </w:p>
        </w:tc>
        <w:tc>
          <w:tcPr>
            <w:tcW w:w="3941" w:type="dxa"/>
            <w:vMerge/>
            <w:vAlign w:val="center"/>
          </w:tcPr>
          <w:p w:rsidR="00A67CC7" w:rsidRPr="00526342" w:rsidRDefault="00A67CC7" w:rsidP="00240E09">
            <w:pPr>
              <w:spacing w:line="276" w:lineRule="auto"/>
              <w:rPr>
                <w:rFonts w:cs="Calibri"/>
                <w:szCs w:val="18"/>
              </w:rPr>
            </w:pPr>
          </w:p>
        </w:tc>
        <w:tc>
          <w:tcPr>
            <w:tcW w:w="1276" w:type="dxa"/>
            <w:vMerge/>
            <w:vAlign w:val="center"/>
          </w:tcPr>
          <w:p w:rsidR="00A67CC7" w:rsidRPr="00526342" w:rsidRDefault="00A67CC7" w:rsidP="00240E09">
            <w:pPr>
              <w:spacing w:line="276" w:lineRule="auto"/>
              <w:rPr>
                <w:rFonts w:cs="Calibri"/>
                <w:szCs w:val="18"/>
              </w:rPr>
            </w:pPr>
          </w:p>
        </w:tc>
        <w:tc>
          <w:tcPr>
            <w:tcW w:w="1323" w:type="dxa"/>
            <w:vMerge/>
            <w:vAlign w:val="center"/>
          </w:tcPr>
          <w:p w:rsidR="00A67CC7" w:rsidRPr="00526342" w:rsidRDefault="00A67CC7" w:rsidP="00240E09">
            <w:pPr>
              <w:spacing w:line="276" w:lineRule="auto"/>
              <w:rPr>
                <w:rFonts w:cs="Calibri"/>
                <w:szCs w:val="18"/>
              </w:rPr>
            </w:pPr>
          </w:p>
        </w:tc>
        <w:tc>
          <w:tcPr>
            <w:tcW w:w="1134" w:type="dxa"/>
            <w:vMerge w:val="restart"/>
            <w:shd w:val="clear" w:color="auto" w:fill="FFFFFF"/>
            <w:vAlign w:val="center"/>
          </w:tcPr>
          <w:p w:rsidR="00A67CC7" w:rsidRPr="00526342" w:rsidRDefault="00A67CC7" w:rsidP="00240E09">
            <w:pPr>
              <w:spacing w:line="276" w:lineRule="auto"/>
              <w:jc w:val="center"/>
              <w:rPr>
                <w:rFonts w:cs="Calibri"/>
                <w:szCs w:val="18"/>
              </w:rPr>
            </w:pPr>
            <w:r w:rsidRPr="00526342">
              <w:rPr>
                <w:rFonts w:cs="Calibri"/>
                <w:szCs w:val="18"/>
              </w:rPr>
              <w:t>სულ</w:t>
            </w:r>
          </w:p>
        </w:tc>
        <w:tc>
          <w:tcPr>
            <w:tcW w:w="2504" w:type="dxa"/>
            <w:gridSpan w:val="2"/>
            <w:shd w:val="clear" w:color="auto" w:fill="FFFFFF"/>
            <w:vAlign w:val="center"/>
          </w:tcPr>
          <w:p w:rsidR="00A67CC7" w:rsidRPr="00526342" w:rsidRDefault="00A67CC7" w:rsidP="00240E09">
            <w:pPr>
              <w:spacing w:line="276" w:lineRule="auto"/>
              <w:jc w:val="center"/>
              <w:rPr>
                <w:rFonts w:cs="Calibri"/>
                <w:szCs w:val="18"/>
              </w:rPr>
            </w:pPr>
            <w:r w:rsidRPr="00526342">
              <w:rPr>
                <w:rFonts w:cs="Calibri"/>
                <w:szCs w:val="18"/>
              </w:rPr>
              <w:t>მათ შორის:</w:t>
            </w:r>
          </w:p>
        </w:tc>
      </w:tr>
      <w:tr w:rsidR="00A67CC7" w:rsidRPr="00526342" w:rsidTr="002F73C3">
        <w:trPr>
          <w:trHeight w:val="1529"/>
        </w:trPr>
        <w:tc>
          <w:tcPr>
            <w:tcW w:w="709" w:type="dxa"/>
            <w:vMerge/>
            <w:vAlign w:val="center"/>
          </w:tcPr>
          <w:p w:rsidR="00A67CC7" w:rsidRPr="00526342" w:rsidRDefault="00A67CC7" w:rsidP="00240E09">
            <w:pPr>
              <w:spacing w:line="276" w:lineRule="auto"/>
              <w:rPr>
                <w:rFonts w:cs="Calibri"/>
                <w:szCs w:val="18"/>
                <w:lang w:val="ka-GE"/>
              </w:rPr>
            </w:pPr>
          </w:p>
        </w:tc>
        <w:tc>
          <w:tcPr>
            <w:tcW w:w="3941" w:type="dxa"/>
            <w:vMerge/>
            <w:vAlign w:val="center"/>
          </w:tcPr>
          <w:p w:rsidR="00A67CC7" w:rsidRPr="00526342" w:rsidRDefault="00A67CC7" w:rsidP="00240E09">
            <w:pPr>
              <w:spacing w:line="276" w:lineRule="auto"/>
              <w:rPr>
                <w:rFonts w:cs="Calibri"/>
                <w:szCs w:val="18"/>
              </w:rPr>
            </w:pPr>
          </w:p>
        </w:tc>
        <w:tc>
          <w:tcPr>
            <w:tcW w:w="1276" w:type="dxa"/>
            <w:vMerge/>
            <w:vAlign w:val="center"/>
          </w:tcPr>
          <w:p w:rsidR="00A67CC7" w:rsidRPr="00526342" w:rsidRDefault="00A67CC7" w:rsidP="00240E09">
            <w:pPr>
              <w:spacing w:line="276" w:lineRule="auto"/>
              <w:rPr>
                <w:rFonts w:cs="Calibri"/>
                <w:szCs w:val="18"/>
              </w:rPr>
            </w:pPr>
          </w:p>
        </w:tc>
        <w:tc>
          <w:tcPr>
            <w:tcW w:w="1323" w:type="dxa"/>
            <w:vMerge/>
            <w:vAlign w:val="center"/>
          </w:tcPr>
          <w:p w:rsidR="00A67CC7" w:rsidRPr="00526342" w:rsidRDefault="00A67CC7" w:rsidP="00240E09">
            <w:pPr>
              <w:spacing w:line="276" w:lineRule="auto"/>
              <w:rPr>
                <w:rFonts w:cs="Calibri"/>
                <w:szCs w:val="18"/>
              </w:rPr>
            </w:pPr>
          </w:p>
        </w:tc>
        <w:tc>
          <w:tcPr>
            <w:tcW w:w="0" w:type="auto"/>
            <w:vMerge/>
            <w:vAlign w:val="center"/>
          </w:tcPr>
          <w:p w:rsidR="00A67CC7" w:rsidRPr="00526342" w:rsidRDefault="00A67CC7" w:rsidP="00240E09">
            <w:pPr>
              <w:spacing w:line="276" w:lineRule="auto"/>
              <w:rPr>
                <w:rFonts w:cs="Calibri"/>
                <w:szCs w:val="18"/>
              </w:rPr>
            </w:pPr>
          </w:p>
        </w:tc>
        <w:tc>
          <w:tcPr>
            <w:tcW w:w="1418" w:type="dxa"/>
            <w:shd w:val="clear" w:color="auto" w:fill="FFFFFF"/>
            <w:vAlign w:val="center"/>
          </w:tcPr>
          <w:p w:rsidR="00A67CC7" w:rsidRPr="00526342" w:rsidRDefault="00A67CC7" w:rsidP="00240E09">
            <w:pPr>
              <w:spacing w:line="276" w:lineRule="auto"/>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A67CC7" w:rsidRPr="00526342" w:rsidRDefault="00A67CC7" w:rsidP="00240E09">
            <w:pPr>
              <w:spacing w:line="276" w:lineRule="auto"/>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შემოსულობები</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83,934.7</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121,702.9</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102,713.1</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10,806.1</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91,907.0</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2.</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შემოსავლები</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75,094.4</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112,184.0</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93,713.1</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10,806.1</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82,907.0</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3.</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არაფინანსური აქტივების კლება</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8,840.3</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9,518.9</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9,000.0</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9,000.0</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4.</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 xml:space="preserve">ფინანსური აქტივების კლება </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5.</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ვალდებულებების ზრდა</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6.</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გადასახდელები</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79,717.3</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113,660.6</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125,728.7</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29,144.2</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96,584.5</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7.</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ხარჯები</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60,864.1</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79,063.2</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89,222.4</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5,283.5</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83,938.9</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8.</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არაფინანსური აქტივების ზრდა</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18,329.3</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34,024.1</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32,907.9</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23,860.7</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9,047.2</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9.</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 xml:space="preserve">ფინანსური აქტივების ზრდა </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10.</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ვალდებულებების კლება</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523.9</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573.3</w:t>
            </w:r>
          </w:p>
        </w:tc>
        <w:tc>
          <w:tcPr>
            <w:tcW w:w="1134"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3,598.4</w:t>
            </w:r>
          </w:p>
        </w:tc>
        <w:tc>
          <w:tcPr>
            <w:tcW w:w="1418"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3,598.4</w:t>
            </w:r>
          </w:p>
        </w:tc>
      </w:tr>
      <w:tr w:rsidR="00240E09" w:rsidRPr="00520D6E" w:rsidTr="002F73C3">
        <w:trPr>
          <w:trHeight w:val="338"/>
        </w:trPr>
        <w:tc>
          <w:tcPr>
            <w:tcW w:w="709"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11.</w:t>
            </w:r>
          </w:p>
        </w:tc>
        <w:tc>
          <w:tcPr>
            <w:tcW w:w="3941" w:type="dxa"/>
            <w:shd w:val="clear" w:color="auto" w:fill="FFFFFF"/>
            <w:vAlign w:val="center"/>
          </w:tcPr>
          <w:p w:rsidR="00240E09" w:rsidRPr="00893777" w:rsidRDefault="00240E09" w:rsidP="00240E09">
            <w:pPr>
              <w:spacing w:line="276" w:lineRule="auto"/>
              <w:rPr>
                <w:rFonts w:eastAsia="Times New Roman" w:cs="Calibri"/>
                <w:szCs w:val="18"/>
              </w:rPr>
            </w:pPr>
            <w:r w:rsidRPr="00893777">
              <w:rPr>
                <w:rFonts w:eastAsia="Times New Roman" w:cs="Calibri"/>
                <w:szCs w:val="18"/>
              </w:rPr>
              <w:t>ნაშთის ცვლილება</w:t>
            </w:r>
          </w:p>
        </w:tc>
        <w:tc>
          <w:tcPr>
            <w:tcW w:w="1276"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4,217.4</w:t>
            </w:r>
          </w:p>
        </w:tc>
        <w:tc>
          <w:tcPr>
            <w:tcW w:w="1323" w:type="dxa"/>
            <w:vAlign w:val="center"/>
          </w:tcPr>
          <w:p w:rsidR="00240E09" w:rsidRPr="00893777" w:rsidRDefault="00240E09" w:rsidP="00240E09">
            <w:pPr>
              <w:spacing w:line="276" w:lineRule="auto"/>
              <w:jc w:val="center"/>
              <w:rPr>
                <w:rFonts w:eastAsia="Times New Roman" w:cs="Calibri"/>
                <w:szCs w:val="18"/>
              </w:rPr>
            </w:pPr>
            <w:r w:rsidRPr="00893777">
              <w:rPr>
                <w:rFonts w:eastAsia="Times New Roman" w:cs="Calibri"/>
                <w:szCs w:val="18"/>
              </w:rPr>
              <w:t>8,042.3</w:t>
            </w:r>
          </w:p>
        </w:tc>
        <w:tc>
          <w:tcPr>
            <w:tcW w:w="1134" w:type="dxa"/>
            <w:vAlign w:val="center"/>
          </w:tcPr>
          <w:p w:rsidR="00240E09" w:rsidRPr="00893777" w:rsidRDefault="00D23CEB" w:rsidP="00240E09">
            <w:pPr>
              <w:spacing w:line="276" w:lineRule="auto"/>
              <w:jc w:val="center"/>
              <w:rPr>
                <w:rFonts w:eastAsia="Times New Roman" w:cs="Calibri"/>
                <w:szCs w:val="18"/>
              </w:rPr>
            </w:pPr>
            <w:r>
              <w:rPr>
                <w:rFonts w:eastAsia="Times New Roman" w:cs="Calibri"/>
                <w:szCs w:val="18"/>
              </w:rPr>
              <w:t>–</w:t>
            </w:r>
            <w:r w:rsidR="00240E09" w:rsidRPr="00893777">
              <w:rPr>
                <w:rFonts w:eastAsia="Times New Roman" w:cs="Calibri"/>
                <w:szCs w:val="18"/>
              </w:rPr>
              <w:t>23,015.6</w:t>
            </w:r>
          </w:p>
        </w:tc>
        <w:tc>
          <w:tcPr>
            <w:tcW w:w="1418" w:type="dxa"/>
            <w:vAlign w:val="center"/>
          </w:tcPr>
          <w:p w:rsidR="00240E09" w:rsidRPr="00893777" w:rsidRDefault="00D23CEB" w:rsidP="00240E09">
            <w:pPr>
              <w:spacing w:line="276" w:lineRule="auto"/>
              <w:jc w:val="center"/>
              <w:rPr>
                <w:rFonts w:eastAsia="Times New Roman" w:cs="Calibri"/>
                <w:szCs w:val="18"/>
              </w:rPr>
            </w:pPr>
            <w:r>
              <w:rPr>
                <w:rFonts w:eastAsia="Times New Roman" w:cs="Calibri"/>
                <w:szCs w:val="18"/>
              </w:rPr>
              <w:t>–</w:t>
            </w:r>
            <w:r w:rsidR="00240E09" w:rsidRPr="00893777">
              <w:rPr>
                <w:rFonts w:eastAsia="Times New Roman" w:cs="Calibri"/>
                <w:szCs w:val="18"/>
              </w:rPr>
              <w:t>18,338.1</w:t>
            </w:r>
          </w:p>
        </w:tc>
        <w:tc>
          <w:tcPr>
            <w:tcW w:w="1086" w:type="dxa"/>
            <w:vAlign w:val="center"/>
          </w:tcPr>
          <w:p w:rsidR="00240E09" w:rsidRPr="00893777" w:rsidRDefault="00D23CEB" w:rsidP="00240E09">
            <w:pPr>
              <w:spacing w:line="276" w:lineRule="auto"/>
              <w:jc w:val="center"/>
              <w:rPr>
                <w:rFonts w:eastAsia="Times New Roman" w:cs="Calibri"/>
                <w:szCs w:val="18"/>
              </w:rPr>
            </w:pPr>
            <w:r>
              <w:rPr>
                <w:rFonts w:eastAsia="Times New Roman" w:cs="Calibri"/>
                <w:szCs w:val="18"/>
              </w:rPr>
              <w:t>–</w:t>
            </w:r>
            <w:r w:rsidR="00240E09" w:rsidRPr="00893777">
              <w:rPr>
                <w:rFonts w:eastAsia="Times New Roman" w:cs="Calibri"/>
                <w:szCs w:val="18"/>
              </w:rPr>
              <w:t>4,677.5</w:t>
            </w:r>
          </w:p>
        </w:tc>
      </w:tr>
    </w:tbl>
    <w:p w:rsidR="00240E09" w:rsidRDefault="00240E09" w:rsidP="00240E09">
      <w:pPr>
        <w:spacing w:before="240"/>
        <w:ind w:firstLine="720"/>
        <w:jc w:val="both"/>
        <w:rPr>
          <w:lang w:val="ka-GE"/>
        </w:rPr>
      </w:pPr>
      <w:proofErr w:type="gramStart"/>
      <w:r w:rsidRPr="00893777">
        <w:rPr>
          <w:rFonts w:eastAsia="Times New Roman" w:cs="Calibri"/>
          <w:b/>
          <w:bCs/>
          <w:szCs w:val="18"/>
        </w:rPr>
        <w:t>მუხლი</w:t>
      </w:r>
      <w:proofErr w:type="gramEnd"/>
      <w:r w:rsidRPr="00893777">
        <w:rPr>
          <w:rFonts w:eastAsia="Times New Roman" w:cs="Calibri"/>
          <w:b/>
          <w:bCs/>
          <w:szCs w:val="18"/>
        </w:rPr>
        <w:t xml:space="preserve"> 3. </w:t>
      </w:r>
      <w:proofErr w:type="gramStart"/>
      <w:r w:rsidRPr="00893777">
        <w:rPr>
          <w:rFonts w:eastAsia="Times New Roman" w:cs="Calibri"/>
          <w:szCs w:val="18"/>
        </w:rPr>
        <w:t>ქალაქ</w:t>
      </w:r>
      <w:proofErr w:type="gramEnd"/>
      <w:r w:rsidRPr="00893777">
        <w:rPr>
          <w:rFonts w:eastAsia="Times New Roman" w:cs="Calibri"/>
          <w:szCs w:val="18"/>
        </w:rPr>
        <w:t xml:space="preserve"> ქუთაისის მუნიციპალიტეტის ბიუჯეტის შემოსავლები</w:t>
      </w:r>
    </w:p>
    <w:p w:rsidR="00A67CC7" w:rsidRDefault="00240E09" w:rsidP="0086718B">
      <w:pPr>
        <w:jc w:val="right"/>
        <w:rPr>
          <w:lang w:val="ka-GE"/>
        </w:rPr>
      </w:pPr>
      <w:r w:rsidRPr="00893777">
        <w:rPr>
          <w:rFonts w:eastAsia="Times New Roman" w:cs="Calibri"/>
          <w:szCs w:val="18"/>
        </w:rPr>
        <w:t>(</w:t>
      </w:r>
      <w:proofErr w:type="gramStart"/>
      <w:r w:rsidRPr="00893777">
        <w:rPr>
          <w:rFonts w:eastAsia="Times New Roman" w:cs="Calibri"/>
          <w:szCs w:val="18"/>
        </w:rPr>
        <w:t>ათას</w:t>
      </w:r>
      <w:proofErr w:type="gramEnd"/>
      <w:r w:rsidRPr="00893777">
        <w:rPr>
          <w:rFonts w:eastAsia="Times New Roman" w:cs="Calibri"/>
          <w:szCs w:val="18"/>
        </w:rPr>
        <w:t xml:space="preserve"> ლარში)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A67CC7" w:rsidRPr="00941994" w:rsidTr="002F73C3">
        <w:trPr>
          <w:trHeight w:val="297"/>
        </w:trPr>
        <w:tc>
          <w:tcPr>
            <w:tcW w:w="709" w:type="dxa"/>
            <w:vMerge w:val="restart"/>
            <w:vAlign w:val="center"/>
          </w:tcPr>
          <w:p w:rsidR="00A67CC7" w:rsidRPr="00526342" w:rsidRDefault="00A67CC7" w:rsidP="008A127D">
            <w:pPr>
              <w:spacing w:line="276" w:lineRule="auto"/>
              <w:jc w:val="center"/>
              <w:rPr>
                <w:rFonts w:cs="Calibri"/>
                <w:szCs w:val="18"/>
                <w:lang w:val="ka-GE"/>
              </w:rPr>
            </w:pPr>
            <w:r w:rsidRPr="00526342">
              <w:rPr>
                <w:rFonts w:cs="Calibri"/>
                <w:szCs w:val="18"/>
                <w:lang w:val="ka-GE"/>
              </w:rPr>
              <w:t>№</w:t>
            </w:r>
          </w:p>
        </w:tc>
        <w:tc>
          <w:tcPr>
            <w:tcW w:w="3941" w:type="dxa"/>
            <w:vMerge w:val="restart"/>
            <w:vAlign w:val="center"/>
          </w:tcPr>
          <w:p w:rsidR="00A67CC7" w:rsidRPr="00526342" w:rsidRDefault="00A67CC7" w:rsidP="008A127D">
            <w:pPr>
              <w:spacing w:line="276" w:lineRule="auto"/>
              <w:jc w:val="center"/>
              <w:rPr>
                <w:rFonts w:cs="Calibri"/>
                <w:szCs w:val="18"/>
              </w:rPr>
            </w:pPr>
            <w:r w:rsidRPr="00526342">
              <w:rPr>
                <w:rFonts w:cs="Calibri"/>
                <w:szCs w:val="18"/>
              </w:rPr>
              <w:t>დასახელება</w:t>
            </w:r>
          </w:p>
        </w:tc>
        <w:tc>
          <w:tcPr>
            <w:tcW w:w="1276" w:type="dxa"/>
            <w:vMerge w:val="restart"/>
            <w:vAlign w:val="center"/>
          </w:tcPr>
          <w:p w:rsidR="00A67CC7" w:rsidRPr="007C08D7" w:rsidRDefault="00A67CC7" w:rsidP="008A127D">
            <w:pPr>
              <w:spacing w:line="276" w:lineRule="auto"/>
              <w:jc w:val="center"/>
              <w:rPr>
                <w:rFonts w:eastAsia="Times New Roman" w:cs="Calibri"/>
                <w:szCs w:val="18"/>
              </w:rPr>
            </w:pPr>
            <w:r>
              <w:rPr>
                <w:rFonts w:eastAsia="Times New Roman" w:cs="Calibri"/>
                <w:szCs w:val="18"/>
              </w:rPr>
              <w:t>2021</w:t>
            </w:r>
            <w:r w:rsidRPr="007C08D7">
              <w:rPr>
                <w:rFonts w:eastAsia="Times New Roman" w:cs="Calibri"/>
                <w:szCs w:val="18"/>
              </w:rPr>
              <w:t xml:space="preserve"> წლის ფაქტი</w:t>
            </w:r>
          </w:p>
        </w:tc>
        <w:tc>
          <w:tcPr>
            <w:tcW w:w="1323" w:type="dxa"/>
            <w:vMerge w:val="restart"/>
            <w:vAlign w:val="center"/>
          </w:tcPr>
          <w:p w:rsidR="00A67CC7" w:rsidRPr="007C08D7" w:rsidRDefault="00A67CC7" w:rsidP="008A127D">
            <w:pPr>
              <w:spacing w:line="276" w:lineRule="auto"/>
              <w:jc w:val="center"/>
              <w:rPr>
                <w:rFonts w:eastAsia="Times New Roman" w:cs="Calibri"/>
                <w:szCs w:val="18"/>
              </w:rPr>
            </w:pPr>
            <w:r>
              <w:rPr>
                <w:rFonts w:eastAsia="Times New Roman" w:cs="Calibri"/>
                <w:szCs w:val="18"/>
              </w:rPr>
              <w:t>2022</w:t>
            </w:r>
            <w:r w:rsidRPr="007C08D7">
              <w:rPr>
                <w:rFonts w:eastAsia="Times New Roman" w:cs="Calibri"/>
                <w:szCs w:val="18"/>
              </w:rPr>
              <w:t xml:space="preserve"> წლის </w:t>
            </w:r>
            <w:r>
              <w:rPr>
                <w:rFonts w:cs="Calibri"/>
                <w:szCs w:val="18"/>
              </w:rPr>
              <w:t>ფაქტი</w:t>
            </w:r>
          </w:p>
        </w:tc>
        <w:tc>
          <w:tcPr>
            <w:tcW w:w="3638" w:type="dxa"/>
            <w:gridSpan w:val="3"/>
            <w:shd w:val="clear" w:color="auto" w:fill="FFFFFF"/>
            <w:vAlign w:val="center"/>
          </w:tcPr>
          <w:p w:rsidR="00A67CC7" w:rsidRPr="00941994" w:rsidRDefault="00A67CC7" w:rsidP="008A127D">
            <w:pPr>
              <w:spacing w:line="276" w:lineRule="auto"/>
              <w:jc w:val="center"/>
              <w:rPr>
                <w:rFonts w:cs="Calibri"/>
                <w:szCs w:val="18"/>
                <w:lang w:val="ka-GE"/>
              </w:rPr>
            </w:pPr>
            <w:r w:rsidRPr="00526342">
              <w:rPr>
                <w:rFonts w:cs="Calibri"/>
                <w:szCs w:val="18"/>
              </w:rPr>
              <w:t>20</w:t>
            </w:r>
            <w:r>
              <w:rPr>
                <w:rFonts w:cs="Calibri"/>
                <w:szCs w:val="18"/>
                <w:lang w:val="ka-GE"/>
              </w:rPr>
              <w:t>23</w:t>
            </w:r>
            <w:r w:rsidRPr="00526342">
              <w:rPr>
                <w:rFonts w:cs="Calibri"/>
                <w:szCs w:val="18"/>
              </w:rPr>
              <w:t xml:space="preserve"> წლის </w:t>
            </w:r>
            <w:r>
              <w:rPr>
                <w:rFonts w:cs="Calibri"/>
                <w:szCs w:val="18"/>
                <w:lang w:val="ka-GE"/>
              </w:rPr>
              <w:t>გეგმა</w:t>
            </w:r>
          </w:p>
        </w:tc>
      </w:tr>
      <w:tr w:rsidR="00A67CC7" w:rsidRPr="00526342" w:rsidTr="002F73C3">
        <w:trPr>
          <w:trHeight w:val="273"/>
        </w:trPr>
        <w:tc>
          <w:tcPr>
            <w:tcW w:w="709" w:type="dxa"/>
            <w:vMerge/>
            <w:vAlign w:val="center"/>
          </w:tcPr>
          <w:p w:rsidR="00A67CC7" w:rsidRPr="00526342" w:rsidRDefault="00A67CC7" w:rsidP="008A127D">
            <w:pPr>
              <w:spacing w:line="276" w:lineRule="auto"/>
              <w:rPr>
                <w:rFonts w:cs="Calibri"/>
                <w:szCs w:val="18"/>
                <w:lang w:val="ka-GE"/>
              </w:rPr>
            </w:pPr>
          </w:p>
        </w:tc>
        <w:tc>
          <w:tcPr>
            <w:tcW w:w="3941" w:type="dxa"/>
            <w:vMerge/>
            <w:vAlign w:val="center"/>
          </w:tcPr>
          <w:p w:rsidR="00A67CC7" w:rsidRPr="00526342" w:rsidRDefault="00A67CC7" w:rsidP="008A127D">
            <w:pPr>
              <w:spacing w:line="276" w:lineRule="auto"/>
              <w:rPr>
                <w:rFonts w:cs="Calibri"/>
                <w:szCs w:val="18"/>
              </w:rPr>
            </w:pPr>
          </w:p>
        </w:tc>
        <w:tc>
          <w:tcPr>
            <w:tcW w:w="1276" w:type="dxa"/>
            <w:vMerge/>
            <w:vAlign w:val="center"/>
          </w:tcPr>
          <w:p w:rsidR="00A67CC7" w:rsidRPr="00526342" w:rsidRDefault="00A67CC7" w:rsidP="008A127D">
            <w:pPr>
              <w:spacing w:line="276" w:lineRule="auto"/>
              <w:rPr>
                <w:rFonts w:cs="Calibri"/>
                <w:szCs w:val="18"/>
              </w:rPr>
            </w:pPr>
          </w:p>
        </w:tc>
        <w:tc>
          <w:tcPr>
            <w:tcW w:w="1323" w:type="dxa"/>
            <w:vMerge/>
            <w:vAlign w:val="center"/>
          </w:tcPr>
          <w:p w:rsidR="00A67CC7" w:rsidRPr="00526342" w:rsidRDefault="00A67CC7" w:rsidP="008A127D">
            <w:pPr>
              <w:spacing w:line="276" w:lineRule="auto"/>
              <w:rPr>
                <w:rFonts w:cs="Calibri"/>
                <w:szCs w:val="18"/>
              </w:rPr>
            </w:pPr>
          </w:p>
        </w:tc>
        <w:tc>
          <w:tcPr>
            <w:tcW w:w="1134" w:type="dxa"/>
            <w:vMerge w:val="restart"/>
            <w:shd w:val="clear" w:color="auto" w:fill="FFFFFF"/>
            <w:vAlign w:val="center"/>
          </w:tcPr>
          <w:p w:rsidR="00A67CC7" w:rsidRPr="00526342" w:rsidRDefault="00A67CC7" w:rsidP="008A127D">
            <w:pPr>
              <w:spacing w:line="276" w:lineRule="auto"/>
              <w:jc w:val="center"/>
              <w:rPr>
                <w:rFonts w:cs="Calibri"/>
                <w:szCs w:val="18"/>
              </w:rPr>
            </w:pPr>
            <w:r w:rsidRPr="00526342">
              <w:rPr>
                <w:rFonts w:cs="Calibri"/>
                <w:szCs w:val="18"/>
              </w:rPr>
              <w:t>სულ</w:t>
            </w:r>
          </w:p>
        </w:tc>
        <w:tc>
          <w:tcPr>
            <w:tcW w:w="2504" w:type="dxa"/>
            <w:gridSpan w:val="2"/>
            <w:shd w:val="clear" w:color="auto" w:fill="FFFFFF"/>
            <w:vAlign w:val="center"/>
          </w:tcPr>
          <w:p w:rsidR="00A67CC7" w:rsidRPr="00526342" w:rsidRDefault="00A67CC7" w:rsidP="008A127D">
            <w:pPr>
              <w:spacing w:line="276" w:lineRule="auto"/>
              <w:jc w:val="center"/>
              <w:rPr>
                <w:rFonts w:cs="Calibri"/>
                <w:szCs w:val="18"/>
              </w:rPr>
            </w:pPr>
            <w:r w:rsidRPr="00526342">
              <w:rPr>
                <w:rFonts w:cs="Calibri"/>
                <w:szCs w:val="18"/>
              </w:rPr>
              <w:t>მათ შორის:</w:t>
            </w:r>
          </w:p>
        </w:tc>
      </w:tr>
      <w:tr w:rsidR="00A67CC7" w:rsidRPr="00526342" w:rsidTr="002F73C3">
        <w:trPr>
          <w:trHeight w:val="1529"/>
        </w:trPr>
        <w:tc>
          <w:tcPr>
            <w:tcW w:w="709" w:type="dxa"/>
            <w:vMerge/>
            <w:vAlign w:val="center"/>
          </w:tcPr>
          <w:p w:rsidR="00A67CC7" w:rsidRPr="00526342" w:rsidRDefault="00A67CC7" w:rsidP="008A127D">
            <w:pPr>
              <w:spacing w:line="276" w:lineRule="auto"/>
              <w:rPr>
                <w:rFonts w:cs="Calibri"/>
                <w:szCs w:val="18"/>
                <w:lang w:val="ka-GE"/>
              </w:rPr>
            </w:pPr>
          </w:p>
        </w:tc>
        <w:tc>
          <w:tcPr>
            <w:tcW w:w="3941" w:type="dxa"/>
            <w:vMerge/>
            <w:vAlign w:val="center"/>
          </w:tcPr>
          <w:p w:rsidR="00A67CC7" w:rsidRPr="00526342" w:rsidRDefault="00A67CC7" w:rsidP="008A127D">
            <w:pPr>
              <w:spacing w:line="276" w:lineRule="auto"/>
              <w:rPr>
                <w:rFonts w:cs="Calibri"/>
                <w:szCs w:val="18"/>
              </w:rPr>
            </w:pPr>
          </w:p>
        </w:tc>
        <w:tc>
          <w:tcPr>
            <w:tcW w:w="1276" w:type="dxa"/>
            <w:vMerge/>
            <w:vAlign w:val="center"/>
          </w:tcPr>
          <w:p w:rsidR="00A67CC7" w:rsidRPr="00526342" w:rsidRDefault="00A67CC7" w:rsidP="008A127D">
            <w:pPr>
              <w:spacing w:line="276" w:lineRule="auto"/>
              <w:rPr>
                <w:rFonts w:cs="Calibri"/>
                <w:szCs w:val="18"/>
              </w:rPr>
            </w:pPr>
          </w:p>
        </w:tc>
        <w:tc>
          <w:tcPr>
            <w:tcW w:w="1323" w:type="dxa"/>
            <w:vMerge/>
            <w:vAlign w:val="center"/>
          </w:tcPr>
          <w:p w:rsidR="00A67CC7" w:rsidRPr="00526342" w:rsidRDefault="00A67CC7" w:rsidP="008A127D">
            <w:pPr>
              <w:spacing w:line="276" w:lineRule="auto"/>
              <w:rPr>
                <w:rFonts w:cs="Calibri"/>
                <w:szCs w:val="18"/>
              </w:rPr>
            </w:pPr>
          </w:p>
        </w:tc>
        <w:tc>
          <w:tcPr>
            <w:tcW w:w="0" w:type="auto"/>
            <w:vMerge/>
            <w:vAlign w:val="center"/>
          </w:tcPr>
          <w:p w:rsidR="00A67CC7" w:rsidRPr="00526342" w:rsidRDefault="00A67CC7" w:rsidP="008A127D">
            <w:pPr>
              <w:spacing w:line="276" w:lineRule="auto"/>
              <w:rPr>
                <w:rFonts w:cs="Calibri"/>
                <w:szCs w:val="18"/>
              </w:rPr>
            </w:pPr>
          </w:p>
        </w:tc>
        <w:tc>
          <w:tcPr>
            <w:tcW w:w="1418" w:type="dxa"/>
            <w:shd w:val="clear" w:color="auto" w:fill="FFFFFF"/>
            <w:vAlign w:val="center"/>
          </w:tcPr>
          <w:p w:rsidR="00A67CC7" w:rsidRPr="00526342" w:rsidRDefault="00A67CC7" w:rsidP="008A127D">
            <w:pPr>
              <w:spacing w:line="276" w:lineRule="auto"/>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A67CC7" w:rsidRPr="00526342" w:rsidRDefault="00A67CC7" w:rsidP="008A127D">
            <w:pPr>
              <w:spacing w:line="276" w:lineRule="auto"/>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240E09" w:rsidRPr="00520D6E" w:rsidTr="002F73C3">
        <w:trPr>
          <w:trHeight w:val="338"/>
        </w:trPr>
        <w:tc>
          <w:tcPr>
            <w:tcW w:w="709"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1.</w:t>
            </w:r>
          </w:p>
        </w:tc>
        <w:tc>
          <w:tcPr>
            <w:tcW w:w="3941" w:type="dxa"/>
            <w:shd w:val="clear" w:color="auto" w:fill="FFFFFF"/>
            <w:vAlign w:val="center"/>
          </w:tcPr>
          <w:p w:rsidR="00240E09" w:rsidRPr="00893777" w:rsidRDefault="00240E09" w:rsidP="008A127D">
            <w:pPr>
              <w:spacing w:line="276" w:lineRule="auto"/>
              <w:rPr>
                <w:rFonts w:eastAsia="Times New Roman" w:cs="Calibri"/>
                <w:szCs w:val="18"/>
              </w:rPr>
            </w:pPr>
            <w:r w:rsidRPr="00893777">
              <w:rPr>
                <w:rFonts w:eastAsia="Times New Roman" w:cs="Calibri"/>
                <w:szCs w:val="18"/>
              </w:rPr>
              <w:t>შემოსავლები</w:t>
            </w:r>
          </w:p>
        </w:tc>
        <w:tc>
          <w:tcPr>
            <w:tcW w:w="1276"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75,094.4</w:t>
            </w:r>
          </w:p>
        </w:tc>
        <w:tc>
          <w:tcPr>
            <w:tcW w:w="1323"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112,184.0</w:t>
            </w:r>
          </w:p>
        </w:tc>
        <w:tc>
          <w:tcPr>
            <w:tcW w:w="1134"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93,713.1</w:t>
            </w:r>
          </w:p>
        </w:tc>
        <w:tc>
          <w:tcPr>
            <w:tcW w:w="1418"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10,806.1</w:t>
            </w:r>
          </w:p>
        </w:tc>
        <w:tc>
          <w:tcPr>
            <w:tcW w:w="1086"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82,907.0</w:t>
            </w:r>
          </w:p>
        </w:tc>
      </w:tr>
      <w:tr w:rsidR="00240E09" w:rsidRPr="00520D6E" w:rsidTr="002F73C3">
        <w:trPr>
          <w:trHeight w:val="338"/>
        </w:trPr>
        <w:tc>
          <w:tcPr>
            <w:tcW w:w="709"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2.</w:t>
            </w:r>
          </w:p>
        </w:tc>
        <w:tc>
          <w:tcPr>
            <w:tcW w:w="3941" w:type="dxa"/>
            <w:shd w:val="clear" w:color="auto" w:fill="FFFFFF"/>
            <w:vAlign w:val="center"/>
          </w:tcPr>
          <w:p w:rsidR="00240E09" w:rsidRPr="00893777" w:rsidRDefault="00240E09" w:rsidP="008A127D">
            <w:pPr>
              <w:spacing w:line="276" w:lineRule="auto"/>
              <w:rPr>
                <w:rFonts w:eastAsia="Times New Roman" w:cs="Calibri"/>
                <w:szCs w:val="18"/>
              </w:rPr>
            </w:pPr>
            <w:r w:rsidRPr="00893777">
              <w:rPr>
                <w:rFonts w:eastAsia="Times New Roman" w:cs="Calibri"/>
                <w:szCs w:val="18"/>
              </w:rPr>
              <w:t>გადასახადები</w:t>
            </w:r>
          </w:p>
        </w:tc>
        <w:tc>
          <w:tcPr>
            <w:tcW w:w="1276"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52,614.0</w:t>
            </w:r>
          </w:p>
        </w:tc>
        <w:tc>
          <w:tcPr>
            <w:tcW w:w="1323"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60,638.3</w:t>
            </w:r>
          </w:p>
        </w:tc>
        <w:tc>
          <w:tcPr>
            <w:tcW w:w="1134"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65,440.8</w:t>
            </w:r>
          </w:p>
        </w:tc>
        <w:tc>
          <w:tcPr>
            <w:tcW w:w="1418"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65,440.8</w:t>
            </w:r>
          </w:p>
        </w:tc>
      </w:tr>
      <w:tr w:rsidR="00240E09" w:rsidRPr="00520D6E" w:rsidTr="002F73C3">
        <w:trPr>
          <w:trHeight w:val="338"/>
        </w:trPr>
        <w:tc>
          <w:tcPr>
            <w:tcW w:w="709"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3.</w:t>
            </w:r>
          </w:p>
        </w:tc>
        <w:tc>
          <w:tcPr>
            <w:tcW w:w="3941" w:type="dxa"/>
            <w:shd w:val="clear" w:color="auto" w:fill="FFFFFF"/>
            <w:vAlign w:val="center"/>
          </w:tcPr>
          <w:p w:rsidR="00240E09" w:rsidRPr="00893777" w:rsidRDefault="00240E09" w:rsidP="008A127D">
            <w:pPr>
              <w:spacing w:line="276" w:lineRule="auto"/>
              <w:rPr>
                <w:rFonts w:eastAsia="Times New Roman" w:cs="Calibri"/>
                <w:szCs w:val="18"/>
              </w:rPr>
            </w:pPr>
            <w:r w:rsidRPr="00893777">
              <w:rPr>
                <w:rFonts w:eastAsia="Times New Roman" w:cs="Calibri"/>
                <w:szCs w:val="18"/>
              </w:rPr>
              <w:t>გრანტები</w:t>
            </w:r>
          </w:p>
        </w:tc>
        <w:tc>
          <w:tcPr>
            <w:tcW w:w="1276"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14,040.5</w:t>
            </w:r>
          </w:p>
        </w:tc>
        <w:tc>
          <w:tcPr>
            <w:tcW w:w="1323"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40,086.6</w:t>
            </w:r>
          </w:p>
        </w:tc>
        <w:tc>
          <w:tcPr>
            <w:tcW w:w="1134"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13,599.0</w:t>
            </w:r>
          </w:p>
        </w:tc>
        <w:tc>
          <w:tcPr>
            <w:tcW w:w="1418"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10,806.1</w:t>
            </w:r>
          </w:p>
        </w:tc>
        <w:tc>
          <w:tcPr>
            <w:tcW w:w="1086"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2,792.9</w:t>
            </w:r>
          </w:p>
        </w:tc>
      </w:tr>
      <w:tr w:rsidR="00240E09" w:rsidRPr="00520D6E" w:rsidTr="002F73C3">
        <w:trPr>
          <w:trHeight w:val="338"/>
        </w:trPr>
        <w:tc>
          <w:tcPr>
            <w:tcW w:w="709"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4.</w:t>
            </w:r>
          </w:p>
        </w:tc>
        <w:tc>
          <w:tcPr>
            <w:tcW w:w="3941" w:type="dxa"/>
            <w:shd w:val="clear" w:color="auto" w:fill="FFFFFF"/>
            <w:vAlign w:val="center"/>
          </w:tcPr>
          <w:p w:rsidR="00240E09" w:rsidRPr="00893777" w:rsidRDefault="00240E09" w:rsidP="008A127D">
            <w:pPr>
              <w:spacing w:line="276" w:lineRule="auto"/>
              <w:rPr>
                <w:rFonts w:eastAsia="Times New Roman" w:cs="Calibri"/>
                <w:szCs w:val="18"/>
              </w:rPr>
            </w:pPr>
            <w:r w:rsidRPr="00893777">
              <w:rPr>
                <w:rFonts w:eastAsia="Times New Roman" w:cs="Calibri"/>
                <w:szCs w:val="18"/>
              </w:rPr>
              <w:t>სხვა შემოსავლები</w:t>
            </w:r>
          </w:p>
        </w:tc>
        <w:tc>
          <w:tcPr>
            <w:tcW w:w="1276"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8,439.9</w:t>
            </w:r>
          </w:p>
        </w:tc>
        <w:tc>
          <w:tcPr>
            <w:tcW w:w="1323"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11,459.1</w:t>
            </w:r>
          </w:p>
        </w:tc>
        <w:tc>
          <w:tcPr>
            <w:tcW w:w="1134"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14,673.3</w:t>
            </w:r>
          </w:p>
        </w:tc>
        <w:tc>
          <w:tcPr>
            <w:tcW w:w="1418"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0.0</w:t>
            </w:r>
          </w:p>
        </w:tc>
        <w:tc>
          <w:tcPr>
            <w:tcW w:w="1086" w:type="dxa"/>
            <w:vAlign w:val="center"/>
          </w:tcPr>
          <w:p w:rsidR="00240E09" w:rsidRPr="00893777" w:rsidRDefault="00240E09" w:rsidP="008A127D">
            <w:pPr>
              <w:spacing w:line="276" w:lineRule="auto"/>
              <w:jc w:val="center"/>
              <w:rPr>
                <w:rFonts w:eastAsia="Times New Roman" w:cs="Calibri"/>
                <w:szCs w:val="18"/>
              </w:rPr>
            </w:pPr>
            <w:r w:rsidRPr="00893777">
              <w:rPr>
                <w:rFonts w:eastAsia="Times New Roman" w:cs="Calibri"/>
                <w:szCs w:val="18"/>
              </w:rPr>
              <w:t>14,673.3</w:t>
            </w:r>
          </w:p>
        </w:tc>
      </w:tr>
    </w:tbl>
    <w:p w:rsidR="00E00888" w:rsidRDefault="00E00888" w:rsidP="00240E09">
      <w:pPr>
        <w:spacing w:before="240"/>
        <w:ind w:firstLine="709"/>
        <w:jc w:val="both"/>
        <w:rPr>
          <w:rFonts w:eastAsia="Times New Roman" w:cs="Calibri"/>
          <w:b/>
          <w:bCs/>
          <w:szCs w:val="18"/>
        </w:rPr>
      </w:pPr>
    </w:p>
    <w:p w:rsidR="00240E09" w:rsidRDefault="00240E09" w:rsidP="00240E09">
      <w:pPr>
        <w:spacing w:before="240"/>
        <w:ind w:firstLine="709"/>
        <w:jc w:val="both"/>
        <w:rPr>
          <w:rFonts w:eastAsia="Times New Roman" w:cs="Calibri"/>
          <w:szCs w:val="18"/>
        </w:rPr>
      </w:pPr>
      <w:proofErr w:type="gramStart"/>
      <w:r w:rsidRPr="00893777">
        <w:rPr>
          <w:rFonts w:eastAsia="Times New Roman" w:cs="Calibri"/>
          <w:b/>
          <w:bCs/>
          <w:szCs w:val="18"/>
        </w:rPr>
        <w:lastRenderedPageBreak/>
        <w:t>მუხლი</w:t>
      </w:r>
      <w:proofErr w:type="gramEnd"/>
      <w:r w:rsidRPr="00893777">
        <w:rPr>
          <w:rFonts w:eastAsia="Times New Roman" w:cs="Calibri"/>
          <w:b/>
          <w:bCs/>
          <w:szCs w:val="18"/>
        </w:rPr>
        <w:t xml:space="preserve"> 4. </w:t>
      </w:r>
      <w:proofErr w:type="gramStart"/>
      <w:r w:rsidRPr="00893777">
        <w:rPr>
          <w:rFonts w:eastAsia="Times New Roman" w:cs="Calibri"/>
          <w:szCs w:val="18"/>
        </w:rPr>
        <w:t>ქალაქ</w:t>
      </w:r>
      <w:proofErr w:type="gramEnd"/>
      <w:r w:rsidRPr="00893777">
        <w:rPr>
          <w:rFonts w:eastAsia="Times New Roman" w:cs="Calibri"/>
          <w:szCs w:val="18"/>
        </w:rPr>
        <w:t xml:space="preserve"> ქუთაისის მუნიციპალიტეტის ბიუჯეტის გადასახადები</w:t>
      </w:r>
    </w:p>
    <w:p w:rsidR="00240E09" w:rsidRDefault="00240E09" w:rsidP="00240E09">
      <w:pPr>
        <w:ind w:firstLine="709"/>
        <w:jc w:val="right"/>
        <w:rPr>
          <w:lang w:val="ka-GE"/>
        </w:rPr>
      </w:pPr>
      <w:r w:rsidRPr="00893777">
        <w:rPr>
          <w:rFonts w:eastAsia="Times New Roman" w:cs="Calibri"/>
          <w:szCs w:val="18"/>
        </w:rPr>
        <w:t>(</w:t>
      </w:r>
      <w:proofErr w:type="gramStart"/>
      <w:r w:rsidRPr="00893777">
        <w:rPr>
          <w:rFonts w:eastAsia="Times New Roman" w:cs="Calibri"/>
          <w:szCs w:val="18"/>
        </w:rPr>
        <w:t>ათას</w:t>
      </w:r>
      <w:proofErr w:type="gramEnd"/>
      <w:r w:rsidRPr="00893777">
        <w:rPr>
          <w:rFonts w:eastAsia="Times New Roman" w:cs="Calibri"/>
          <w:szCs w:val="18"/>
        </w:rPr>
        <w:t xml:space="preserve"> ლარში)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912"/>
        <w:gridCol w:w="1271"/>
        <w:gridCol w:w="1317"/>
        <w:gridCol w:w="1131"/>
        <w:gridCol w:w="1414"/>
        <w:gridCol w:w="1086"/>
      </w:tblGrid>
      <w:tr w:rsidR="00240E09" w:rsidRPr="00941994" w:rsidTr="00240E09">
        <w:trPr>
          <w:trHeight w:val="297"/>
        </w:trPr>
        <w:tc>
          <w:tcPr>
            <w:tcW w:w="756" w:type="dxa"/>
            <w:vMerge w:val="restart"/>
            <w:vAlign w:val="center"/>
          </w:tcPr>
          <w:p w:rsidR="00240E09" w:rsidRPr="00526342" w:rsidRDefault="00240E09" w:rsidP="008A127D">
            <w:pPr>
              <w:spacing w:line="276" w:lineRule="auto"/>
              <w:jc w:val="center"/>
              <w:rPr>
                <w:rFonts w:cs="Calibri"/>
                <w:szCs w:val="18"/>
                <w:lang w:val="ka-GE"/>
              </w:rPr>
            </w:pPr>
            <w:r w:rsidRPr="00526342">
              <w:rPr>
                <w:rFonts w:cs="Calibri"/>
                <w:szCs w:val="18"/>
                <w:lang w:val="ka-GE"/>
              </w:rPr>
              <w:t>№</w:t>
            </w:r>
          </w:p>
        </w:tc>
        <w:tc>
          <w:tcPr>
            <w:tcW w:w="3912" w:type="dxa"/>
            <w:vMerge w:val="restart"/>
            <w:vAlign w:val="center"/>
          </w:tcPr>
          <w:p w:rsidR="00240E09" w:rsidRPr="00526342" w:rsidRDefault="00240E09" w:rsidP="008A127D">
            <w:pPr>
              <w:spacing w:line="276" w:lineRule="auto"/>
              <w:jc w:val="center"/>
              <w:rPr>
                <w:rFonts w:cs="Calibri"/>
                <w:szCs w:val="18"/>
              </w:rPr>
            </w:pPr>
            <w:r w:rsidRPr="00526342">
              <w:rPr>
                <w:rFonts w:cs="Calibri"/>
                <w:szCs w:val="18"/>
              </w:rPr>
              <w:t>დასახელება</w:t>
            </w:r>
          </w:p>
        </w:tc>
        <w:tc>
          <w:tcPr>
            <w:tcW w:w="1271" w:type="dxa"/>
            <w:vMerge w:val="restart"/>
            <w:vAlign w:val="center"/>
          </w:tcPr>
          <w:p w:rsidR="00240E09" w:rsidRPr="007C08D7" w:rsidRDefault="00240E09" w:rsidP="008A127D">
            <w:pPr>
              <w:spacing w:line="276" w:lineRule="auto"/>
              <w:jc w:val="center"/>
              <w:rPr>
                <w:rFonts w:eastAsia="Times New Roman" w:cs="Calibri"/>
                <w:szCs w:val="18"/>
              </w:rPr>
            </w:pPr>
            <w:r>
              <w:rPr>
                <w:rFonts w:eastAsia="Times New Roman" w:cs="Calibri"/>
                <w:szCs w:val="18"/>
              </w:rPr>
              <w:t>2021</w:t>
            </w:r>
            <w:r w:rsidRPr="007C08D7">
              <w:rPr>
                <w:rFonts w:eastAsia="Times New Roman" w:cs="Calibri"/>
                <w:szCs w:val="18"/>
              </w:rPr>
              <w:t xml:space="preserve"> წლის ფაქტი</w:t>
            </w:r>
          </w:p>
        </w:tc>
        <w:tc>
          <w:tcPr>
            <w:tcW w:w="1317" w:type="dxa"/>
            <w:vMerge w:val="restart"/>
            <w:vAlign w:val="center"/>
          </w:tcPr>
          <w:p w:rsidR="00240E09" w:rsidRPr="007C08D7" w:rsidRDefault="00240E09" w:rsidP="008A127D">
            <w:pPr>
              <w:spacing w:line="276" w:lineRule="auto"/>
              <w:jc w:val="center"/>
              <w:rPr>
                <w:rFonts w:eastAsia="Times New Roman" w:cs="Calibri"/>
                <w:szCs w:val="18"/>
              </w:rPr>
            </w:pPr>
            <w:r>
              <w:rPr>
                <w:rFonts w:eastAsia="Times New Roman" w:cs="Calibri"/>
                <w:szCs w:val="18"/>
              </w:rPr>
              <w:t>2022</w:t>
            </w:r>
            <w:r w:rsidRPr="007C08D7">
              <w:rPr>
                <w:rFonts w:eastAsia="Times New Roman" w:cs="Calibri"/>
                <w:szCs w:val="18"/>
              </w:rPr>
              <w:t xml:space="preserve"> წლის </w:t>
            </w:r>
            <w:r>
              <w:rPr>
                <w:rFonts w:cs="Calibri"/>
                <w:szCs w:val="18"/>
              </w:rPr>
              <w:t>ფაქტი</w:t>
            </w:r>
          </w:p>
        </w:tc>
        <w:tc>
          <w:tcPr>
            <w:tcW w:w="3631" w:type="dxa"/>
            <w:gridSpan w:val="3"/>
            <w:shd w:val="clear" w:color="auto" w:fill="FFFFFF"/>
            <w:vAlign w:val="center"/>
          </w:tcPr>
          <w:p w:rsidR="00240E09" w:rsidRPr="00941994" w:rsidRDefault="00240E09" w:rsidP="008A127D">
            <w:pPr>
              <w:spacing w:line="276" w:lineRule="auto"/>
              <w:jc w:val="center"/>
              <w:rPr>
                <w:rFonts w:cs="Calibri"/>
                <w:szCs w:val="18"/>
                <w:lang w:val="ka-GE"/>
              </w:rPr>
            </w:pPr>
            <w:r w:rsidRPr="00526342">
              <w:rPr>
                <w:rFonts w:cs="Calibri"/>
                <w:szCs w:val="18"/>
              </w:rPr>
              <w:t>20</w:t>
            </w:r>
            <w:r>
              <w:rPr>
                <w:rFonts w:cs="Calibri"/>
                <w:szCs w:val="18"/>
                <w:lang w:val="ka-GE"/>
              </w:rPr>
              <w:t>23</w:t>
            </w:r>
            <w:r w:rsidRPr="00526342">
              <w:rPr>
                <w:rFonts w:cs="Calibri"/>
                <w:szCs w:val="18"/>
              </w:rPr>
              <w:t xml:space="preserve"> წლის </w:t>
            </w:r>
            <w:r>
              <w:rPr>
                <w:rFonts w:cs="Calibri"/>
                <w:szCs w:val="18"/>
                <w:lang w:val="ka-GE"/>
              </w:rPr>
              <w:t>გეგმა</w:t>
            </w:r>
          </w:p>
        </w:tc>
      </w:tr>
      <w:tr w:rsidR="00240E09" w:rsidRPr="00526342" w:rsidTr="00240E09">
        <w:trPr>
          <w:trHeight w:val="273"/>
        </w:trPr>
        <w:tc>
          <w:tcPr>
            <w:tcW w:w="756" w:type="dxa"/>
            <w:vMerge/>
            <w:vAlign w:val="center"/>
          </w:tcPr>
          <w:p w:rsidR="00240E09" w:rsidRPr="00526342" w:rsidRDefault="00240E09" w:rsidP="008A127D">
            <w:pPr>
              <w:spacing w:line="276" w:lineRule="auto"/>
              <w:rPr>
                <w:rFonts w:cs="Calibri"/>
                <w:szCs w:val="18"/>
                <w:lang w:val="ka-GE"/>
              </w:rPr>
            </w:pPr>
          </w:p>
        </w:tc>
        <w:tc>
          <w:tcPr>
            <w:tcW w:w="3912" w:type="dxa"/>
            <w:vMerge/>
            <w:vAlign w:val="center"/>
          </w:tcPr>
          <w:p w:rsidR="00240E09" w:rsidRPr="00526342" w:rsidRDefault="00240E09" w:rsidP="008A127D">
            <w:pPr>
              <w:spacing w:line="276" w:lineRule="auto"/>
              <w:rPr>
                <w:rFonts w:cs="Calibri"/>
                <w:szCs w:val="18"/>
              </w:rPr>
            </w:pPr>
          </w:p>
        </w:tc>
        <w:tc>
          <w:tcPr>
            <w:tcW w:w="1271" w:type="dxa"/>
            <w:vMerge/>
            <w:vAlign w:val="center"/>
          </w:tcPr>
          <w:p w:rsidR="00240E09" w:rsidRPr="00526342" w:rsidRDefault="00240E09" w:rsidP="008A127D">
            <w:pPr>
              <w:spacing w:line="276" w:lineRule="auto"/>
              <w:rPr>
                <w:rFonts w:cs="Calibri"/>
                <w:szCs w:val="18"/>
              </w:rPr>
            </w:pPr>
          </w:p>
        </w:tc>
        <w:tc>
          <w:tcPr>
            <w:tcW w:w="1317" w:type="dxa"/>
            <w:vMerge/>
            <w:vAlign w:val="center"/>
          </w:tcPr>
          <w:p w:rsidR="00240E09" w:rsidRPr="00526342" w:rsidRDefault="00240E09" w:rsidP="008A127D">
            <w:pPr>
              <w:spacing w:line="276" w:lineRule="auto"/>
              <w:rPr>
                <w:rFonts w:cs="Calibri"/>
                <w:szCs w:val="18"/>
              </w:rPr>
            </w:pPr>
          </w:p>
        </w:tc>
        <w:tc>
          <w:tcPr>
            <w:tcW w:w="1131" w:type="dxa"/>
            <w:vMerge w:val="restart"/>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სულ</w:t>
            </w:r>
          </w:p>
        </w:tc>
        <w:tc>
          <w:tcPr>
            <w:tcW w:w="2500" w:type="dxa"/>
            <w:gridSpan w:val="2"/>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მათ შორის:</w:t>
            </w:r>
          </w:p>
        </w:tc>
      </w:tr>
      <w:tr w:rsidR="00240E09" w:rsidRPr="00526342" w:rsidTr="00240E09">
        <w:trPr>
          <w:trHeight w:val="1529"/>
        </w:trPr>
        <w:tc>
          <w:tcPr>
            <w:tcW w:w="756" w:type="dxa"/>
            <w:vMerge/>
            <w:vAlign w:val="center"/>
          </w:tcPr>
          <w:p w:rsidR="00240E09" w:rsidRPr="00526342" w:rsidRDefault="00240E09" w:rsidP="008A127D">
            <w:pPr>
              <w:spacing w:line="276" w:lineRule="auto"/>
              <w:rPr>
                <w:rFonts w:cs="Calibri"/>
                <w:szCs w:val="18"/>
                <w:lang w:val="ka-GE"/>
              </w:rPr>
            </w:pPr>
          </w:p>
        </w:tc>
        <w:tc>
          <w:tcPr>
            <w:tcW w:w="3912" w:type="dxa"/>
            <w:vMerge/>
            <w:vAlign w:val="center"/>
          </w:tcPr>
          <w:p w:rsidR="00240E09" w:rsidRPr="00526342" w:rsidRDefault="00240E09" w:rsidP="008A127D">
            <w:pPr>
              <w:spacing w:line="276" w:lineRule="auto"/>
              <w:rPr>
                <w:rFonts w:cs="Calibri"/>
                <w:szCs w:val="18"/>
              </w:rPr>
            </w:pPr>
          </w:p>
        </w:tc>
        <w:tc>
          <w:tcPr>
            <w:tcW w:w="1271" w:type="dxa"/>
            <w:vMerge/>
            <w:vAlign w:val="center"/>
          </w:tcPr>
          <w:p w:rsidR="00240E09" w:rsidRPr="00526342" w:rsidRDefault="00240E09" w:rsidP="008A127D">
            <w:pPr>
              <w:spacing w:line="276" w:lineRule="auto"/>
              <w:rPr>
                <w:rFonts w:cs="Calibri"/>
                <w:szCs w:val="18"/>
              </w:rPr>
            </w:pPr>
          </w:p>
        </w:tc>
        <w:tc>
          <w:tcPr>
            <w:tcW w:w="1317" w:type="dxa"/>
            <w:vMerge/>
            <w:vAlign w:val="center"/>
          </w:tcPr>
          <w:p w:rsidR="00240E09" w:rsidRPr="00526342" w:rsidRDefault="00240E09" w:rsidP="008A127D">
            <w:pPr>
              <w:spacing w:line="276" w:lineRule="auto"/>
              <w:rPr>
                <w:rFonts w:cs="Calibri"/>
                <w:szCs w:val="18"/>
              </w:rPr>
            </w:pPr>
          </w:p>
        </w:tc>
        <w:tc>
          <w:tcPr>
            <w:tcW w:w="0" w:type="auto"/>
            <w:vMerge/>
            <w:vAlign w:val="center"/>
          </w:tcPr>
          <w:p w:rsidR="00240E09" w:rsidRPr="00526342" w:rsidRDefault="00240E09" w:rsidP="008A127D">
            <w:pPr>
              <w:spacing w:line="276" w:lineRule="auto"/>
              <w:rPr>
                <w:rFonts w:cs="Calibri"/>
                <w:szCs w:val="18"/>
              </w:rPr>
            </w:pPr>
          </w:p>
        </w:tc>
        <w:tc>
          <w:tcPr>
            <w:tcW w:w="1414" w:type="dxa"/>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240E09" w:rsidRPr="00520D6E" w:rsidTr="00240E09">
        <w:trPr>
          <w:trHeight w:val="338"/>
        </w:trPr>
        <w:tc>
          <w:tcPr>
            <w:tcW w:w="75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w:t>
            </w:r>
          </w:p>
        </w:tc>
        <w:tc>
          <w:tcPr>
            <w:tcW w:w="3912" w:type="dxa"/>
            <w:shd w:val="clear" w:color="auto" w:fill="FFFFFF"/>
            <w:vAlign w:val="center"/>
          </w:tcPr>
          <w:p w:rsidR="00240E09" w:rsidRPr="00893777" w:rsidRDefault="00240E09" w:rsidP="008A127D">
            <w:pPr>
              <w:spacing w:line="276" w:lineRule="auto"/>
              <w:rPr>
                <w:rFonts w:eastAsia="Times New Roman" w:cs="Calibri"/>
                <w:color w:val="000000"/>
                <w:szCs w:val="18"/>
              </w:rPr>
            </w:pPr>
            <w:r w:rsidRPr="00893777">
              <w:rPr>
                <w:rFonts w:eastAsia="Times New Roman" w:cs="Calibri"/>
                <w:color w:val="000000"/>
                <w:szCs w:val="18"/>
              </w:rPr>
              <w:t>გადასახადები</w:t>
            </w:r>
          </w:p>
        </w:tc>
        <w:tc>
          <w:tcPr>
            <w:tcW w:w="127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52,614.0</w:t>
            </w:r>
          </w:p>
        </w:tc>
        <w:tc>
          <w:tcPr>
            <w:tcW w:w="1317"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60,638.3</w:t>
            </w:r>
          </w:p>
        </w:tc>
        <w:tc>
          <w:tcPr>
            <w:tcW w:w="113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65,440.8</w:t>
            </w:r>
          </w:p>
        </w:tc>
        <w:tc>
          <w:tcPr>
            <w:tcW w:w="1414"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65,440.8</w:t>
            </w:r>
          </w:p>
        </w:tc>
      </w:tr>
      <w:tr w:rsidR="00240E09" w:rsidRPr="00520D6E" w:rsidTr="00240E09">
        <w:trPr>
          <w:trHeight w:val="338"/>
        </w:trPr>
        <w:tc>
          <w:tcPr>
            <w:tcW w:w="75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113</w:t>
            </w:r>
          </w:p>
        </w:tc>
        <w:tc>
          <w:tcPr>
            <w:tcW w:w="3912" w:type="dxa"/>
            <w:shd w:val="clear" w:color="auto" w:fill="FFFFFF"/>
            <w:vAlign w:val="center"/>
          </w:tcPr>
          <w:p w:rsidR="00240E09" w:rsidRPr="00893777" w:rsidRDefault="00240E09" w:rsidP="008A127D">
            <w:pPr>
              <w:spacing w:line="276" w:lineRule="auto"/>
              <w:rPr>
                <w:rFonts w:eastAsia="Times New Roman" w:cs="Calibri"/>
                <w:color w:val="000000"/>
                <w:szCs w:val="18"/>
              </w:rPr>
            </w:pPr>
            <w:r w:rsidRPr="00893777">
              <w:rPr>
                <w:rFonts w:eastAsia="Times New Roman" w:cs="Calibri"/>
                <w:color w:val="000000"/>
                <w:szCs w:val="18"/>
              </w:rPr>
              <w:t>გადასახადები ქონებაზე</w:t>
            </w:r>
          </w:p>
        </w:tc>
        <w:tc>
          <w:tcPr>
            <w:tcW w:w="127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12,752.7</w:t>
            </w:r>
          </w:p>
        </w:tc>
        <w:tc>
          <w:tcPr>
            <w:tcW w:w="1317"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11,359.9</w:t>
            </w:r>
          </w:p>
        </w:tc>
        <w:tc>
          <w:tcPr>
            <w:tcW w:w="113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11,000.0</w:t>
            </w:r>
          </w:p>
        </w:tc>
        <w:tc>
          <w:tcPr>
            <w:tcW w:w="1414"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11,000.0</w:t>
            </w:r>
          </w:p>
        </w:tc>
      </w:tr>
      <w:tr w:rsidR="00240E09" w:rsidRPr="00520D6E" w:rsidTr="00240E09">
        <w:trPr>
          <w:trHeight w:val="338"/>
        </w:trPr>
        <w:tc>
          <w:tcPr>
            <w:tcW w:w="75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113111</w:t>
            </w:r>
          </w:p>
        </w:tc>
        <w:tc>
          <w:tcPr>
            <w:tcW w:w="3912" w:type="dxa"/>
            <w:shd w:val="clear" w:color="auto" w:fill="FFFFFF"/>
            <w:vAlign w:val="center"/>
          </w:tcPr>
          <w:p w:rsidR="00240E09" w:rsidRPr="00893777" w:rsidRDefault="00240E09" w:rsidP="008A127D">
            <w:pPr>
              <w:spacing w:line="276" w:lineRule="auto"/>
              <w:rPr>
                <w:rFonts w:eastAsia="Times New Roman" w:cs="Calibri"/>
                <w:color w:val="000000"/>
                <w:szCs w:val="18"/>
              </w:rPr>
            </w:pPr>
            <w:r w:rsidRPr="00893777">
              <w:rPr>
                <w:rFonts w:eastAsia="Times New Roman" w:cs="Calibri"/>
                <w:color w:val="000000"/>
                <w:szCs w:val="18"/>
              </w:rPr>
              <w:t xml:space="preserve">საქართველოს საწარმოთა ქონებაზე (გარდა მიწისა) </w:t>
            </w:r>
          </w:p>
        </w:tc>
        <w:tc>
          <w:tcPr>
            <w:tcW w:w="127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10,791.1</w:t>
            </w:r>
          </w:p>
        </w:tc>
        <w:tc>
          <w:tcPr>
            <w:tcW w:w="1317"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9,461.4</w:t>
            </w:r>
          </w:p>
        </w:tc>
        <w:tc>
          <w:tcPr>
            <w:tcW w:w="113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9,500.0</w:t>
            </w:r>
          </w:p>
        </w:tc>
        <w:tc>
          <w:tcPr>
            <w:tcW w:w="1414"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9,500.0</w:t>
            </w:r>
          </w:p>
        </w:tc>
      </w:tr>
      <w:tr w:rsidR="00240E09" w:rsidRPr="00520D6E" w:rsidTr="00240E09">
        <w:trPr>
          <w:trHeight w:val="338"/>
        </w:trPr>
        <w:tc>
          <w:tcPr>
            <w:tcW w:w="75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113112</w:t>
            </w:r>
          </w:p>
        </w:tc>
        <w:tc>
          <w:tcPr>
            <w:tcW w:w="3912" w:type="dxa"/>
            <w:shd w:val="clear" w:color="auto" w:fill="FFFFFF"/>
            <w:vAlign w:val="center"/>
          </w:tcPr>
          <w:p w:rsidR="00240E09" w:rsidRPr="00893777" w:rsidRDefault="00240E09" w:rsidP="008A127D">
            <w:pPr>
              <w:spacing w:line="276" w:lineRule="auto"/>
              <w:rPr>
                <w:rFonts w:eastAsia="Times New Roman" w:cs="Calibri"/>
                <w:color w:val="000000"/>
                <w:szCs w:val="18"/>
              </w:rPr>
            </w:pPr>
            <w:r w:rsidRPr="00893777">
              <w:rPr>
                <w:rFonts w:eastAsia="Times New Roman" w:cs="Calibri"/>
                <w:color w:val="000000"/>
                <w:szCs w:val="18"/>
              </w:rPr>
              <w:t xml:space="preserve">უცხოურ საწარმოთა ქონებაზე (გარდა მიწისა) </w:t>
            </w:r>
          </w:p>
        </w:tc>
        <w:tc>
          <w:tcPr>
            <w:tcW w:w="1271" w:type="dxa"/>
            <w:vAlign w:val="center"/>
          </w:tcPr>
          <w:p w:rsidR="00240E09" w:rsidRPr="00893777" w:rsidRDefault="00D23CEB" w:rsidP="008A127D">
            <w:pPr>
              <w:spacing w:line="276" w:lineRule="auto"/>
              <w:jc w:val="center"/>
              <w:rPr>
                <w:rFonts w:eastAsia="Times New Roman" w:cs="Calibri"/>
                <w:color w:val="000000"/>
                <w:szCs w:val="18"/>
              </w:rPr>
            </w:pPr>
            <w:r>
              <w:rPr>
                <w:rFonts w:eastAsia="Times New Roman" w:cs="Calibri"/>
                <w:color w:val="000000"/>
                <w:szCs w:val="18"/>
              </w:rPr>
              <w:t>–</w:t>
            </w:r>
            <w:r w:rsidR="00240E09" w:rsidRPr="00893777">
              <w:rPr>
                <w:rFonts w:eastAsia="Times New Roman" w:cs="Calibri"/>
                <w:color w:val="000000"/>
                <w:szCs w:val="18"/>
              </w:rPr>
              <w:t>0.8</w:t>
            </w:r>
          </w:p>
        </w:tc>
        <w:tc>
          <w:tcPr>
            <w:tcW w:w="1317" w:type="dxa"/>
            <w:vAlign w:val="center"/>
          </w:tcPr>
          <w:p w:rsidR="00240E09" w:rsidRPr="00893777" w:rsidRDefault="00D23CEB" w:rsidP="008A127D">
            <w:pPr>
              <w:spacing w:line="276" w:lineRule="auto"/>
              <w:jc w:val="center"/>
              <w:rPr>
                <w:rFonts w:eastAsia="Times New Roman" w:cs="Calibri"/>
                <w:color w:val="000000"/>
                <w:szCs w:val="18"/>
              </w:rPr>
            </w:pPr>
            <w:r>
              <w:rPr>
                <w:rFonts w:eastAsia="Times New Roman" w:cs="Calibri"/>
                <w:color w:val="000000"/>
                <w:szCs w:val="18"/>
              </w:rPr>
              <w:t>–</w:t>
            </w:r>
            <w:r w:rsidR="00240E09" w:rsidRPr="00893777">
              <w:rPr>
                <w:rFonts w:eastAsia="Times New Roman" w:cs="Calibri"/>
                <w:color w:val="000000"/>
                <w:szCs w:val="18"/>
              </w:rPr>
              <w:t>0.6</w:t>
            </w:r>
          </w:p>
        </w:tc>
        <w:tc>
          <w:tcPr>
            <w:tcW w:w="113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414"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r>
      <w:tr w:rsidR="00240E09" w:rsidRPr="00520D6E" w:rsidTr="00240E09">
        <w:trPr>
          <w:trHeight w:val="338"/>
        </w:trPr>
        <w:tc>
          <w:tcPr>
            <w:tcW w:w="75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113113</w:t>
            </w:r>
          </w:p>
        </w:tc>
        <w:tc>
          <w:tcPr>
            <w:tcW w:w="3912" w:type="dxa"/>
            <w:shd w:val="clear" w:color="auto" w:fill="FFFFFF"/>
            <w:vAlign w:val="center"/>
          </w:tcPr>
          <w:p w:rsidR="00240E09" w:rsidRPr="00893777" w:rsidRDefault="00240E09" w:rsidP="008A127D">
            <w:pPr>
              <w:spacing w:line="276" w:lineRule="auto"/>
              <w:rPr>
                <w:rFonts w:eastAsia="Times New Roman" w:cs="Calibri"/>
                <w:color w:val="000000"/>
                <w:szCs w:val="18"/>
              </w:rPr>
            </w:pPr>
            <w:r w:rsidRPr="00893777">
              <w:rPr>
                <w:rFonts w:eastAsia="Times New Roman" w:cs="Calibri"/>
                <w:color w:val="000000"/>
                <w:szCs w:val="18"/>
              </w:rPr>
              <w:t xml:space="preserve">ფიზიკურ პირთა ქონებაზე (გარდა მიწისა) </w:t>
            </w:r>
          </w:p>
        </w:tc>
        <w:tc>
          <w:tcPr>
            <w:tcW w:w="127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500.7</w:t>
            </w:r>
          </w:p>
        </w:tc>
        <w:tc>
          <w:tcPr>
            <w:tcW w:w="1317"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594.4</w:t>
            </w:r>
          </w:p>
        </w:tc>
        <w:tc>
          <w:tcPr>
            <w:tcW w:w="113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100.0</w:t>
            </w:r>
          </w:p>
        </w:tc>
        <w:tc>
          <w:tcPr>
            <w:tcW w:w="1414"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100.0</w:t>
            </w:r>
          </w:p>
        </w:tc>
      </w:tr>
      <w:tr w:rsidR="00240E09" w:rsidRPr="00520D6E" w:rsidTr="00240E09">
        <w:trPr>
          <w:trHeight w:val="338"/>
        </w:trPr>
        <w:tc>
          <w:tcPr>
            <w:tcW w:w="75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113114</w:t>
            </w:r>
          </w:p>
        </w:tc>
        <w:tc>
          <w:tcPr>
            <w:tcW w:w="3912" w:type="dxa"/>
            <w:shd w:val="clear" w:color="auto" w:fill="FFFFFF"/>
            <w:vAlign w:val="center"/>
          </w:tcPr>
          <w:p w:rsidR="00240E09" w:rsidRPr="00893777" w:rsidRDefault="00240E09" w:rsidP="008A127D">
            <w:pPr>
              <w:spacing w:line="276" w:lineRule="auto"/>
              <w:rPr>
                <w:rFonts w:eastAsia="Times New Roman" w:cs="Calibri"/>
                <w:color w:val="000000"/>
                <w:szCs w:val="18"/>
              </w:rPr>
            </w:pPr>
            <w:r w:rsidRPr="00893777">
              <w:rPr>
                <w:rFonts w:eastAsia="Times New Roman" w:cs="Calibri"/>
                <w:color w:val="000000"/>
                <w:szCs w:val="18"/>
              </w:rPr>
              <w:t>სასოფლო</w:t>
            </w:r>
            <w:r w:rsidR="00F825BE">
              <w:rPr>
                <w:rFonts w:eastAsia="Times New Roman" w:cs="Calibri"/>
                <w:color w:val="000000"/>
                <w:szCs w:val="18"/>
                <w:lang w:val="ka-GE"/>
              </w:rPr>
              <w:t xml:space="preserve"> </w:t>
            </w:r>
            <w:r w:rsidR="00D23CEB">
              <w:rPr>
                <w:rFonts w:eastAsia="Times New Roman" w:cs="Calibri"/>
                <w:color w:val="000000"/>
                <w:szCs w:val="18"/>
              </w:rPr>
              <w:t>–</w:t>
            </w:r>
            <w:r w:rsidR="00F825BE">
              <w:rPr>
                <w:rFonts w:eastAsia="Times New Roman" w:cs="Calibri"/>
                <w:color w:val="000000"/>
                <w:szCs w:val="18"/>
                <w:lang w:val="ka-GE"/>
              </w:rPr>
              <w:t xml:space="preserve"> </w:t>
            </w:r>
            <w:r w:rsidRPr="00893777">
              <w:rPr>
                <w:rFonts w:eastAsia="Times New Roman" w:cs="Calibri"/>
                <w:color w:val="000000"/>
                <w:szCs w:val="18"/>
              </w:rPr>
              <w:t xml:space="preserve">სამეურნეო დანიშნულების მიწაზე ქონების გადასახადი </w:t>
            </w:r>
          </w:p>
        </w:tc>
        <w:tc>
          <w:tcPr>
            <w:tcW w:w="1271" w:type="dxa"/>
            <w:vAlign w:val="center"/>
          </w:tcPr>
          <w:p w:rsidR="00240E09" w:rsidRPr="00893777" w:rsidRDefault="00D23CEB" w:rsidP="008A127D">
            <w:pPr>
              <w:spacing w:line="276" w:lineRule="auto"/>
              <w:jc w:val="center"/>
              <w:rPr>
                <w:rFonts w:eastAsia="Times New Roman" w:cs="Calibri"/>
                <w:color w:val="000000"/>
                <w:szCs w:val="18"/>
              </w:rPr>
            </w:pPr>
            <w:r>
              <w:rPr>
                <w:rFonts w:eastAsia="Times New Roman" w:cs="Calibri"/>
                <w:color w:val="000000"/>
                <w:szCs w:val="18"/>
              </w:rPr>
              <w:t>–</w:t>
            </w:r>
            <w:r w:rsidR="00240E09" w:rsidRPr="00893777">
              <w:rPr>
                <w:rFonts w:eastAsia="Times New Roman" w:cs="Calibri"/>
                <w:color w:val="000000"/>
                <w:szCs w:val="18"/>
              </w:rPr>
              <w:t>2.9</w:t>
            </w:r>
          </w:p>
        </w:tc>
        <w:tc>
          <w:tcPr>
            <w:tcW w:w="1317"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7.3</w:t>
            </w:r>
          </w:p>
        </w:tc>
        <w:tc>
          <w:tcPr>
            <w:tcW w:w="113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414"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r>
      <w:tr w:rsidR="00240E09" w:rsidRPr="00520D6E" w:rsidTr="00240E09">
        <w:trPr>
          <w:trHeight w:val="338"/>
        </w:trPr>
        <w:tc>
          <w:tcPr>
            <w:tcW w:w="75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113115</w:t>
            </w:r>
          </w:p>
        </w:tc>
        <w:tc>
          <w:tcPr>
            <w:tcW w:w="3912" w:type="dxa"/>
            <w:shd w:val="clear" w:color="auto" w:fill="FFFFFF"/>
            <w:vAlign w:val="center"/>
          </w:tcPr>
          <w:p w:rsidR="00240E09" w:rsidRPr="00893777" w:rsidRDefault="00240E09" w:rsidP="008A127D">
            <w:pPr>
              <w:spacing w:line="276" w:lineRule="auto"/>
              <w:rPr>
                <w:rFonts w:eastAsia="Times New Roman" w:cs="Calibri"/>
                <w:color w:val="000000"/>
                <w:szCs w:val="18"/>
              </w:rPr>
            </w:pPr>
            <w:r w:rsidRPr="00893777">
              <w:rPr>
                <w:rFonts w:eastAsia="Times New Roman" w:cs="Calibri"/>
                <w:color w:val="000000"/>
                <w:szCs w:val="18"/>
              </w:rPr>
              <w:t>არასასოფლო</w:t>
            </w:r>
            <w:r w:rsidR="00D23CEB">
              <w:rPr>
                <w:rFonts w:eastAsia="Times New Roman" w:cs="Calibri"/>
                <w:color w:val="000000"/>
                <w:szCs w:val="18"/>
              </w:rPr>
              <w:t>–</w:t>
            </w:r>
            <w:r w:rsidRPr="00893777">
              <w:rPr>
                <w:rFonts w:eastAsia="Times New Roman" w:cs="Calibri"/>
                <w:color w:val="000000"/>
                <w:szCs w:val="18"/>
              </w:rPr>
              <w:t>სამეურნეო დანიშნულების მიწაზე ქონების გადასახადი</w:t>
            </w:r>
          </w:p>
        </w:tc>
        <w:tc>
          <w:tcPr>
            <w:tcW w:w="127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1,464.6</w:t>
            </w:r>
          </w:p>
        </w:tc>
        <w:tc>
          <w:tcPr>
            <w:tcW w:w="1317"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1,297.4</w:t>
            </w:r>
          </w:p>
        </w:tc>
        <w:tc>
          <w:tcPr>
            <w:tcW w:w="113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1,400.0</w:t>
            </w:r>
          </w:p>
        </w:tc>
        <w:tc>
          <w:tcPr>
            <w:tcW w:w="1414"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1,400.0</w:t>
            </w:r>
          </w:p>
        </w:tc>
      </w:tr>
      <w:tr w:rsidR="00240E09" w:rsidRPr="00520D6E" w:rsidTr="00240E09">
        <w:trPr>
          <w:trHeight w:val="338"/>
        </w:trPr>
        <w:tc>
          <w:tcPr>
            <w:tcW w:w="75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114</w:t>
            </w:r>
          </w:p>
        </w:tc>
        <w:tc>
          <w:tcPr>
            <w:tcW w:w="3912" w:type="dxa"/>
            <w:shd w:val="clear" w:color="auto" w:fill="FFFFFF"/>
            <w:vAlign w:val="center"/>
          </w:tcPr>
          <w:p w:rsidR="00240E09" w:rsidRPr="00893777" w:rsidRDefault="00240E09" w:rsidP="008A127D">
            <w:pPr>
              <w:spacing w:line="276" w:lineRule="auto"/>
              <w:rPr>
                <w:rFonts w:eastAsia="Times New Roman" w:cs="Calibri"/>
                <w:color w:val="000000"/>
                <w:szCs w:val="18"/>
              </w:rPr>
            </w:pPr>
            <w:r w:rsidRPr="00893777">
              <w:rPr>
                <w:rFonts w:eastAsia="Times New Roman" w:cs="Calibri"/>
                <w:color w:val="000000"/>
                <w:szCs w:val="18"/>
              </w:rPr>
              <w:t>გადასახადები საქონელსა და მომსახუ</w:t>
            </w:r>
            <w:r w:rsidR="00F825BE">
              <w:rPr>
                <w:rFonts w:eastAsia="Times New Roman" w:cs="Calibri"/>
                <w:color w:val="000000"/>
                <w:szCs w:val="18"/>
              </w:rPr>
              <w:softHyphen/>
            </w:r>
            <w:r w:rsidRPr="00893777">
              <w:rPr>
                <w:rFonts w:eastAsia="Times New Roman" w:cs="Calibri"/>
                <w:color w:val="000000"/>
                <w:szCs w:val="18"/>
              </w:rPr>
              <w:t>რე</w:t>
            </w:r>
            <w:r w:rsidR="00F825BE">
              <w:rPr>
                <w:rFonts w:eastAsia="Times New Roman" w:cs="Calibri"/>
                <w:color w:val="000000"/>
                <w:szCs w:val="18"/>
              </w:rPr>
              <w:softHyphen/>
            </w:r>
            <w:r w:rsidRPr="00893777">
              <w:rPr>
                <w:rFonts w:eastAsia="Times New Roman" w:cs="Calibri"/>
                <w:color w:val="000000"/>
                <w:szCs w:val="18"/>
              </w:rPr>
              <w:t>ბაზე</w:t>
            </w:r>
          </w:p>
        </w:tc>
        <w:tc>
          <w:tcPr>
            <w:tcW w:w="127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39,861.3</w:t>
            </w:r>
          </w:p>
        </w:tc>
        <w:tc>
          <w:tcPr>
            <w:tcW w:w="1317"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49,278.4</w:t>
            </w:r>
          </w:p>
        </w:tc>
        <w:tc>
          <w:tcPr>
            <w:tcW w:w="113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54,440.8</w:t>
            </w:r>
          </w:p>
        </w:tc>
        <w:tc>
          <w:tcPr>
            <w:tcW w:w="1414"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54,440.8</w:t>
            </w:r>
          </w:p>
        </w:tc>
      </w:tr>
      <w:tr w:rsidR="00240E09" w:rsidRPr="00520D6E" w:rsidTr="00240E09">
        <w:trPr>
          <w:trHeight w:val="338"/>
        </w:trPr>
        <w:tc>
          <w:tcPr>
            <w:tcW w:w="75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11411</w:t>
            </w:r>
          </w:p>
        </w:tc>
        <w:tc>
          <w:tcPr>
            <w:tcW w:w="3912" w:type="dxa"/>
            <w:shd w:val="clear" w:color="auto" w:fill="FFFFFF"/>
            <w:vAlign w:val="center"/>
          </w:tcPr>
          <w:p w:rsidR="00240E09" w:rsidRPr="00893777" w:rsidRDefault="00240E09" w:rsidP="008A127D">
            <w:pPr>
              <w:spacing w:line="276" w:lineRule="auto"/>
              <w:rPr>
                <w:rFonts w:eastAsia="Times New Roman" w:cs="Calibri"/>
                <w:color w:val="000000"/>
                <w:szCs w:val="18"/>
              </w:rPr>
            </w:pPr>
            <w:r w:rsidRPr="00893777">
              <w:rPr>
                <w:rFonts w:eastAsia="Times New Roman" w:cs="Calibri"/>
                <w:color w:val="000000"/>
                <w:szCs w:val="18"/>
              </w:rPr>
              <w:t>დამატებული ღირებულების გადასახადი</w:t>
            </w:r>
          </w:p>
        </w:tc>
        <w:tc>
          <w:tcPr>
            <w:tcW w:w="127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39,861.3</w:t>
            </w:r>
          </w:p>
        </w:tc>
        <w:tc>
          <w:tcPr>
            <w:tcW w:w="1317"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49,278.4</w:t>
            </w:r>
          </w:p>
        </w:tc>
        <w:tc>
          <w:tcPr>
            <w:tcW w:w="1131"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54,440.8</w:t>
            </w:r>
          </w:p>
        </w:tc>
        <w:tc>
          <w:tcPr>
            <w:tcW w:w="1414"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240E09" w:rsidRPr="00893777" w:rsidRDefault="00240E09" w:rsidP="008A127D">
            <w:pPr>
              <w:spacing w:line="276" w:lineRule="auto"/>
              <w:jc w:val="center"/>
              <w:rPr>
                <w:rFonts w:eastAsia="Times New Roman" w:cs="Calibri"/>
                <w:color w:val="000000"/>
                <w:szCs w:val="18"/>
              </w:rPr>
            </w:pPr>
            <w:r w:rsidRPr="00893777">
              <w:rPr>
                <w:rFonts w:eastAsia="Times New Roman" w:cs="Calibri"/>
                <w:color w:val="000000"/>
                <w:szCs w:val="18"/>
              </w:rPr>
              <w:t>54,440.8</w:t>
            </w:r>
          </w:p>
        </w:tc>
      </w:tr>
    </w:tbl>
    <w:p w:rsidR="00240E09" w:rsidRDefault="00240E09" w:rsidP="00240E09">
      <w:pPr>
        <w:spacing w:before="240"/>
        <w:ind w:firstLine="709"/>
        <w:jc w:val="both"/>
        <w:rPr>
          <w:rFonts w:eastAsia="Times New Roman" w:cs="Calibri"/>
          <w:bCs/>
          <w:szCs w:val="18"/>
        </w:rPr>
      </w:pPr>
      <w:proofErr w:type="gramStart"/>
      <w:r w:rsidRPr="00893777">
        <w:rPr>
          <w:rFonts w:eastAsia="Times New Roman" w:cs="Calibri"/>
          <w:b/>
          <w:bCs/>
          <w:szCs w:val="18"/>
        </w:rPr>
        <w:t>მუხლი</w:t>
      </w:r>
      <w:proofErr w:type="gramEnd"/>
      <w:r w:rsidRPr="00893777">
        <w:rPr>
          <w:rFonts w:eastAsia="Times New Roman" w:cs="Calibri"/>
          <w:b/>
          <w:bCs/>
          <w:szCs w:val="18"/>
        </w:rPr>
        <w:t xml:space="preserve"> 5. </w:t>
      </w:r>
      <w:proofErr w:type="gramStart"/>
      <w:r w:rsidRPr="00240E09">
        <w:rPr>
          <w:rFonts w:eastAsia="Times New Roman" w:cs="Calibri"/>
          <w:bCs/>
          <w:szCs w:val="18"/>
        </w:rPr>
        <w:t>ქალაქ</w:t>
      </w:r>
      <w:proofErr w:type="gramEnd"/>
      <w:r w:rsidRPr="00240E09">
        <w:rPr>
          <w:rFonts w:eastAsia="Times New Roman" w:cs="Calibri"/>
          <w:bCs/>
          <w:szCs w:val="18"/>
        </w:rPr>
        <w:t xml:space="preserve"> ქუთაისის მუნიციპალიტეტის ბიუჯეტის გრანტები</w:t>
      </w:r>
    </w:p>
    <w:p w:rsidR="00240E09" w:rsidRDefault="00240E09" w:rsidP="00240E09">
      <w:pPr>
        <w:ind w:firstLine="709"/>
        <w:jc w:val="right"/>
        <w:rPr>
          <w:lang w:val="ka-GE"/>
        </w:rPr>
      </w:pPr>
      <w:r w:rsidRPr="00893777">
        <w:rPr>
          <w:rFonts w:eastAsia="Times New Roman" w:cs="Calibri"/>
          <w:szCs w:val="18"/>
        </w:rPr>
        <w:t>(</w:t>
      </w:r>
      <w:proofErr w:type="gramStart"/>
      <w:r w:rsidRPr="00893777">
        <w:rPr>
          <w:rFonts w:eastAsia="Times New Roman" w:cs="Calibri"/>
          <w:szCs w:val="18"/>
        </w:rPr>
        <w:t>ათას</w:t>
      </w:r>
      <w:proofErr w:type="gramEnd"/>
      <w:r w:rsidRPr="00893777">
        <w:rPr>
          <w:rFonts w:eastAsia="Times New Roman" w:cs="Calibri"/>
          <w:szCs w:val="18"/>
        </w:rPr>
        <w:t xml:space="preserve"> ლარში)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2"/>
        <w:gridCol w:w="1260"/>
        <w:gridCol w:w="1305"/>
        <w:gridCol w:w="1123"/>
        <w:gridCol w:w="1406"/>
        <w:gridCol w:w="1085"/>
      </w:tblGrid>
      <w:tr w:rsidR="00240E09" w:rsidRPr="00941994" w:rsidTr="002F73C3">
        <w:trPr>
          <w:trHeight w:val="297"/>
        </w:trPr>
        <w:tc>
          <w:tcPr>
            <w:tcW w:w="709" w:type="dxa"/>
            <w:vMerge w:val="restart"/>
            <w:vAlign w:val="center"/>
          </w:tcPr>
          <w:p w:rsidR="00240E09" w:rsidRPr="00526342" w:rsidRDefault="00240E09" w:rsidP="008A127D">
            <w:pPr>
              <w:spacing w:line="276" w:lineRule="auto"/>
              <w:jc w:val="center"/>
              <w:rPr>
                <w:rFonts w:cs="Calibri"/>
                <w:szCs w:val="18"/>
                <w:lang w:val="ka-GE"/>
              </w:rPr>
            </w:pPr>
            <w:r w:rsidRPr="00526342">
              <w:rPr>
                <w:rFonts w:cs="Calibri"/>
                <w:szCs w:val="18"/>
                <w:lang w:val="ka-GE"/>
              </w:rPr>
              <w:t>№</w:t>
            </w:r>
          </w:p>
        </w:tc>
        <w:tc>
          <w:tcPr>
            <w:tcW w:w="3941" w:type="dxa"/>
            <w:vMerge w:val="restart"/>
            <w:vAlign w:val="center"/>
          </w:tcPr>
          <w:p w:rsidR="00240E09" w:rsidRPr="00526342" w:rsidRDefault="00240E09" w:rsidP="008A127D">
            <w:pPr>
              <w:spacing w:line="276" w:lineRule="auto"/>
              <w:jc w:val="center"/>
              <w:rPr>
                <w:rFonts w:cs="Calibri"/>
                <w:szCs w:val="18"/>
              </w:rPr>
            </w:pPr>
            <w:r w:rsidRPr="00526342">
              <w:rPr>
                <w:rFonts w:cs="Calibri"/>
                <w:szCs w:val="18"/>
              </w:rPr>
              <w:t>დასახელება</w:t>
            </w:r>
          </w:p>
        </w:tc>
        <w:tc>
          <w:tcPr>
            <w:tcW w:w="1276" w:type="dxa"/>
            <w:vMerge w:val="restart"/>
            <w:vAlign w:val="center"/>
          </w:tcPr>
          <w:p w:rsidR="00240E09" w:rsidRPr="007C08D7" w:rsidRDefault="00240E09" w:rsidP="008A127D">
            <w:pPr>
              <w:spacing w:line="276" w:lineRule="auto"/>
              <w:jc w:val="center"/>
              <w:rPr>
                <w:rFonts w:eastAsia="Times New Roman" w:cs="Calibri"/>
                <w:szCs w:val="18"/>
              </w:rPr>
            </w:pPr>
            <w:r>
              <w:rPr>
                <w:rFonts w:eastAsia="Times New Roman" w:cs="Calibri"/>
                <w:szCs w:val="18"/>
              </w:rPr>
              <w:t>2021</w:t>
            </w:r>
            <w:r w:rsidRPr="007C08D7">
              <w:rPr>
                <w:rFonts w:eastAsia="Times New Roman" w:cs="Calibri"/>
                <w:szCs w:val="18"/>
              </w:rPr>
              <w:t xml:space="preserve"> წლის ფაქტი</w:t>
            </w:r>
          </w:p>
        </w:tc>
        <w:tc>
          <w:tcPr>
            <w:tcW w:w="1323" w:type="dxa"/>
            <w:vMerge w:val="restart"/>
            <w:vAlign w:val="center"/>
          </w:tcPr>
          <w:p w:rsidR="00240E09" w:rsidRPr="007C08D7" w:rsidRDefault="00240E09" w:rsidP="008A127D">
            <w:pPr>
              <w:spacing w:line="276" w:lineRule="auto"/>
              <w:jc w:val="center"/>
              <w:rPr>
                <w:rFonts w:eastAsia="Times New Roman" w:cs="Calibri"/>
                <w:szCs w:val="18"/>
              </w:rPr>
            </w:pPr>
            <w:r>
              <w:rPr>
                <w:rFonts w:eastAsia="Times New Roman" w:cs="Calibri"/>
                <w:szCs w:val="18"/>
              </w:rPr>
              <w:t>2022</w:t>
            </w:r>
            <w:r w:rsidRPr="007C08D7">
              <w:rPr>
                <w:rFonts w:eastAsia="Times New Roman" w:cs="Calibri"/>
                <w:szCs w:val="18"/>
              </w:rPr>
              <w:t xml:space="preserve"> წლის </w:t>
            </w:r>
            <w:r>
              <w:rPr>
                <w:rFonts w:cs="Calibri"/>
                <w:szCs w:val="18"/>
              </w:rPr>
              <w:t>ფაქტი</w:t>
            </w:r>
          </w:p>
        </w:tc>
        <w:tc>
          <w:tcPr>
            <w:tcW w:w="3638" w:type="dxa"/>
            <w:gridSpan w:val="3"/>
            <w:shd w:val="clear" w:color="auto" w:fill="FFFFFF"/>
            <w:vAlign w:val="center"/>
          </w:tcPr>
          <w:p w:rsidR="00240E09" w:rsidRPr="00941994" w:rsidRDefault="00240E09" w:rsidP="008A127D">
            <w:pPr>
              <w:spacing w:line="276" w:lineRule="auto"/>
              <w:jc w:val="center"/>
              <w:rPr>
                <w:rFonts w:cs="Calibri"/>
                <w:szCs w:val="18"/>
                <w:lang w:val="ka-GE"/>
              </w:rPr>
            </w:pPr>
            <w:r w:rsidRPr="00526342">
              <w:rPr>
                <w:rFonts w:cs="Calibri"/>
                <w:szCs w:val="18"/>
              </w:rPr>
              <w:t>20</w:t>
            </w:r>
            <w:r>
              <w:rPr>
                <w:rFonts w:cs="Calibri"/>
                <w:szCs w:val="18"/>
                <w:lang w:val="ka-GE"/>
              </w:rPr>
              <w:t>23</w:t>
            </w:r>
            <w:r w:rsidRPr="00526342">
              <w:rPr>
                <w:rFonts w:cs="Calibri"/>
                <w:szCs w:val="18"/>
              </w:rPr>
              <w:t xml:space="preserve"> წლის </w:t>
            </w:r>
            <w:r>
              <w:rPr>
                <w:rFonts w:cs="Calibri"/>
                <w:szCs w:val="18"/>
                <w:lang w:val="ka-GE"/>
              </w:rPr>
              <w:t>გეგმა</w:t>
            </w:r>
          </w:p>
        </w:tc>
      </w:tr>
      <w:tr w:rsidR="00240E09" w:rsidRPr="00526342" w:rsidTr="002F73C3">
        <w:trPr>
          <w:trHeight w:val="273"/>
        </w:trPr>
        <w:tc>
          <w:tcPr>
            <w:tcW w:w="709" w:type="dxa"/>
            <w:vMerge/>
            <w:vAlign w:val="center"/>
          </w:tcPr>
          <w:p w:rsidR="00240E09" w:rsidRPr="00526342" w:rsidRDefault="00240E09" w:rsidP="008A127D">
            <w:pPr>
              <w:spacing w:line="276" w:lineRule="auto"/>
              <w:rPr>
                <w:rFonts w:cs="Calibri"/>
                <w:szCs w:val="18"/>
                <w:lang w:val="ka-GE"/>
              </w:rPr>
            </w:pPr>
          </w:p>
        </w:tc>
        <w:tc>
          <w:tcPr>
            <w:tcW w:w="3941" w:type="dxa"/>
            <w:vMerge/>
            <w:vAlign w:val="center"/>
          </w:tcPr>
          <w:p w:rsidR="00240E09" w:rsidRPr="00526342" w:rsidRDefault="00240E09" w:rsidP="008A127D">
            <w:pPr>
              <w:spacing w:line="276" w:lineRule="auto"/>
              <w:rPr>
                <w:rFonts w:cs="Calibri"/>
                <w:szCs w:val="18"/>
              </w:rPr>
            </w:pPr>
          </w:p>
        </w:tc>
        <w:tc>
          <w:tcPr>
            <w:tcW w:w="1276" w:type="dxa"/>
            <w:vMerge/>
            <w:vAlign w:val="center"/>
          </w:tcPr>
          <w:p w:rsidR="00240E09" w:rsidRPr="00526342" w:rsidRDefault="00240E09" w:rsidP="008A127D">
            <w:pPr>
              <w:spacing w:line="276" w:lineRule="auto"/>
              <w:rPr>
                <w:rFonts w:cs="Calibri"/>
                <w:szCs w:val="18"/>
              </w:rPr>
            </w:pPr>
          </w:p>
        </w:tc>
        <w:tc>
          <w:tcPr>
            <w:tcW w:w="1323" w:type="dxa"/>
            <w:vMerge/>
            <w:vAlign w:val="center"/>
          </w:tcPr>
          <w:p w:rsidR="00240E09" w:rsidRPr="00526342" w:rsidRDefault="00240E09" w:rsidP="008A127D">
            <w:pPr>
              <w:spacing w:line="276" w:lineRule="auto"/>
              <w:rPr>
                <w:rFonts w:cs="Calibri"/>
                <w:szCs w:val="18"/>
              </w:rPr>
            </w:pPr>
          </w:p>
        </w:tc>
        <w:tc>
          <w:tcPr>
            <w:tcW w:w="1134" w:type="dxa"/>
            <w:vMerge w:val="restart"/>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სულ</w:t>
            </w:r>
          </w:p>
        </w:tc>
        <w:tc>
          <w:tcPr>
            <w:tcW w:w="2504" w:type="dxa"/>
            <w:gridSpan w:val="2"/>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მათ შორის:</w:t>
            </w:r>
          </w:p>
        </w:tc>
      </w:tr>
      <w:tr w:rsidR="00240E09" w:rsidRPr="00526342" w:rsidTr="002F73C3">
        <w:trPr>
          <w:trHeight w:val="1529"/>
        </w:trPr>
        <w:tc>
          <w:tcPr>
            <w:tcW w:w="709" w:type="dxa"/>
            <w:vMerge/>
            <w:vAlign w:val="center"/>
          </w:tcPr>
          <w:p w:rsidR="00240E09" w:rsidRPr="00526342" w:rsidRDefault="00240E09" w:rsidP="008A127D">
            <w:pPr>
              <w:spacing w:line="276" w:lineRule="auto"/>
              <w:rPr>
                <w:rFonts w:cs="Calibri"/>
                <w:szCs w:val="18"/>
                <w:lang w:val="ka-GE"/>
              </w:rPr>
            </w:pPr>
          </w:p>
        </w:tc>
        <w:tc>
          <w:tcPr>
            <w:tcW w:w="3941" w:type="dxa"/>
            <w:vMerge/>
            <w:vAlign w:val="center"/>
          </w:tcPr>
          <w:p w:rsidR="00240E09" w:rsidRPr="00526342" w:rsidRDefault="00240E09" w:rsidP="008A127D">
            <w:pPr>
              <w:spacing w:line="276" w:lineRule="auto"/>
              <w:rPr>
                <w:rFonts w:cs="Calibri"/>
                <w:szCs w:val="18"/>
              </w:rPr>
            </w:pPr>
          </w:p>
        </w:tc>
        <w:tc>
          <w:tcPr>
            <w:tcW w:w="1276" w:type="dxa"/>
            <w:vMerge/>
            <w:vAlign w:val="center"/>
          </w:tcPr>
          <w:p w:rsidR="00240E09" w:rsidRPr="00526342" w:rsidRDefault="00240E09" w:rsidP="008A127D">
            <w:pPr>
              <w:spacing w:line="276" w:lineRule="auto"/>
              <w:rPr>
                <w:rFonts w:cs="Calibri"/>
                <w:szCs w:val="18"/>
              </w:rPr>
            </w:pPr>
          </w:p>
        </w:tc>
        <w:tc>
          <w:tcPr>
            <w:tcW w:w="1323" w:type="dxa"/>
            <w:vMerge/>
            <w:vAlign w:val="center"/>
          </w:tcPr>
          <w:p w:rsidR="00240E09" w:rsidRPr="00526342" w:rsidRDefault="00240E09" w:rsidP="008A127D">
            <w:pPr>
              <w:spacing w:line="276" w:lineRule="auto"/>
              <w:rPr>
                <w:rFonts w:cs="Calibri"/>
                <w:szCs w:val="18"/>
              </w:rPr>
            </w:pPr>
          </w:p>
        </w:tc>
        <w:tc>
          <w:tcPr>
            <w:tcW w:w="0" w:type="auto"/>
            <w:vMerge/>
            <w:vAlign w:val="center"/>
          </w:tcPr>
          <w:p w:rsidR="00240E09" w:rsidRPr="00526342" w:rsidRDefault="00240E09" w:rsidP="008A127D">
            <w:pPr>
              <w:spacing w:line="276" w:lineRule="auto"/>
              <w:rPr>
                <w:rFonts w:cs="Calibri"/>
                <w:szCs w:val="18"/>
              </w:rPr>
            </w:pPr>
          </w:p>
        </w:tc>
        <w:tc>
          <w:tcPr>
            <w:tcW w:w="1418" w:type="dxa"/>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240E09" w:rsidRPr="00520D6E" w:rsidTr="002F73C3">
        <w:trPr>
          <w:trHeight w:val="338"/>
        </w:trPr>
        <w:tc>
          <w:tcPr>
            <w:tcW w:w="709" w:type="dxa"/>
            <w:vAlign w:val="center"/>
          </w:tcPr>
          <w:p w:rsidR="00240E09" w:rsidRPr="00240E09" w:rsidRDefault="00240E09" w:rsidP="008A127D">
            <w:pPr>
              <w:spacing w:line="276" w:lineRule="auto"/>
              <w:jc w:val="center"/>
              <w:rPr>
                <w:rFonts w:eastAsia="Times New Roman" w:cs="Calibri"/>
                <w:bCs/>
                <w:color w:val="000000"/>
                <w:szCs w:val="18"/>
              </w:rPr>
            </w:pPr>
            <w:r w:rsidRPr="00240E09">
              <w:rPr>
                <w:rFonts w:eastAsia="Times New Roman" w:cs="Calibri"/>
                <w:bCs/>
                <w:color w:val="000000"/>
                <w:szCs w:val="18"/>
              </w:rPr>
              <w:t>13</w:t>
            </w:r>
          </w:p>
        </w:tc>
        <w:tc>
          <w:tcPr>
            <w:tcW w:w="3941" w:type="dxa"/>
            <w:shd w:val="clear" w:color="auto" w:fill="FFFFFF"/>
            <w:vAlign w:val="center"/>
          </w:tcPr>
          <w:p w:rsidR="00240E09" w:rsidRPr="00240E09" w:rsidRDefault="00240E09" w:rsidP="008A127D">
            <w:pPr>
              <w:spacing w:line="276" w:lineRule="auto"/>
              <w:rPr>
                <w:rFonts w:eastAsia="Times New Roman" w:cs="Calibri"/>
                <w:color w:val="000000"/>
                <w:szCs w:val="18"/>
              </w:rPr>
            </w:pPr>
            <w:r w:rsidRPr="00240E09">
              <w:rPr>
                <w:rFonts w:eastAsia="Times New Roman" w:cs="Calibri"/>
                <w:color w:val="000000"/>
                <w:szCs w:val="18"/>
              </w:rPr>
              <w:t>გრანტები</w:t>
            </w:r>
          </w:p>
        </w:tc>
        <w:tc>
          <w:tcPr>
            <w:tcW w:w="127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14,040.5</w:t>
            </w:r>
          </w:p>
        </w:tc>
        <w:tc>
          <w:tcPr>
            <w:tcW w:w="1323"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40,086.6</w:t>
            </w:r>
          </w:p>
        </w:tc>
        <w:tc>
          <w:tcPr>
            <w:tcW w:w="1134"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13,599.0</w:t>
            </w:r>
          </w:p>
        </w:tc>
        <w:tc>
          <w:tcPr>
            <w:tcW w:w="1418"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10,806.1</w:t>
            </w:r>
          </w:p>
        </w:tc>
        <w:tc>
          <w:tcPr>
            <w:tcW w:w="108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2,792.9</w:t>
            </w:r>
          </w:p>
        </w:tc>
      </w:tr>
      <w:tr w:rsidR="00240E09" w:rsidRPr="00520D6E" w:rsidTr="002F73C3">
        <w:trPr>
          <w:trHeight w:val="338"/>
        </w:trPr>
        <w:tc>
          <w:tcPr>
            <w:tcW w:w="709" w:type="dxa"/>
            <w:vAlign w:val="center"/>
          </w:tcPr>
          <w:p w:rsidR="00240E09" w:rsidRPr="00240E09" w:rsidRDefault="00240E09" w:rsidP="008A127D">
            <w:pPr>
              <w:spacing w:line="276" w:lineRule="auto"/>
              <w:jc w:val="center"/>
              <w:rPr>
                <w:rFonts w:eastAsia="Times New Roman" w:cs="Calibri"/>
                <w:bCs/>
                <w:color w:val="000000"/>
                <w:szCs w:val="18"/>
              </w:rPr>
            </w:pPr>
            <w:r w:rsidRPr="00240E09">
              <w:rPr>
                <w:rFonts w:eastAsia="Times New Roman" w:cs="Calibri"/>
                <w:bCs/>
                <w:color w:val="000000"/>
                <w:szCs w:val="18"/>
              </w:rPr>
              <w:t>131</w:t>
            </w:r>
          </w:p>
        </w:tc>
        <w:tc>
          <w:tcPr>
            <w:tcW w:w="3941" w:type="dxa"/>
            <w:shd w:val="clear" w:color="auto" w:fill="FFFFFF"/>
            <w:vAlign w:val="center"/>
          </w:tcPr>
          <w:p w:rsidR="00240E09" w:rsidRPr="00240E09" w:rsidRDefault="00240E09" w:rsidP="008A127D">
            <w:pPr>
              <w:spacing w:line="276" w:lineRule="auto"/>
              <w:rPr>
                <w:rFonts w:eastAsia="Times New Roman" w:cs="Calibri"/>
                <w:color w:val="000000"/>
                <w:szCs w:val="18"/>
              </w:rPr>
            </w:pPr>
            <w:r w:rsidRPr="00240E09">
              <w:rPr>
                <w:rFonts w:eastAsia="Times New Roman" w:cs="Calibri"/>
                <w:color w:val="000000"/>
                <w:szCs w:val="18"/>
              </w:rPr>
              <w:t>საერთაშ</w:t>
            </w:r>
            <w:r w:rsidR="00E677F3">
              <w:rPr>
                <w:rFonts w:eastAsia="Times New Roman" w:cs="Calibri"/>
                <w:color w:val="000000"/>
                <w:szCs w:val="18"/>
              </w:rPr>
              <w:t>ორისო ორგანიზაციებიდან მიღებული</w:t>
            </w:r>
            <w:r w:rsidRPr="00240E09">
              <w:rPr>
                <w:rFonts w:eastAsia="Times New Roman" w:cs="Calibri"/>
                <w:color w:val="000000"/>
                <w:szCs w:val="18"/>
              </w:rPr>
              <w:t xml:space="preserve"> გრანტები</w:t>
            </w:r>
          </w:p>
        </w:tc>
        <w:tc>
          <w:tcPr>
            <w:tcW w:w="127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76.8</w:t>
            </w:r>
          </w:p>
        </w:tc>
        <w:tc>
          <w:tcPr>
            <w:tcW w:w="1323"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341.5</w:t>
            </w:r>
          </w:p>
        </w:tc>
        <w:tc>
          <w:tcPr>
            <w:tcW w:w="1134"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652.7</w:t>
            </w:r>
          </w:p>
        </w:tc>
        <w:tc>
          <w:tcPr>
            <w:tcW w:w="1418"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08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652.7</w:t>
            </w:r>
          </w:p>
        </w:tc>
      </w:tr>
      <w:tr w:rsidR="00240E09" w:rsidRPr="00520D6E" w:rsidTr="002F73C3">
        <w:trPr>
          <w:trHeight w:val="338"/>
        </w:trPr>
        <w:tc>
          <w:tcPr>
            <w:tcW w:w="709" w:type="dxa"/>
            <w:vAlign w:val="center"/>
          </w:tcPr>
          <w:p w:rsidR="00240E09" w:rsidRPr="00240E09" w:rsidRDefault="00240E09" w:rsidP="008A127D">
            <w:pPr>
              <w:spacing w:line="276" w:lineRule="auto"/>
              <w:jc w:val="center"/>
              <w:rPr>
                <w:rFonts w:eastAsia="Times New Roman" w:cs="Calibri"/>
                <w:bCs/>
                <w:color w:val="000000"/>
                <w:szCs w:val="18"/>
              </w:rPr>
            </w:pPr>
            <w:r w:rsidRPr="00240E09">
              <w:rPr>
                <w:rFonts w:eastAsia="Times New Roman" w:cs="Calibri"/>
                <w:bCs/>
                <w:color w:val="000000"/>
                <w:szCs w:val="18"/>
              </w:rPr>
              <w:t>132</w:t>
            </w:r>
          </w:p>
        </w:tc>
        <w:tc>
          <w:tcPr>
            <w:tcW w:w="3941" w:type="dxa"/>
            <w:shd w:val="clear" w:color="auto" w:fill="FFFFFF"/>
            <w:vAlign w:val="center"/>
          </w:tcPr>
          <w:p w:rsidR="00240E09" w:rsidRPr="00240E09" w:rsidRDefault="00240E09" w:rsidP="008A127D">
            <w:pPr>
              <w:spacing w:line="276" w:lineRule="auto"/>
              <w:rPr>
                <w:rFonts w:eastAsia="Times New Roman" w:cs="Calibri"/>
                <w:color w:val="000000"/>
                <w:szCs w:val="18"/>
              </w:rPr>
            </w:pPr>
            <w:r w:rsidRPr="00240E09">
              <w:rPr>
                <w:rFonts w:eastAsia="Times New Roman" w:cs="Calibri"/>
                <w:color w:val="000000"/>
                <w:szCs w:val="18"/>
              </w:rPr>
              <w:t>უცხო სახელმწიფოთა მთავრობებიდან მიღებული გრანტები</w:t>
            </w:r>
          </w:p>
        </w:tc>
        <w:tc>
          <w:tcPr>
            <w:tcW w:w="127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323"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134"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418"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08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r>
      <w:tr w:rsidR="00240E09" w:rsidRPr="00520D6E" w:rsidTr="002F73C3">
        <w:trPr>
          <w:trHeight w:val="338"/>
        </w:trPr>
        <w:tc>
          <w:tcPr>
            <w:tcW w:w="709" w:type="dxa"/>
            <w:vAlign w:val="center"/>
          </w:tcPr>
          <w:p w:rsidR="00240E09" w:rsidRPr="00240E09" w:rsidRDefault="00240E09" w:rsidP="008A127D">
            <w:pPr>
              <w:spacing w:line="276" w:lineRule="auto"/>
              <w:jc w:val="center"/>
              <w:rPr>
                <w:rFonts w:eastAsia="Times New Roman" w:cs="Calibri"/>
                <w:bCs/>
                <w:color w:val="000000"/>
                <w:szCs w:val="18"/>
              </w:rPr>
            </w:pPr>
            <w:r w:rsidRPr="00240E09">
              <w:rPr>
                <w:rFonts w:eastAsia="Times New Roman" w:cs="Calibri"/>
                <w:bCs/>
                <w:color w:val="000000"/>
                <w:szCs w:val="18"/>
              </w:rPr>
              <w:t>133</w:t>
            </w:r>
          </w:p>
        </w:tc>
        <w:tc>
          <w:tcPr>
            <w:tcW w:w="3941" w:type="dxa"/>
            <w:shd w:val="clear" w:color="auto" w:fill="FFFFFF"/>
            <w:vAlign w:val="center"/>
          </w:tcPr>
          <w:p w:rsidR="00240E09" w:rsidRPr="00240E09" w:rsidRDefault="00240E09" w:rsidP="008A127D">
            <w:pPr>
              <w:spacing w:line="276" w:lineRule="auto"/>
              <w:rPr>
                <w:rFonts w:eastAsia="Times New Roman" w:cs="Calibri"/>
                <w:color w:val="000000"/>
                <w:szCs w:val="18"/>
              </w:rPr>
            </w:pPr>
            <w:r w:rsidRPr="00240E09">
              <w:rPr>
                <w:rFonts w:eastAsia="Times New Roman" w:cs="Calibri"/>
                <w:color w:val="000000"/>
                <w:szCs w:val="18"/>
              </w:rPr>
              <w:t>სხვა სახელმწიფო ერთეულებიდან მიღებული გრანტები</w:t>
            </w:r>
          </w:p>
        </w:tc>
        <w:tc>
          <w:tcPr>
            <w:tcW w:w="127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13,963.7</w:t>
            </w:r>
          </w:p>
        </w:tc>
        <w:tc>
          <w:tcPr>
            <w:tcW w:w="1323"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39,745.1</w:t>
            </w:r>
          </w:p>
        </w:tc>
        <w:tc>
          <w:tcPr>
            <w:tcW w:w="1134"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12,946.3</w:t>
            </w:r>
          </w:p>
        </w:tc>
        <w:tc>
          <w:tcPr>
            <w:tcW w:w="1418"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10,806.1</w:t>
            </w:r>
          </w:p>
        </w:tc>
        <w:tc>
          <w:tcPr>
            <w:tcW w:w="108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2,140.2</w:t>
            </w:r>
          </w:p>
        </w:tc>
      </w:tr>
      <w:tr w:rsidR="00240E09" w:rsidRPr="00520D6E" w:rsidTr="002F73C3">
        <w:trPr>
          <w:trHeight w:val="338"/>
        </w:trPr>
        <w:tc>
          <w:tcPr>
            <w:tcW w:w="709"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133111</w:t>
            </w:r>
          </w:p>
        </w:tc>
        <w:tc>
          <w:tcPr>
            <w:tcW w:w="3941" w:type="dxa"/>
            <w:shd w:val="clear" w:color="auto" w:fill="FFFFFF"/>
            <w:vAlign w:val="center"/>
          </w:tcPr>
          <w:p w:rsidR="00240E09" w:rsidRPr="00240E09" w:rsidRDefault="00240E09" w:rsidP="008A127D">
            <w:pPr>
              <w:spacing w:line="276" w:lineRule="auto"/>
              <w:rPr>
                <w:rFonts w:eastAsia="Times New Roman" w:cs="Calibri"/>
                <w:color w:val="000000"/>
                <w:szCs w:val="18"/>
              </w:rPr>
            </w:pPr>
            <w:r w:rsidRPr="00240E09">
              <w:rPr>
                <w:rFonts w:eastAsia="Times New Roman" w:cs="Calibri"/>
                <w:color w:val="000000"/>
                <w:szCs w:val="18"/>
              </w:rPr>
              <w:t>მიმდინარე</w:t>
            </w:r>
          </w:p>
        </w:tc>
        <w:tc>
          <w:tcPr>
            <w:tcW w:w="127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250.0</w:t>
            </w:r>
          </w:p>
        </w:tc>
        <w:tc>
          <w:tcPr>
            <w:tcW w:w="1323"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280.0</w:t>
            </w:r>
          </w:p>
        </w:tc>
        <w:tc>
          <w:tcPr>
            <w:tcW w:w="1134"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2,300.0</w:t>
            </w:r>
          </w:p>
        </w:tc>
        <w:tc>
          <w:tcPr>
            <w:tcW w:w="1418"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2,000.0</w:t>
            </w:r>
          </w:p>
        </w:tc>
        <w:tc>
          <w:tcPr>
            <w:tcW w:w="108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300.0</w:t>
            </w:r>
          </w:p>
        </w:tc>
      </w:tr>
      <w:tr w:rsidR="00240E09" w:rsidRPr="00520D6E" w:rsidTr="002F73C3">
        <w:trPr>
          <w:trHeight w:val="338"/>
        </w:trPr>
        <w:tc>
          <w:tcPr>
            <w:tcW w:w="709"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1331111</w:t>
            </w:r>
          </w:p>
        </w:tc>
        <w:tc>
          <w:tcPr>
            <w:tcW w:w="3941" w:type="dxa"/>
            <w:shd w:val="clear" w:color="auto" w:fill="FFFFFF"/>
            <w:vAlign w:val="center"/>
          </w:tcPr>
          <w:p w:rsidR="00240E09" w:rsidRPr="00240E09" w:rsidRDefault="00240E09" w:rsidP="008A127D">
            <w:pPr>
              <w:spacing w:line="276" w:lineRule="auto"/>
              <w:rPr>
                <w:rFonts w:eastAsia="Times New Roman" w:cs="Calibri"/>
                <w:color w:val="000000"/>
                <w:szCs w:val="18"/>
              </w:rPr>
            </w:pPr>
            <w:r w:rsidRPr="00240E09">
              <w:rPr>
                <w:rFonts w:eastAsia="Times New Roman" w:cs="Calibri"/>
                <w:color w:val="000000"/>
                <w:szCs w:val="18"/>
              </w:rPr>
              <w:t>გათანაბრებითი ტრანსფერი</w:t>
            </w:r>
          </w:p>
        </w:tc>
        <w:tc>
          <w:tcPr>
            <w:tcW w:w="127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323"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134"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418"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08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r>
      <w:tr w:rsidR="00240E09" w:rsidRPr="00520D6E" w:rsidTr="002F73C3">
        <w:trPr>
          <w:trHeight w:val="338"/>
        </w:trPr>
        <w:tc>
          <w:tcPr>
            <w:tcW w:w="709"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1331112</w:t>
            </w:r>
          </w:p>
        </w:tc>
        <w:tc>
          <w:tcPr>
            <w:tcW w:w="3941" w:type="dxa"/>
            <w:shd w:val="clear" w:color="auto" w:fill="FFFFFF"/>
            <w:vAlign w:val="center"/>
          </w:tcPr>
          <w:p w:rsidR="00240E09" w:rsidRPr="00240E09" w:rsidRDefault="00240E09" w:rsidP="008A127D">
            <w:pPr>
              <w:spacing w:line="276" w:lineRule="auto"/>
              <w:rPr>
                <w:rFonts w:eastAsia="Times New Roman" w:cs="Calibri"/>
                <w:color w:val="000000"/>
                <w:szCs w:val="18"/>
              </w:rPr>
            </w:pPr>
            <w:r w:rsidRPr="00240E09">
              <w:rPr>
                <w:rFonts w:eastAsia="Times New Roman" w:cs="Calibri"/>
                <w:color w:val="000000"/>
                <w:szCs w:val="18"/>
              </w:rPr>
              <w:t>მიზნობრივი ტრანსფერი</w:t>
            </w:r>
          </w:p>
        </w:tc>
        <w:tc>
          <w:tcPr>
            <w:tcW w:w="127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250.0</w:t>
            </w:r>
          </w:p>
        </w:tc>
        <w:tc>
          <w:tcPr>
            <w:tcW w:w="1323"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280.0</w:t>
            </w:r>
          </w:p>
        </w:tc>
        <w:tc>
          <w:tcPr>
            <w:tcW w:w="1134"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300.0</w:t>
            </w:r>
          </w:p>
        </w:tc>
        <w:tc>
          <w:tcPr>
            <w:tcW w:w="1418"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08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300.0</w:t>
            </w:r>
          </w:p>
        </w:tc>
      </w:tr>
      <w:tr w:rsidR="00240E09" w:rsidRPr="00520D6E" w:rsidTr="002F73C3">
        <w:trPr>
          <w:trHeight w:val="338"/>
        </w:trPr>
        <w:tc>
          <w:tcPr>
            <w:tcW w:w="709"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1331113</w:t>
            </w:r>
          </w:p>
        </w:tc>
        <w:tc>
          <w:tcPr>
            <w:tcW w:w="3941" w:type="dxa"/>
            <w:shd w:val="clear" w:color="auto" w:fill="FFFFFF"/>
            <w:vAlign w:val="center"/>
          </w:tcPr>
          <w:p w:rsidR="00240E09" w:rsidRPr="00240E09" w:rsidRDefault="00240E09" w:rsidP="008A127D">
            <w:pPr>
              <w:spacing w:line="276" w:lineRule="auto"/>
              <w:rPr>
                <w:rFonts w:eastAsia="Times New Roman" w:cs="Calibri"/>
                <w:color w:val="000000"/>
                <w:szCs w:val="18"/>
              </w:rPr>
            </w:pPr>
            <w:r w:rsidRPr="00240E09">
              <w:rPr>
                <w:rFonts w:eastAsia="Times New Roman" w:cs="Calibri"/>
                <w:color w:val="000000"/>
                <w:szCs w:val="18"/>
              </w:rPr>
              <w:t xml:space="preserve">სპეციალური ტრანსფერი </w:t>
            </w:r>
          </w:p>
        </w:tc>
        <w:tc>
          <w:tcPr>
            <w:tcW w:w="127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323"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c>
          <w:tcPr>
            <w:tcW w:w="1134"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2,000.0</w:t>
            </w:r>
          </w:p>
        </w:tc>
        <w:tc>
          <w:tcPr>
            <w:tcW w:w="1418"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2,000.0</w:t>
            </w:r>
          </w:p>
        </w:tc>
        <w:tc>
          <w:tcPr>
            <w:tcW w:w="108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0.0</w:t>
            </w:r>
          </w:p>
        </w:tc>
      </w:tr>
      <w:tr w:rsidR="00240E09" w:rsidRPr="00520D6E" w:rsidTr="002F73C3">
        <w:trPr>
          <w:trHeight w:val="338"/>
        </w:trPr>
        <w:tc>
          <w:tcPr>
            <w:tcW w:w="709"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133112</w:t>
            </w:r>
          </w:p>
        </w:tc>
        <w:tc>
          <w:tcPr>
            <w:tcW w:w="3941" w:type="dxa"/>
            <w:shd w:val="clear" w:color="auto" w:fill="FFFFFF"/>
            <w:vAlign w:val="center"/>
          </w:tcPr>
          <w:p w:rsidR="00240E09" w:rsidRPr="00240E09" w:rsidRDefault="00240E09" w:rsidP="008A127D">
            <w:pPr>
              <w:spacing w:line="276" w:lineRule="auto"/>
              <w:rPr>
                <w:rFonts w:eastAsia="Times New Roman" w:cs="Calibri"/>
                <w:color w:val="000000"/>
                <w:szCs w:val="18"/>
              </w:rPr>
            </w:pPr>
            <w:r w:rsidRPr="00240E09">
              <w:rPr>
                <w:rFonts w:eastAsia="Times New Roman" w:cs="Calibri"/>
                <w:color w:val="000000"/>
                <w:szCs w:val="18"/>
              </w:rPr>
              <w:t>კაპიტალური</w:t>
            </w:r>
          </w:p>
        </w:tc>
        <w:tc>
          <w:tcPr>
            <w:tcW w:w="127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13,713.7</w:t>
            </w:r>
          </w:p>
        </w:tc>
        <w:tc>
          <w:tcPr>
            <w:tcW w:w="1323"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39,465.1</w:t>
            </w:r>
          </w:p>
        </w:tc>
        <w:tc>
          <w:tcPr>
            <w:tcW w:w="1134"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10,646.3</w:t>
            </w:r>
          </w:p>
        </w:tc>
        <w:tc>
          <w:tcPr>
            <w:tcW w:w="1418"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8,806.1</w:t>
            </w:r>
          </w:p>
        </w:tc>
        <w:tc>
          <w:tcPr>
            <w:tcW w:w="1086" w:type="dxa"/>
            <w:vAlign w:val="center"/>
          </w:tcPr>
          <w:p w:rsidR="00240E09" w:rsidRPr="00240E09" w:rsidRDefault="00240E09" w:rsidP="008A127D">
            <w:pPr>
              <w:spacing w:line="276" w:lineRule="auto"/>
              <w:jc w:val="center"/>
              <w:rPr>
                <w:rFonts w:eastAsia="Times New Roman" w:cs="Calibri"/>
                <w:color w:val="000000"/>
                <w:szCs w:val="18"/>
              </w:rPr>
            </w:pPr>
            <w:r w:rsidRPr="00240E09">
              <w:rPr>
                <w:rFonts w:eastAsia="Times New Roman" w:cs="Calibri"/>
                <w:color w:val="000000"/>
                <w:szCs w:val="18"/>
              </w:rPr>
              <w:t>1,840.2</w:t>
            </w:r>
          </w:p>
        </w:tc>
      </w:tr>
    </w:tbl>
    <w:p w:rsidR="00240E09" w:rsidRDefault="00AB1D8F" w:rsidP="00AB1D8F">
      <w:pPr>
        <w:spacing w:before="240"/>
        <w:ind w:firstLine="709"/>
        <w:jc w:val="both"/>
        <w:rPr>
          <w:lang w:val="ka-GE"/>
        </w:rPr>
      </w:pPr>
      <w:proofErr w:type="gramStart"/>
      <w:r w:rsidRPr="00893777">
        <w:rPr>
          <w:rFonts w:eastAsia="Times New Roman" w:cs="Calibri"/>
          <w:b/>
          <w:bCs/>
          <w:color w:val="000000"/>
          <w:szCs w:val="18"/>
        </w:rPr>
        <w:lastRenderedPageBreak/>
        <w:t>მუხლი</w:t>
      </w:r>
      <w:proofErr w:type="gramEnd"/>
      <w:r w:rsidRPr="00893777">
        <w:rPr>
          <w:rFonts w:eastAsia="Times New Roman" w:cs="Calibri"/>
          <w:b/>
          <w:bCs/>
          <w:color w:val="000000"/>
          <w:szCs w:val="18"/>
        </w:rPr>
        <w:t xml:space="preserve"> 6. </w:t>
      </w:r>
      <w:proofErr w:type="gramStart"/>
      <w:r w:rsidRPr="00AB1D8F">
        <w:rPr>
          <w:rFonts w:eastAsia="Times New Roman" w:cs="Calibri"/>
          <w:bCs/>
          <w:color w:val="000000"/>
          <w:szCs w:val="18"/>
        </w:rPr>
        <w:t>ქალაქ</w:t>
      </w:r>
      <w:proofErr w:type="gramEnd"/>
      <w:r w:rsidRPr="00AB1D8F">
        <w:rPr>
          <w:rFonts w:eastAsia="Times New Roman" w:cs="Calibri"/>
          <w:bCs/>
          <w:color w:val="000000"/>
          <w:szCs w:val="18"/>
        </w:rPr>
        <w:t xml:space="preserve"> ქუთაისის მუნიციპალიტეტის ბიუჯეტის სხვა შემოსავლები</w:t>
      </w:r>
    </w:p>
    <w:p w:rsidR="00240E09" w:rsidRDefault="00240E09" w:rsidP="00240E09">
      <w:pPr>
        <w:ind w:firstLine="709"/>
        <w:jc w:val="right"/>
        <w:rPr>
          <w:lang w:val="ka-GE"/>
        </w:rPr>
      </w:pPr>
      <w:r w:rsidRPr="00893777">
        <w:rPr>
          <w:rFonts w:eastAsia="Times New Roman" w:cs="Calibri"/>
          <w:szCs w:val="18"/>
        </w:rPr>
        <w:t>(</w:t>
      </w:r>
      <w:proofErr w:type="gramStart"/>
      <w:r w:rsidRPr="00893777">
        <w:rPr>
          <w:rFonts w:eastAsia="Times New Roman" w:cs="Calibri"/>
          <w:szCs w:val="18"/>
        </w:rPr>
        <w:t>ათას</w:t>
      </w:r>
      <w:proofErr w:type="gramEnd"/>
      <w:r w:rsidRPr="00893777">
        <w:rPr>
          <w:rFonts w:eastAsia="Times New Roman" w:cs="Calibri"/>
          <w:szCs w:val="18"/>
        </w:rPr>
        <w:t xml:space="preserve"> ლარში)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3777"/>
        <w:gridCol w:w="1228"/>
        <w:gridCol w:w="1279"/>
        <w:gridCol w:w="1107"/>
        <w:gridCol w:w="1387"/>
        <w:gridCol w:w="1083"/>
      </w:tblGrid>
      <w:tr w:rsidR="00240E09" w:rsidRPr="00AB1D8F" w:rsidTr="00AB1D8F">
        <w:trPr>
          <w:trHeight w:val="297"/>
        </w:trPr>
        <w:tc>
          <w:tcPr>
            <w:tcW w:w="1026" w:type="dxa"/>
            <w:vMerge w:val="restart"/>
            <w:vAlign w:val="center"/>
          </w:tcPr>
          <w:p w:rsidR="00240E09" w:rsidRPr="00AB1D8F" w:rsidRDefault="00240E09" w:rsidP="008A127D">
            <w:pPr>
              <w:spacing w:line="276" w:lineRule="auto"/>
              <w:jc w:val="center"/>
              <w:rPr>
                <w:rFonts w:cs="Calibri"/>
                <w:szCs w:val="18"/>
                <w:lang w:val="ka-GE"/>
              </w:rPr>
            </w:pPr>
            <w:r w:rsidRPr="00AB1D8F">
              <w:rPr>
                <w:rFonts w:cs="Calibri"/>
                <w:szCs w:val="18"/>
                <w:lang w:val="ka-GE"/>
              </w:rPr>
              <w:t>№</w:t>
            </w:r>
          </w:p>
        </w:tc>
        <w:tc>
          <w:tcPr>
            <w:tcW w:w="3777" w:type="dxa"/>
            <w:vMerge w:val="restart"/>
            <w:vAlign w:val="center"/>
          </w:tcPr>
          <w:p w:rsidR="00240E09" w:rsidRPr="00AB1D8F" w:rsidRDefault="00240E09" w:rsidP="008A127D">
            <w:pPr>
              <w:spacing w:line="276" w:lineRule="auto"/>
              <w:jc w:val="center"/>
              <w:rPr>
                <w:rFonts w:cs="Calibri"/>
                <w:szCs w:val="18"/>
              </w:rPr>
            </w:pPr>
            <w:r w:rsidRPr="00AB1D8F">
              <w:rPr>
                <w:rFonts w:cs="Calibri"/>
                <w:szCs w:val="18"/>
              </w:rPr>
              <w:t>დასახელება</w:t>
            </w:r>
          </w:p>
        </w:tc>
        <w:tc>
          <w:tcPr>
            <w:tcW w:w="1228" w:type="dxa"/>
            <w:vMerge w:val="restart"/>
            <w:vAlign w:val="center"/>
          </w:tcPr>
          <w:p w:rsidR="00240E09" w:rsidRPr="00AB1D8F" w:rsidRDefault="00240E09" w:rsidP="008A127D">
            <w:pPr>
              <w:spacing w:line="276" w:lineRule="auto"/>
              <w:jc w:val="center"/>
              <w:rPr>
                <w:rFonts w:eastAsia="Times New Roman" w:cs="Calibri"/>
                <w:szCs w:val="18"/>
              </w:rPr>
            </w:pPr>
            <w:r w:rsidRPr="00AB1D8F">
              <w:rPr>
                <w:rFonts w:eastAsia="Times New Roman" w:cs="Calibri"/>
                <w:szCs w:val="18"/>
              </w:rPr>
              <w:t>2021 წლის ფაქტი</w:t>
            </w:r>
          </w:p>
        </w:tc>
        <w:tc>
          <w:tcPr>
            <w:tcW w:w="1279" w:type="dxa"/>
            <w:vMerge w:val="restart"/>
            <w:vAlign w:val="center"/>
          </w:tcPr>
          <w:p w:rsidR="00240E09" w:rsidRPr="00AB1D8F" w:rsidRDefault="00240E09" w:rsidP="008A127D">
            <w:pPr>
              <w:spacing w:line="276" w:lineRule="auto"/>
              <w:jc w:val="center"/>
              <w:rPr>
                <w:rFonts w:eastAsia="Times New Roman" w:cs="Calibri"/>
                <w:szCs w:val="18"/>
              </w:rPr>
            </w:pPr>
            <w:r w:rsidRPr="00AB1D8F">
              <w:rPr>
                <w:rFonts w:eastAsia="Times New Roman" w:cs="Calibri"/>
                <w:szCs w:val="18"/>
              </w:rPr>
              <w:t xml:space="preserve">2022 წლის </w:t>
            </w:r>
            <w:r w:rsidRPr="00AB1D8F">
              <w:rPr>
                <w:rFonts w:cs="Calibri"/>
                <w:szCs w:val="18"/>
              </w:rPr>
              <w:t>ფაქტი</w:t>
            </w:r>
          </w:p>
        </w:tc>
        <w:tc>
          <w:tcPr>
            <w:tcW w:w="3577" w:type="dxa"/>
            <w:gridSpan w:val="3"/>
            <w:shd w:val="clear" w:color="auto" w:fill="FFFFFF"/>
            <w:vAlign w:val="center"/>
          </w:tcPr>
          <w:p w:rsidR="00240E09" w:rsidRPr="00AB1D8F" w:rsidRDefault="00240E09" w:rsidP="008A127D">
            <w:pPr>
              <w:spacing w:line="276" w:lineRule="auto"/>
              <w:jc w:val="center"/>
              <w:rPr>
                <w:rFonts w:cs="Calibri"/>
                <w:szCs w:val="18"/>
                <w:lang w:val="ka-GE"/>
              </w:rPr>
            </w:pPr>
            <w:r w:rsidRPr="00AB1D8F">
              <w:rPr>
                <w:rFonts w:cs="Calibri"/>
                <w:szCs w:val="18"/>
              </w:rPr>
              <w:t>20</w:t>
            </w:r>
            <w:r w:rsidRPr="00AB1D8F">
              <w:rPr>
                <w:rFonts w:cs="Calibri"/>
                <w:szCs w:val="18"/>
                <w:lang w:val="ka-GE"/>
              </w:rPr>
              <w:t>23</w:t>
            </w:r>
            <w:r w:rsidRPr="00AB1D8F">
              <w:rPr>
                <w:rFonts w:cs="Calibri"/>
                <w:szCs w:val="18"/>
              </w:rPr>
              <w:t xml:space="preserve"> წლის </w:t>
            </w:r>
            <w:r w:rsidRPr="00AB1D8F">
              <w:rPr>
                <w:rFonts w:cs="Calibri"/>
                <w:szCs w:val="18"/>
                <w:lang w:val="ka-GE"/>
              </w:rPr>
              <w:t>გეგმა</w:t>
            </w:r>
          </w:p>
        </w:tc>
      </w:tr>
      <w:tr w:rsidR="00240E09" w:rsidRPr="00AB1D8F" w:rsidTr="00AB1D8F">
        <w:trPr>
          <w:trHeight w:val="273"/>
        </w:trPr>
        <w:tc>
          <w:tcPr>
            <w:tcW w:w="1026" w:type="dxa"/>
            <w:vMerge/>
            <w:vAlign w:val="center"/>
          </w:tcPr>
          <w:p w:rsidR="00240E09" w:rsidRPr="00AB1D8F" w:rsidRDefault="00240E09" w:rsidP="008A127D">
            <w:pPr>
              <w:spacing w:line="276" w:lineRule="auto"/>
              <w:rPr>
                <w:rFonts w:cs="Calibri"/>
                <w:szCs w:val="18"/>
                <w:lang w:val="ka-GE"/>
              </w:rPr>
            </w:pPr>
          </w:p>
        </w:tc>
        <w:tc>
          <w:tcPr>
            <w:tcW w:w="3777" w:type="dxa"/>
            <w:vMerge/>
            <w:vAlign w:val="center"/>
          </w:tcPr>
          <w:p w:rsidR="00240E09" w:rsidRPr="00AB1D8F" w:rsidRDefault="00240E09" w:rsidP="008A127D">
            <w:pPr>
              <w:spacing w:line="276" w:lineRule="auto"/>
              <w:rPr>
                <w:rFonts w:cs="Calibri"/>
                <w:szCs w:val="18"/>
              </w:rPr>
            </w:pPr>
          </w:p>
        </w:tc>
        <w:tc>
          <w:tcPr>
            <w:tcW w:w="1228" w:type="dxa"/>
            <w:vMerge/>
            <w:vAlign w:val="center"/>
          </w:tcPr>
          <w:p w:rsidR="00240E09" w:rsidRPr="00AB1D8F" w:rsidRDefault="00240E09" w:rsidP="008A127D">
            <w:pPr>
              <w:spacing w:line="276" w:lineRule="auto"/>
              <w:rPr>
                <w:rFonts w:cs="Calibri"/>
                <w:szCs w:val="18"/>
              </w:rPr>
            </w:pPr>
          </w:p>
        </w:tc>
        <w:tc>
          <w:tcPr>
            <w:tcW w:w="1279" w:type="dxa"/>
            <w:vMerge/>
            <w:vAlign w:val="center"/>
          </w:tcPr>
          <w:p w:rsidR="00240E09" w:rsidRPr="00AB1D8F" w:rsidRDefault="00240E09" w:rsidP="008A127D">
            <w:pPr>
              <w:spacing w:line="276" w:lineRule="auto"/>
              <w:rPr>
                <w:rFonts w:cs="Calibri"/>
                <w:szCs w:val="18"/>
              </w:rPr>
            </w:pPr>
          </w:p>
        </w:tc>
        <w:tc>
          <w:tcPr>
            <w:tcW w:w="1107" w:type="dxa"/>
            <w:vMerge w:val="restart"/>
            <w:shd w:val="clear" w:color="auto" w:fill="FFFFFF"/>
            <w:vAlign w:val="center"/>
          </w:tcPr>
          <w:p w:rsidR="00240E09" w:rsidRPr="00AB1D8F" w:rsidRDefault="00240E09" w:rsidP="008A127D">
            <w:pPr>
              <w:spacing w:line="276" w:lineRule="auto"/>
              <w:jc w:val="center"/>
              <w:rPr>
                <w:rFonts w:cs="Calibri"/>
                <w:szCs w:val="18"/>
              </w:rPr>
            </w:pPr>
            <w:r w:rsidRPr="00AB1D8F">
              <w:rPr>
                <w:rFonts w:cs="Calibri"/>
                <w:szCs w:val="18"/>
              </w:rPr>
              <w:t>სულ</w:t>
            </w:r>
          </w:p>
        </w:tc>
        <w:tc>
          <w:tcPr>
            <w:tcW w:w="2470" w:type="dxa"/>
            <w:gridSpan w:val="2"/>
            <w:shd w:val="clear" w:color="auto" w:fill="FFFFFF"/>
            <w:vAlign w:val="center"/>
          </w:tcPr>
          <w:p w:rsidR="00240E09" w:rsidRPr="00AB1D8F" w:rsidRDefault="00240E09" w:rsidP="008A127D">
            <w:pPr>
              <w:spacing w:line="276" w:lineRule="auto"/>
              <w:jc w:val="center"/>
              <w:rPr>
                <w:rFonts w:cs="Calibri"/>
                <w:szCs w:val="18"/>
              </w:rPr>
            </w:pPr>
            <w:r w:rsidRPr="00AB1D8F">
              <w:rPr>
                <w:rFonts w:cs="Calibri"/>
                <w:szCs w:val="18"/>
              </w:rPr>
              <w:t>მათ შორის:</w:t>
            </w:r>
          </w:p>
        </w:tc>
      </w:tr>
      <w:tr w:rsidR="00240E09" w:rsidRPr="00AB1D8F" w:rsidTr="00AB1D8F">
        <w:trPr>
          <w:trHeight w:val="1529"/>
        </w:trPr>
        <w:tc>
          <w:tcPr>
            <w:tcW w:w="1026" w:type="dxa"/>
            <w:vMerge/>
            <w:vAlign w:val="center"/>
          </w:tcPr>
          <w:p w:rsidR="00240E09" w:rsidRPr="00AB1D8F" w:rsidRDefault="00240E09" w:rsidP="008A127D">
            <w:pPr>
              <w:spacing w:line="276" w:lineRule="auto"/>
              <w:rPr>
                <w:rFonts w:cs="Calibri"/>
                <w:szCs w:val="18"/>
                <w:lang w:val="ka-GE"/>
              </w:rPr>
            </w:pPr>
          </w:p>
        </w:tc>
        <w:tc>
          <w:tcPr>
            <w:tcW w:w="3777" w:type="dxa"/>
            <w:vMerge/>
            <w:vAlign w:val="center"/>
          </w:tcPr>
          <w:p w:rsidR="00240E09" w:rsidRPr="00AB1D8F" w:rsidRDefault="00240E09" w:rsidP="008A127D">
            <w:pPr>
              <w:spacing w:line="276" w:lineRule="auto"/>
              <w:rPr>
                <w:rFonts w:cs="Calibri"/>
                <w:szCs w:val="18"/>
              </w:rPr>
            </w:pPr>
          </w:p>
        </w:tc>
        <w:tc>
          <w:tcPr>
            <w:tcW w:w="1228" w:type="dxa"/>
            <w:vMerge/>
            <w:vAlign w:val="center"/>
          </w:tcPr>
          <w:p w:rsidR="00240E09" w:rsidRPr="00AB1D8F" w:rsidRDefault="00240E09" w:rsidP="008A127D">
            <w:pPr>
              <w:spacing w:line="276" w:lineRule="auto"/>
              <w:rPr>
                <w:rFonts w:cs="Calibri"/>
                <w:szCs w:val="18"/>
              </w:rPr>
            </w:pPr>
          </w:p>
        </w:tc>
        <w:tc>
          <w:tcPr>
            <w:tcW w:w="1279" w:type="dxa"/>
            <w:vMerge/>
            <w:vAlign w:val="center"/>
          </w:tcPr>
          <w:p w:rsidR="00240E09" w:rsidRPr="00AB1D8F" w:rsidRDefault="00240E09" w:rsidP="008A127D">
            <w:pPr>
              <w:spacing w:line="276" w:lineRule="auto"/>
              <w:rPr>
                <w:rFonts w:cs="Calibri"/>
                <w:szCs w:val="18"/>
              </w:rPr>
            </w:pPr>
          </w:p>
        </w:tc>
        <w:tc>
          <w:tcPr>
            <w:tcW w:w="0" w:type="auto"/>
            <w:vMerge/>
            <w:vAlign w:val="center"/>
          </w:tcPr>
          <w:p w:rsidR="00240E09" w:rsidRPr="00AB1D8F" w:rsidRDefault="00240E09" w:rsidP="008A127D">
            <w:pPr>
              <w:spacing w:line="276" w:lineRule="auto"/>
              <w:rPr>
                <w:rFonts w:cs="Calibri"/>
                <w:szCs w:val="18"/>
              </w:rPr>
            </w:pPr>
          </w:p>
        </w:tc>
        <w:tc>
          <w:tcPr>
            <w:tcW w:w="1387" w:type="dxa"/>
            <w:shd w:val="clear" w:color="auto" w:fill="FFFFFF"/>
            <w:vAlign w:val="center"/>
          </w:tcPr>
          <w:p w:rsidR="00240E09" w:rsidRPr="00AB1D8F" w:rsidRDefault="00240E09" w:rsidP="008A127D">
            <w:pPr>
              <w:spacing w:line="276" w:lineRule="auto"/>
              <w:jc w:val="center"/>
              <w:rPr>
                <w:rFonts w:cs="Calibri"/>
                <w:szCs w:val="18"/>
              </w:rPr>
            </w:pPr>
            <w:r w:rsidRPr="00AB1D8F">
              <w:rPr>
                <w:rFonts w:cs="Calibri"/>
                <w:szCs w:val="18"/>
              </w:rPr>
              <w:t>წლიური სახელ</w:t>
            </w:r>
            <w:r w:rsidRPr="00AB1D8F">
              <w:rPr>
                <w:rFonts w:cs="Calibri"/>
                <w:szCs w:val="18"/>
              </w:rPr>
              <w:softHyphen/>
            </w:r>
            <w:r w:rsidRPr="00AB1D8F">
              <w:rPr>
                <w:rFonts w:cs="Calibri"/>
                <w:szCs w:val="18"/>
              </w:rPr>
              <w:softHyphen/>
              <w:t>მწიფო ბიუჯეტის ფონდე</w:t>
            </w:r>
            <w:r w:rsidRPr="00AB1D8F">
              <w:rPr>
                <w:rFonts w:cs="Calibri"/>
                <w:szCs w:val="18"/>
              </w:rPr>
              <w:softHyphen/>
              <w:t>ბიდან გამოყო</w:t>
            </w:r>
            <w:r w:rsidRPr="00AB1D8F">
              <w:rPr>
                <w:rFonts w:cs="Calibri"/>
                <w:szCs w:val="18"/>
              </w:rPr>
              <w:softHyphen/>
            </w:r>
            <w:r w:rsidRPr="00AB1D8F">
              <w:rPr>
                <w:rFonts w:cs="Calibri"/>
                <w:szCs w:val="18"/>
              </w:rPr>
              <w:softHyphen/>
              <w:t>ფილი ტრანს</w:t>
            </w:r>
            <w:r w:rsidRPr="00AB1D8F">
              <w:rPr>
                <w:rFonts w:cs="Calibri"/>
                <w:szCs w:val="18"/>
              </w:rPr>
              <w:softHyphen/>
            </w:r>
            <w:r w:rsidRPr="00AB1D8F">
              <w:rPr>
                <w:rFonts w:cs="Calibri"/>
                <w:szCs w:val="18"/>
              </w:rPr>
              <w:softHyphen/>
              <w:t>ფერები</w:t>
            </w:r>
          </w:p>
        </w:tc>
        <w:tc>
          <w:tcPr>
            <w:tcW w:w="1083" w:type="dxa"/>
            <w:shd w:val="clear" w:color="auto" w:fill="FFFFFF"/>
            <w:vAlign w:val="center"/>
          </w:tcPr>
          <w:p w:rsidR="00240E09" w:rsidRPr="00AB1D8F" w:rsidRDefault="00240E09" w:rsidP="008A127D">
            <w:pPr>
              <w:spacing w:line="276" w:lineRule="auto"/>
              <w:jc w:val="center"/>
              <w:rPr>
                <w:rFonts w:cs="Calibri"/>
                <w:szCs w:val="18"/>
              </w:rPr>
            </w:pPr>
            <w:r w:rsidRPr="00AB1D8F">
              <w:rPr>
                <w:rFonts w:cs="Calibri"/>
                <w:szCs w:val="18"/>
              </w:rPr>
              <w:t>საკუთარი შემოსავ</w:t>
            </w:r>
            <w:r w:rsidRPr="00AB1D8F">
              <w:rPr>
                <w:rFonts w:cs="Calibri"/>
                <w:szCs w:val="18"/>
              </w:rPr>
              <w:softHyphen/>
              <w:t>ლები</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bCs/>
                <w:color w:val="000000"/>
                <w:szCs w:val="18"/>
              </w:rPr>
            </w:pPr>
            <w:r w:rsidRPr="00AB1D8F">
              <w:rPr>
                <w:rFonts w:eastAsia="Times New Roman" w:cs="Calibri"/>
                <w:bCs/>
                <w:color w:val="000000"/>
                <w:szCs w:val="18"/>
              </w:rPr>
              <w:t>14</w:t>
            </w:r>
          </w:p>
        </w:tc>
        <w:tc>
          <w:tcPr>
            <w:tcW w:w="3777" w:type="dxa"/>
            <w:shd w:val="clear" w:color="auto" w:fill="FFFFFF"/>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სხვა შემოსავლები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8,439.9</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11,459.1</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14,673.3</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14,673.3</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bCs/>
                <w:color w:val="000000"/>
                <w:szCs w:val="18"/>
              </w:rPr>
            </w:pPr>
            <w:r w:rsidRPr="00AB1D8F">
              <w:rPr>
                <w:rFonts w:eastAsia="Times New Roman" w:cs="Calibri"/>
                <w:bCs/>
                <w:color w:val="000000"/>
                <w:szCs w:val="18"/>
              </w:rPr>
              <w:t>141</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შემოსავლები საკუთრებიდან</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970.8</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1,326.4</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1412</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დივიდენდები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30.2</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65.1</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1415</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რენტა</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510.7</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339.0</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14151</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მოსაკრებელი ბუნებრივი რესურსებით სარგებლობისათვის</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440.0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236.9</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14154</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შემოსავალი მიწის იჯარიდან და მართვაში (უზუფრუქტი, ქირავნობა და სხვა) გადა</w:t>
            </w:r>
            <w:r w:rsidR="00F825BE">
              <w:rPr>
                <w:rFonts w:eastAsia="Times New Roman" w:cs="Calibri"/>
                <w:color w:val="000000"/>
                <w:szCs w:val="18"/>
              </w:rPr>
              <w:softHyphen/>
            </w:r>
            <w:r w:rsidRPr="00AB1D8F">
              <w:rPr>
                <w:rFonts w:eastAsia="Times New Roman" w:cs="Calibri"/>
                <w:color w:val="000000"/>
                <w:szCs w:val="18"/>
              </w:rPr>
              <w:t>ცე</w:t>
            </w:r>
            <w:r w:rsidR="00F825BE">
              <w:rPr>
                <w:rFonts w:eastAsia="Times New Roman" w:cs="Calibri"/>
                <w:color w:val="000000"/>
                <w:szCs w:val="18"/>
              </w:rPr>
              <w:softHyphen/>
            </w:r>
            <w:r w:rsidRPr="00AB1D8F">
              <w:rPr>
                <w:rFonts w:eastAsia="Times New Roman" w:cs="Calibri"/>
                <w:color w:val="000000"/>
                <w:szCs w:val="18"/>
              </w:rPr>
              <w:t>მიდან</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70.7</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102.1</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14159</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სხვა არაკლასიფიცირებული რენტა</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bCs/>
                <w:color w:val="000000"/>
                <w:szCs w:val="18"/>
              </w:rPr>
            </w:pPr>
            <w:r w:rsidRPr="00AB1D8F">
              <w:rPr>
                <w:rFonts w:eastAsia="Times New Roman" w:cs="Calibri"/>
                <w:bCs/>
                <w:color w:val="000000"/>
                <w:szCs w:val="18"/>
              </w:rPr>
              <w:t>142</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საქონლისა და მომსახურების რეალიზაცია</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3,625.0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4,344.1</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6,485.0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6,485.0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1422</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ადმინისტრაციული მოსაკრებლები და გადასახდელები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3,252.0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3,729.9</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5,785.0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5,785.0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142212</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სამხედრო სავალდებულო სამსახურის გადავადების მოსაკრებელი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4.6</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6.2</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142213</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სათამაშო ბიზნესის მოსაკრებელი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885.0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1,066.8</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1,080.0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1,080.0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142214</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მოსაკრებელი დასახლებული ტერიტორი</w:t>
            </w:r>
            <w:r w:rsidR="00345202">
              <w:rPr>
                <w:rFonts w:eastAsia="Times New Roman" w:cs="Calibri"/>
                <w:color w:val="000000"/>
                <w:szCs w:val="18"/>
              </w:rPr>
              <w:softHyphen/>
            </w:r>
            <w:r w:rsidRPr="00AB1D8F">
              <w:rPr>
                <w:rFonts w:eastAsia="Times New Roman" w:cs="Calibri"/>
                <w:color w:val="000000"/>
                <w:szCs w:val="18"/>
              </w:rPr>
              <w:t>ის დასუფთავებისათვის</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1,875.5</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2,188.6</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4,200.0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4,200.0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142215</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კულტურული მემკვიდრეობის სარეაბი</w:t>
            </w:r>
            <w:r w:rsidR="00345202">
              <w:rPr>
                <w:rFonts w:eastAsia="Times New Roman" w:cs="Calibri"/>
                <w:color w:val="000000"/>
                <w:szCs w:val="18"/>
              </w:rPr>
              <w:softHyphen/>
            </w:r>
            <w:r w:rsidRPr="00AB1D8F">
              <w:rPr>
                <w:rFonts w:eastAsia="Times New Roman" w:cs="Calibri"/>
                <w:color w:val="000000"/>
                <w:szCs w:val="18"/>
              </w:rPr>
              <w:t>ლი</w:t>
            </w:r>
            <w:r w:rsidR="00345202">
              <w:rPr>
                <w:rFonts w:eastAsia="Times New Roman" w:cs="Calibri"/>
                <w:color w:val="000000"/>
                <w:szCs w:val="18"/>
              </w:rPr>
              <w:softHyphen/>
            </w:r>
            <w:r w:rsidRPr="00AB1D8F">
              <w:rPr>
                <w:rFonts w:eastAsia="Times New Roman" w:cs="Calibri"/>
                <w:color w:val="000000"/>
                <w:szCs w:val="18"/>
              </w:rPr>
              <w:t>ტაციო არეალის ინფრასტრუქტურის მოსაკრებელი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14223</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სანებართვო მოსაკრებლები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489.5</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468.2</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14229</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საჯარო ინფორმაციის ასლის გადაღების მოსაკრებელი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0.2</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0.1</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142299</w:t>
            </w:r>
          </w:p>
        </w:tc>
        <w:tc>
          <w:tcPr>
            <w:tcW w:w="3777" w:type="dxa"/>
            <w:shd w:val="clear" w:color="auto" w:fill="FFFFFF"/>
            <w:vAlign w:val="center"/>
          </w:tcPr>
          <w:p w:rsidR="00AB1D8F" w:rsidRPr="00AB1D8F" w:rsidRDefault="00E677F3" w:rsidP="008A127D">
            <w:pPr>
              <w:spacing w:line="276" w:lineRule="auto"/>
              <w:rPr>
                <w:rFonts w:eastAsia="Times New Roman" w:cs="Calibri"/>
                <w:color w:val="000000"/>
                <w:szCs w:val="18"/>
              </w:rPr>
            </w:pPr>
            <w:r>
              <w:rPr>
                <w:rFonts w:eastAsia="Times New Roman" w:cs="Calibri"/>
                <w:color w:val="000000"/>
                <w:szCs w:val="18"/>
              </w:rPr>
              <w:t xml:space="preserve">სხვა არაკლასიფიცირებული </w:t>
            </w:r>
            <w:r w:rsidR="00AB1D8F" w:rsidRPr="00AB1D8F">
              <w:rPr>
                <w:rFonts w:eastAsia="Times New Roman" w:cs="Calibri"/>
                <w:color w:val="000000"/>
                <w:szCs w:val="18"/>
              </w:rPr>
              <w:t>მოსაკრებელი</w:t>
            </w:r>
          </w:p>
        </w:tc>
        <w:tc>
          <w:tcPr>
            <w:tcW w:w="1228" w:type="dxa"/>
            <w:vAlign w:val="center"/>
          </w:tcPr>
          <w:p w:rsidR="00AB1D8F" w:rsidRPr="00AB1D8F" w:rsidRDefault="00D23CEB" w:rsidP="008A127D">
            <w:pPr>
              <w:spacing w:line="276" w:lineRule="auto"/>
              <w:jc w:val="center"/>
              <w:rPr>
                <w:rFonts w:eastAsia="Times New Roman" w:cs="Calibri"/>
                <w:color w:val="000000"/>
                <w:szCs w:val="18"/>
              </w:rPr>
            </w:pPr>
            <w:r>
              <w:rPr>
                <w:rFonts w:eastAsia="Times New Roman" w:cs="Calibri"/>
                <w:color w:val="000000"/>
                <w:szCs w:val="18"/>
              </w:rPr>
              <w:t>–</w:t>
            </w:r>
            <w:r w:rsidR="00AB1D8F" w:rsidRPr="00AB1D8F">
              <w:rPr>
                <w:rFonts w:eastAsia="Times New Roman" w:cs="Calibri"/>
                <w:color w:val="000000"/>
                <w:szCs w:val="18"/>
              </w:rPr>
              <w:t>2.8</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1423</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არასაბაზრო წესით გაყიდული საქონელი და მომსახურება</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373.0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614.2</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700.0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700.0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bCs/>
                <w:color w:val="000000"/>
                <w:szCs w:val="18"/>
              </w:rPr>
            </w:pPr>
            <w:r w:rsidRPr="00AB1D8F">
              <w:rPr>
                <w:rFonts w:eastAsia="Times New Roman" w:cs="Calibri"/>
                <w:bCs/>
                <w:color w:val="000000"/>
                <w:szCs w:val="18"/>
              </w:rPr>
              <w:t>143</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სანქციები (ჯარიმები და საურავები)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2,865.8</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4,325.2</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4,845.3</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4,845.3</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1431</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შემოსავალი სანქციებიდან (ჯარიმები და საურავები) ადმინისტრაციული სამარ</w:t>
            </w:r>
            <w:r w:rsidR="00F825BE">
              <w:rPr>
                <w:rFonts w:eastAsia="Times New Roman" w:cs="Calibri"/>
                <w:color w:val="000000"/>
                <w:szCs w:val="18"/>
              </w:rPr>
              <w:softHyphen/>
            </w:r>
            <w:r w:rsidRPr="00AB1D8F">
              <w:rPr>
                <w:rFonts w:eastAsia="Times New Roman" w:cs="Calibri"/>
                <w:color w:val="000000"/>
                <w:szCs w:val="18"/>
              </w:rPr>
              <w:t>თალ</w:t>
            </w:r>
            <w:r w:rsidR="00F825BE">
              <w:rPr>
                <w:rFonts w:eastAsia="Times New Roman" w:cs="Calibri"/>
                <w:color w:val="000000"/>
                <w:szCs w:val="18"/>
              </w:rPr>
              <w:softHyphen/>
            </w:r>
            <w:r w:rsidRPr="00AB1D8F">
              <w:rPr>
                <w:rFonts w:eastAsia="Times New Roman" w:cs="Calibri"/>
                <w:color w:val="000000"/>
                <w:szCs w:val="18"/>
              </w:rPr>
              <w:t>დარღვევების გამო</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2,639.9</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4,026.9</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4,595.3</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4,595.3</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1434</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შემოსავალი სანქციებიდან (ჯარიმები და საურავები) არქიტექტურულ</w:t>
            </w:r>
            <w:r w:rsidR="00345202">
              <w:rPr>
                <w:rFonts w:eastAsia="Times New Roman" w:cs="Calibri"/>
                <w:color w:val="000000"/>
                <w:szCs w:val="18"/>
                <w:lang w:val="ka-GE"/>
              </w:rPr>
              <w:t xml:space="preserve"> </w:t>
            </w:r>
            <w:r w:rsidR="00D23CEB">
              <w:rPr>
                <w:rFonts w:eastAsia="Times New Roman" w:cs="Calibri"/>
                <w:color w:val="000000"/>
                <w:szCs w:val="18"/>
              </w:rPr>
              <w:t>–</w:t>
            </w:r>
            <w:r w:rsidR="00345202">
              <w:rPr>
                <w:rFonts w:eastAsia="Times New Roman" w:cs="Calibri"/>
                <w:color w:val="000000"/>
                <w:szCs w:val="18"/>
                <w:lang w:val="ka-GE"/>
              </w:rPr>
              <w:t xml:space="preserve"> </w:t>
            </w:r>
            <w:r w:rsidRPr="00AB1D8F">
              <w:rPr>
                <w:rFonts w:eastAsia="Times New Roman" w:cs="Calibri"/>
                <w:color w:val="000000"/>
                <w:szCs w:val="18"/>
              </w:rPr>
              <w:t>სამშენებლო საქმიანობაში გამოვლენილი დარღვევის გამო</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216.9</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272.1</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1439</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შემოსავალი სხვა არაკლასიფიცირებული სანქციებიდან (ჯარიმები და საურავები)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9.0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26.2</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lastRenderedPageBreak/>
              <w:t>144</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ტრანსფერები</w:t>
            </w:r>
            <w:r w:rsidR="002F0001">
              <w:rPr>
                <w:rFonts w:eastAsia="Times New Roman" w:cs="Calibri"/>
                <w:color w:val="000000"/>
                <w:szCs w:val="18"/>
                <w:lang w:val="ka-GE"/>
              </w:rPr>
              <w:t>,</w:t>
            </w:r>
            <w:r w:rsidRPr="00AB1D8F">
              <w:rPr>
                <w:rFonts w:eastAsia="Times New Roman" w:cs="Calibri"/>
                <w:color w:val="000000"/>
                <w:szCs w:val="18"/>
              </w:rPr>
              <w:t xml:space="preserve"> რომელიც სხვაგან არ არის კლასიფიცირებული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978.3</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1,463.4</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1,943.0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1,943.0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144124</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შემოსავალი ავტოსატრანსპორტო საშუალებების პარკირების რეგულირების უფლების გადაცემიდან</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25.0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90.0</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190.0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190.0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144127</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შემოსულობა ადგილობრივი საქალაქო რეგულარული სამგზავრო გადაყვანის ნებართვაზე</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187.1</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326.5</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1441299</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სხვა არაკლასიფიცირებული შემოსავლები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766.2</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1,046.9</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1,353.0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1,353.0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14412994</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შემოსავალი ხელშეკრულების პირობების დარღვევის გამო დაკისრებული პირგასამტეხლოდან</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410.0</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483.9</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400.0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400.0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14412999</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Pr>
                <w:rFonts w:eastAsia="Times New Roman" w:cs="Calibri"/>
                <w:color w:val="000000"/>
                <w:szCs w:val="18"/>
              </w:rPr>
              <w:t>წინა წელს გამოუყენებე</w:t>
            </w:r>
            <w:r w:rsidRPr="00AB1D8F">
              <w:rPr>
                <w:rFonts w:eastAsia="Times New Roman" w:cs="Calibri"/>
                <w:color w:val="000000"/>
                <w:szCs w:val="18"/>
              </w:rPr>
              <w:t>ლი და დაბრუნე</w:t>
            </w:r>
            <w:r w:rsidR="00F825BE">
              <w:rPr>
                <w:rFonts w:eastAsia="Times New Roman" w:cs="Calibri"/>
                <w:color w:val="000000"/>
                <w:szCs w:val="18"/>
              </w:rPr>
              <w:softHyphen/>
            </w:r>
            <w:r w:rsidRPr="00AB1D8F">
              <w:rPr>
                <w:rFonts w:eastAsia="Times New Roman" w:cs="Calibri"/>
                <w:color w:val="000000"/>
                <w:szCs w:val="18"/>
              </w:rPr>
              <w:t>ბუ</w:t>
            </w:r>
            <w:r w:rsidR="00F825BE">
              <w:rPr>
                <w:rFonts w:eastAsia="Times New Roman" w:cs="Calibri"/>
                <w:color w:val="000000"/>
                <w:szCs w:val="18"/>
              </w:rPr>
              <w:softHyphen/>
            </w:r>
            <w:r w:rsidRPr="00AB1D8F">
              <w:rPr>
                <w:rFonts w:eastAsia="Times New Roman" w:cs="Calibri"/>
                <w:color w:val="000000"/>
                <w:szCs w:val="18"/>
              </w:rPr>
              <w:t>ლი საბიუჯეტო სახსრები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7.1</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r>
      <w:tr w:rsidR="00AB1D8F" w:rsidRPr="00AB1D8F" w:rsidTr="00AB1D8F">
        <w:trPr>
          <w:trHeight w:val="338"/>
        </w:trPr>
        <w:tc>
          <w:tcPr>
            <w:tcW w:w="1026"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144129999</w:t>
            </w:r>
          </w:p>
        </w:tc>
        <w:tc>
          <w:tcPr>
            <w:tcW w:w="3777" w:type="dxa"/>
            <w:shd w:val="clear" w:color="auto" w:fill="FFFFFF"/>
            <w:vAlign w:val="center"/>
          </w:tcPr>
          <w:p w:rsidR="00AB1D8F" w:rsidRPr="00AB1D8F" w:rsidRDefault="00AB1D8F" w:rsidP="008A127D">
            <w:pPr>
              <w:spacing w:line="276" w:lineRule="auto"/>
              <w:rPr>
                <w:rFonts w:eastAsia="Times New Roman" w:cs="Calibri"/>
                <w:color w:val="000000"/>
                <w:szCs w:val="18"/>
              </w:rPr>
            </w:pPr>
            <w:r w:rsidRPr="00AB1D8F">
              <w:rPr>
                <w:rFonts w:eastAsia="Times New Roman" w:cs="Calibri"/>
                <w:color w:val="000000"/>
                <w:szCs w:val="18"/>
              </w:rPr>
              <w:t>სხვა არაკლასიფიცირებული შემოსავლები</w:t>
            </w:r>
          </w:p>
        </w:tc>
        <w:tc>
          <w:tcPr>
            <w:tcW w:w="1228"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349.1</w:t>
            </w:r>
          </w:p>
        </w:tc>
        <w:tc>
          <w:tcPr>
            <w:tcW w:w="1279"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563.0</w:t>
            </w:r>
          </w:p>
        </w:tc>
        <w:tc>
          <w:tcPr>
            <w:tcW w:w="110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953.0</w:t>
            </w:r>
          </w:p>
        </w:tc>
        <w:tc>
          <w:tcPr>
            <w:tcW w:w="1387"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0.0</w:t>
            </w:r>
          </w:p>
        </w:tc>
        <w:tc>
          <w:tcPr>
            <w:tcW w:w="1083" w:type="dxa"/>
            <w:vAlign w:val="center"/>
          </w:tcPr>
          <w:p w:rsidR="00AB1D8F" w:rsidRPr="00AB1D8F" w:rsidRDefault="00AB1D8F" w:rsidP="008A127D">
            <w:pPr>
              <w:spacing w:line="276" w:lineRule="auto"/>
              <w:jc w:val="center"/>
              <w:rPr>
                <w:rFonts w:eastAsia="Times New Roman" w:cs="Calibri"/>
                <w:color w:val="000000"/>
                <w:szCs w:val="18"/>
              </w:rPr>
            </w:pPr>
            <w:r w:rsidRPr="00AB1D8F">
              <w:rPr>
                <w:rFonts w:eastAsia="Times New Roman" w:cs="Calibri"/>
                <w:color w:val="000000"/>
                <w:szCs w:val="18"/>
              </w:rPr>
              <w:t>953.0</w:t>
            </w:r>
          </w:p>
        </w:tc>
      </w:tr>
    </w:tbl>
    <w:p w:rsidR="00240E09" w:rsidRDefault="00AB1D8F" w:rsidP="00E72C34">
      <w:pPr>
        <w:spacing w:before="240"/>
        <w:ind w:firstLine="709"/>
        <w:jc w:val="both"/>
        <w:rPr>
          <w:lang w:val="ka-GE"/>
        </w:rPr>
      </w:pPr>
      <w:proofErr w:type="gramStart"/>
      <w:r w:rsidRPr="00893777">
        <w:rPr>
          <w:rFonts w:eastAsia="Times New Roman" w:cs="Calibri"/>
          <w:b/>
          <w:bCs/>
          <w:szCs w:val="18"/>
        </w:rPr>
        <w:t>მუხლი</w:t>
      </w:r>
      <w:proofErr w:type="gramEnd"/>
      <w:r w:rsidRPr="00893777">
        <w:rPr>
          <w:rFonts w:eastAsia="Times New Roman" w:cs="Calibri"/>
          <w:b/>
          <w:bCs/>
          <w:szCs w:val="18"/>
        </w:rPr>
        <w:t xml:space="preserve"> 7.</w:t>
      </w:r>
      <w:r w:rsidRPr="00893777">
        <w:rPr>
          <w:rFonts w:eastAsia="Times New Roman" w:cs="Calibri"/>
          <w:szCs w:val="18"/>
        </w:rPr>
        <w:t xml:space="preserve"> </w:t>
      </w:r>
      <w:proofErr w:type="gramStart"/>
      <w:r w:rsidRPr="00893777">
        <w:rPr>
          <w:rFonts w:eastAsia="Times New Roman" w:cs="Calibri"/>
          <w:szCs w:val="18"/>
        </w:rPr>
        <w:t>ქალაქ</w:t>
      </w:r>
      <w:proofErr w:type="gramEnd"/>
      <w:r w:rsidRPr="00893777">
        <w:rPr>
          <w:rFonts w:eastAsia="Times New Roman" w:cs="Calibri"/>
          <w:szCs w:val="18"/>
        </w:rPr>
        <w:t xml:space="preserve"> ქუთაისის მუნიციპალიტეტის ბიუჯეტის ხარჯები</w:t>
      </w:r>
    </w:p>
    <w:p w:rsidR="00240E09" w:rsidRDefault="00240E09" w:rsidP="00240E09">
      <w:pPr>
        <w:ind w:firstLine="709"/>
        <w:jc w:val="right"/>
        <w:rPr>
          <w:lang w:val="ka-GE"/>
        </w:rPr>
      </w:pPr>
      <w:r w:rsidRPr="00893777">
        <w:rPr>
          <w:rFonts w:eastAsia="Times New Roman" w:cs="Calibri"/>
          <w:szCs w:val="18"/>
        </w:rPr>
        <w:t>(</w:t>
      </w:r>
      <w:proofErr w:type="gramStart"/>
      <w:r w:rsidRPr="00893777">
        <w:rPr>
          <w:rFonts w:eastAsia="Times New Roman" w:cs="Calibri"/>
          <w:szCs w:val="18"/>
        </w:rPr>
        <w:t>ათას</w:t>
      </w:r>
      <w:proofErr w:type="gramEnd"/>
      <w:r w:rsidRPr="00893777">
        <w:rPr>
          <w:rFonts w:eastAsia="Times New Roman" w:cs="Calibri"/>
          <w:szCs w:val="18"/>
        </w:rPr>
        <w:t xml:space="preserve"> ლარში)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40E09" w:rsidRPr="00941994" w:rsidTr="002F73C3">
        <w:trPr>
          <w:trHeight w:val="297"/>
        </w:trPr>
        <w:tc>
          <w:tcPr>
            <w:tcW w:w="709" w:type="dxa"/>
            <w:vMerge w:val="restart"/>
            <w:vAlign w:val="center"/>
          </w:tcPr>
          <w:p w:rsidR="00240E09" w:rsidRPr="00526342" w:rsidRDefault="00240E09" w:rsidP="008A127D">
            <w:pPr>
              <w:spacing w:line="276" w:lineRule="auto"/>
              <w:jc w:val="center"/>
              <w:rPr>
                <w:rFonts w:cs="Calibri"/>
                <w:szCs w:val="18"/>
                <w:lang w:val="ka-GE"/>
              </w:rPr>
            </w:pPr>
            <w:r w:rsidRPr="00526342">
              <w:rPr>
                <w:rFonts w:cs="Calibri"/>
                <w:szCs w:val="18"/>
                <w:lang w:val="ka-GE"/>
              </w:rPr>
              <w:t>№</w:t>
            </w:r>
          </w:p>
        </w:tc>
        <w:tc>
          <w:tcPr>
            <w:tcW w:w="3941" w:type="dxa"/>
            <w:vMerge w:val="restart"/>
            <w:vAlign w:val="center"/>
          </w:tcPr>
          <w:p w:rsidR="00240E09" w:rsidRPr="00526342" w:rsidRDefault="00240E09" w:rsidP="008A127D">
            <w:pPr>
              <w:spacing w:line="276" w:lineRule="auto"/>
              <w:jc w:val="center"/>
              <w:rPr>
                <w:rFonts w:cs="Calibri"/>
                <w:szCs w:val="18"/>
              </w:rPr>
            </w:pPr>
            <w:r w:rsidRPr="00526342">
              <w:rPr>
                <w:rFonts w:cs="Calibri"/>
                <w:szCs w:val="18"/>
              </w:rPr>
              <w:t>დასახელება</w:t>
            </w:r>
          </w:p>
        </w:tc>
        <w:tc>
          <w:tcPr>
            <w:tcW w:w="1276" w:type="dxa"/>
            <w:vMerge w:val="restart"/>
            <w:vAlign w:val="center"/>
          </w:tcPr>
          <w:p w:rsidR="00240E09" w:rsidRPr="007C08D7" w:rsidRDefault="00240E09" w:rsidP="008A127D">
            <w:pPr>
              <w:spacing w:line="276" w:lineRule="auto"/>
              <w:jc w:val="center"/>
              <w:rPr>
                <w:rFonts w:eastAsia="Times New Roman" w:cs="Calibri"/>
                <w:szCs w:val="18"/>
              </w:rPr>
            </w:pPr>
            <w:r>
              <w:rPr>
                <w:rFonts w:eastAsia="Times New Roman" w:cs="Calibri"/>
                <w:szCs w:val="18"/>
              </w:rPr>
              <w:t>2021</w:t>
            </w:r>
            <w:r w:rsidRPr="007C08D7">
              <w:rPr>
                <w:rFonts w:eastAsia="Times New Roman" w:cs="Calibri"/>
                <w:szCs w:val="18"/>
              </w:rPr>
              <w:t xml:space="preserve"> წლის ფაქტი</w:t>
            </w:r>
          </w:p>
        </w:tc>
        <w:tc>
          <w:tcPr>
            <w:tcW w:w="1323" w:type="dxa"/>
            <w:vMerge w:val="restart"/>
            <w:vAlign w:val="center"/>
          </w:tcPr>
          <w:p w:rsidR="00240E09" w:rsidRPr="007C08D7" w:rsidRDefault="00240E09" w:rsidP="008A127D">
            <w:pPr>
              <w:spacing w:line="276" w:lineRule="auto"/>
              <w:jc w:val="center"/>
              <w:rPr>
                <w:rFonts w:eastAsia="Times New Roman" w:cs="Calibri"/>
                <w:szCs w:val="18"/>
              </w:rPr>
            </w:pPr>
            <w:r>
              <w:rPr>
                <w:rFonts w:eastAsia="Times New Roman" w:cs="Calibri"/>
                <w:szCs w:val="18"/>
              </w:rPr>
              <w:t>2022</w:t>
            </w:r>
            <w:r w:rsidRPr="007C08D7">
              <w:rPr>
                <w:rFonts w:eastAsia="Times New Roman" w:cs="Calibri"/>
                <w:szCs w:val="18"/>
              </w:rPr>
              <w:t xml:space="preserve"> წლის </w:t>
            </w:r>
            <w:r>
              <w:rPr>
                <w:rFonts w:cs="Calibri"/>
                <w:szCs w:val="18"/>
              </w:rPr>
              <w:t>ფაქტი</w:t>
            </w:r>
          </w:p>
        </w:tc>
        <w:tc>
          <w:tcPr>
            <w:tcW w:w="3638" w:type="dxa"/>
            <w:gridSpan w:val="3"/>
            <w:shd w:val="clear" w:color="auto" w:fill="FFFFFF"/>
            <w:vAlign w:val="center"/>
          </w:tcPr>
          <w:p w:rsidR="00240E09" w:rsidRPr="00941994" w:rsidRDefault="00240E09" w:rsidP="008A127D">
            <w:pPr>
              <w:spacing w:line="276" w:lineRule="auto"/>
              <w:jc w:val="center"/>
              <w:rPr>
                <w:rFonts w:cs="Calibri"/>
                <w:szCs w:val="18"/>
                <w:lang w:val="ka-GE"/>
              </w:rPr>
            </w:pPr>
            <w:r w:rsidRPr="00526342">
              <w:rPr>
                <w:rFonts w:cs="Calibri"/>
                <w:szCs w:val="18"/>
              </w:rPr>
              <w:t>20</w:t>
            </w:r>
            <w:r>
              <w:rPr>
                <w:rFonts w:cs="Calibri"/>
                <w:szCs w:val="18"/>
                <w:lang w:val="ka-GE"/>
              </w:rPr>
              <w:t>23</w:t>
            </w:r>
            <w:r w:rsidRPr="00526342">
              <w:rPr>
                <w:rFonts w:cs="Calibri"/>
                <w:szCs w:val="18"/>
              </w:rPr>
              <w:t xml:space="preserve"> წლის </w:t>
            </w:r>
            <w:r>
              <w:rPr>
                <w:rFonts w:cs="Calibri"/>
                <w:szCs w:val="18"/>
                <w:lang w:val="ka-GE"/>
              </w:rPr>
              <w:t>გეგმა</w:t>
            </w:r>
          </w:p>
        </w:tc>
      </w:tr>
      <w:tr w:rsidR="00240E09" w:rsidRPr="00526342" w:rsidTr="002F73C3">
        <w:trPr>
          <w:trHeight w:val="273"/>
        </w:trPr>
        <w:tc>
          <w:tcPr>
            <w:tcW w:w="709" w:type="dxa"/>
            <w:vMerge/>
            <w:vAlign w:val="center"/>
          </w:tcPr>
          <w:p w:rsidR="00240E09" w:rsidRPr="00526342" w:rsidRDefault="00240E09" w:rsidP="008A127D">
            <w:pPr>
              <w:spacing w:line="276" w:lineRule="auto"/>
              <w:rPr>
                <w:rFonts w:cs="Calibri"/>
                <w:szCs w:val="18"/>
                <w:lang w:val="ka-GE"/>
              </w:rPr>
            </w:pPr>
          </w:p>
        </w:tc>
        <w:tc>
          <w:tcPr>
            <w:tcW w:w="3941" w:type="dxa"/>
            <w:vMerge/>
            <w:vAlign w:val="center"/>
          </w:tcPr>
          <w:p w:rsidR="00240E09" w:rsidRPr="00526342" w:rsidRDefault="00240E09" w:rsidP="008A127D">
            <w:pPr>
              <w:spacing w:line="276" w:lineRule="auto"/>
              <w:rPr>
                <w:rFonts w:cs="Calibri"/>
                <w:szCs w:val="18"/>
              </w:rPr>
            </w:pPr>
          </w:p>
        </w:tc>
        <w:tc>
          <w:tcPr>
            <w:tcW w:w="1276" w:type="dxa"/>
            <w:vMerge/>
            <w:vAlign w:val="center"/>
          </w:tcPr>
          <w:p w:rsidR="00240E09" w:rsidRPr="00526342" w:rsidRDefault="00240E09" w:rsidP="008A127D">
            <w:pPr>
              <w:spacing w:line="276" w:lineRule="auto"/>
              <w:rPr>
                <w:rFonts w:cs="Calibri"/>
                <w:szCs w:val="18"/>
              </w:rPr>
            </w:pPr>
          </w:p>
        </w:tc>
        <w:tc>
          <w:tcPr>
            <w:tcW w:w="1323" w:type="dxa"/>
            <w:vMerge/>
            <w:vAlign w:val="center"/>
          </w:tcPr>
          <w:p w:rsidR="00240E09" w:rsidRPr="00526342" w:rsidRDefault="00240E09" w:rsidP="008A127D">
            <w:pPr>
              <w:spacing w:line="276" w:lineRule="auto"/>
              <w:rPr>
                <w:rFonts w:cs="Calibri"/>
                <w:szCs w:val="18"/>
              </w:rPr>
            </w:pPr>
          </w:p>
        </w:tc>
        <w:tc>
          <w:tcPr>
            <w:tcW w:w="1134" w:type="dxa"/>
            <w:vMerge w:val="restart"/>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სულ</w:t>
            </w:r>
          </w:p>
        </w:tc>
        <w:tc>
          <w:tcPr>
            <w:tcW w:w="2504" w:type="dxa"/>
            <w:gridSpan w:val="2"/>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მათ შორის:</w:t>
            </w:r>
          </w:p>
        </w:tc>
      </w:tr>
      <w:tr w:rsidR="00240E09" w:rsidRPr="00526342" w:rsidTr="002F73C3">
        <w:trPr>
          <w:trHeight w:val="1529"/>
        </w:trPr>
        <w:tc>
          <w:tcPr>
            <w:tcW w:w="709" w:type="dxa"/>
            <w:vMerge/>
            <w:vAlign w:val="center"/>
          </w:tcPr>
          <w:p w:rsidR="00240E09" w:rsidRPr="00526342" w:rsidRDefault="00240E09" w:rsidP="008A127D">
            <w:pPr>
              <w:spacing w:line="276" w:lineRule="auto"/>
              <w:rPr>
                <w:rFonts w:cs="Calibri"/>
                <w:szCs w:val="18"/>
                <w:lang w:val="ka-GE"/>
              </w:rPr>
            </w:pPr>
          </w:p>
        </w:tc>
        <w:tc>
          <w:tcPr>
            <w:tcW w:w="3941" w:type="dxa"/>
            <w:vMerge/>
            <w:vAlign w:val="center"/>
          </w:tcPr>
          <w:p w:rsidR="00240E09" w:rsidRPr="00526342" w:rsidRDefault="00240E09" w:rsidP="008A127D">
            <w:pPr>
              <w:spacing w:line="276" w:lineRule="auto"/>
              <w:rPr>
                <w:rFonts w:cs="Calibri"/>
                <w:szCs w:val="18"/>
              </w:rPr>
            </w:pPr>
          </w:p>
        </w:tc>
        <w:tc>
          <w:tcPr>
            <w:tcW w:w="1276" w:type="dxa"/>
            <w:vMerge/>
            <w:vAlign w:val="center"/>
          </w:tcPr>
          <w:p w:rsidR="00240E09" w:rsidRPr="00526342" w:rsidRDefault="00240E09" w:rsidP="008A127D">
            <w:pPr>
              <w:spacing w:line="276" w:lineRule="auto"/>
              <w:rPr>
                <w:rFonts w:cs="Calibri"/>
                <w:szCs w:val="18"/>
              </w:rPr>
            </w:pPr>
          </w:p>
        </w:tc>
        <w:tc>
          <w:tcPr>
            <w:tcW w:w="1323" w:type="dxa"/>
            <w:vMerge/>
            <w:vAlign w:val="center"/>
          </w:tcPr>
          <w:p w:rsidR="00240E09" w:rsidRPr="00526342" w:rsidRDefault="00240E09" w:rsidP="008A127D">
            <w:pPr>
              <w:spacing w:line="276" w:lineRule="auto"/>
              <w:rPr>
                <w:rFonts w:cs="Calibri"/>
                <w:szCs w:val="18"/>
              </w:rPr>
            </w:pPr>
          </w:p>
        </w:tc>
        <w:tc>
          <w:tcPr>
            <w:tcW w:w="0" w:type="auto"/>
            <w:vMerge/>
            <w:vAlign w:val="center"/>
          </w:tcPr>
          <w:p w:rsidR="00240E09" w:rsidRPr="00526342" w:rsidRDefault="00240E09" w:rsidP="008A127D">
            <w:pPr>
              <w:spacing w:line="276" w:lineRule="auto"/>
              <w:rPr>
                <w:rFonts w:cs="Calibri"/>
                <w:szCs w:val="18"/>
              </w:rPr>
            </w:pPr>
          </w:p>
        </w:tc>
        <w:tc>
          <w:tcPr>
            <w:tcW w:w="1418" w:type="dxa"/>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240E09" w:rsidRPr="00526342" w:rsidRDefault="00240E09" w:rsidP="008A127D">
            <w:pPr>
              <w:spacing w:line="276" w:lineRule="auto"/>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AB1D8F" w:rsidRPr="00520D6E" w:rsidTr="002F73C3">
        <w:trPr>
          <w:trHeight w:val="338"/>
        </w:trPr>
        <w:tc>
          <w:tcPr>
            <w:tcW w:w="709" w:type="dxa"/>
            <w:vAlign w:val="center"/>
          </w:tcPr>
          <w:p w:rsidR="00AB1D8F" w:rsidRPr="00893777" w:rsidRDefault="00AB1D8F" w:rsidP="008A127D">
            <w:pPr>
              <w:spacing w:line="276" w:lineRule="auto"/>
              <w:jc w:val="center"/>
              <w:rPr>
                <w:rFonts w:eastAsia="Times New Roman" w:cs="Calibri"/>
                <w:szCs w:val="18"/>
              </w:rPr>
            </w:pPr>
            <w:r w:rsidRPr="00893777">
              <w:rPr>
                <w:rFonts w:eastAsia="Times New Roman" w:cs="Calibri"/>
                <w:szCs w:val="18"/>
              </w:rPr>
              <w:t>1.</w:t>
            </w:r>
          </w:p>
        </w:tc>
        <w:tc>
          <w:tcPr>
            <w:tcW w:w="3941" w:type="dxa"/>
            <w:shd w:val="clear" w:color="auto" w:fill="FFFFFF"/>
            <w:vAlign w:val="center"/>
          </w:tcPr>
          <w:p w:rsidR="00AB1D8F" w:rsidRPr="00893777" w:rsidRDefault="00AB1D8F" w:rsidP="008A127D">
            <w:pPr>
              <w:spacing w:line="276" w:lineRule="auto"/>
              <w:rPr>
                <w:rFonts w:eastAsia="Times New Roman" w:cs="Calibri"/>
                <w:color w:val="000000"/>
                <w:szCs w:val="18"/>
              </w:rPr>
            </w:pPr>
            <w:r w:rsidRPr="00893777">
              <w:rPr>
                <w:rFonts w:eastAsia="Times New Roman" w:cs="Calibri"/>
                <w:color w:val="000000"/>
                <w:szCs w:val="18"/>
              </w:rPr>
              <w:t>ხარჯები</w:t>
            </w:r>
          </w:p>
        </w:tc>
        <w:tc>
          <w:tcPr>
            <w:tcW w:w="127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60,864.1</w:t>
            </w:r>
          </w:p>
        </w:tc>
        <w:tc>
          <w:tcPr>
            <w:tcW w:w="1323"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79,063.2</w:t>
            </w:r>
          </w:p>
        </w:tc>
        <w:tc>
          <w:tcPr>
            <w:tcW w:w="1134"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89,222.4</w:t>
            </w:r>
          </w:p>
        </w:tc>
        <w:tc>
          <w:tcPr>
            <w:tcW w:w="1418"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5,283.5</w:t>
            </w:r>
          </w:p>
        </w:tc>
        <w:tc>
          <w:tcPr>
            <w:tcW w:w="108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83,938.9</w:t>
            </w:r>
          </w:p>
        </w:tc>
      </w:tr>
      <w:tr w:rsidR="00AB1D8F" w:rsidRPr="00520D6E" w:rsidTr="002F73C3">
        <w:trPr>
          <w:trHeight w:val="338"/>
        </w:trPr>
        <w:tc>
          <w:tcPr>
            <w:tcW w:w="709" w:type="dxa"/>
            <w:vAlign w:val="center"/>
          </w:tcPr>
          <w:p w:rsidR="00AB1D8F" w:rsidRPr="00893777" w:rsidRDefault="00AB1D8F" w:rsidP="008A127D">
            <w:pPr>
              <w:spacing w:line="276" w:lineRule="auto"/>
              <w:jc w:val="center"/>
              <w:rPr>
                <w:rFonts w:eastAsia="Times New Roman" w:cs="Calibri"/>
                <w:szCs w:val="18"/>
              </w:rPr>
            </w:pPr>
            <w:r w:rsidRPr="00893777">
              <w:rPr>
                <w:rFonts w:eastAsia="Times New Roman" w:cs="Calibri"/>
                <w:szCs w:val="18"/>
              </w:rPr>
              <w:t>2.</w:t>
            </w:r>
          </w:p>
        </w:tc>
        <w:tc>
          <w:tcPr>
            <w:tcW w:w="3941" w:type="dxa"/>
            <w:shd w:val="clear" w:color="auto" w:fill="FFFFFF"/>
            <w:vAlign w:val="center"/>
          </w:tcPr>
          <w:p w:rsidR="00AB1D8F" w:rsidRPr="00893777" w:rsidRDefault="00AB1D8F" w:rsidP="008A127D">
            <w:pPr>
              <w:spacing w:line="276" w:lineRule="auto"/>
              <w:rPr>
                <w:rFonts w:eastAsia="Times New Roman" w:cs="Calibri"/>
                <w:color w:val="000000"/>
                <w:szCs w:val="18"/>
              </w:rPr>
            </w:pPr>
            <w:r w:rsidRPr="00893777">
              <w:rPr>
                <w:rFonts w:eastAsia="Times New Roman" w:cs="Calibri"/>
                <w:color w:val="000000"/>
                <w:szCs w:val="18"/>
              </w:rPr>
              <w:t>შრომის ანაზღაურება</w:t>
            </w:r>
          </w:p>
        </w:tc>
        <w:tc>
          <w:tcPr>
            <w:tcW w:w="127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26,961.5</w:t>
            </w:r>
          </w:p>
        </w:tc>
        <w:tc>
          <w:tcPr>
            <w:tcW w:w="1323"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33,470.8</w:t>
            </w:r>
          </w:p>
        </w:tc>
        <w:tc>
          <w:tcPr>
            <w:tcW w:w="1134"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39,798.5</w:t>
            </w:r>
          </w:p>
        </w:tc>
        <w:tc>
          <w:tcPr>
            <w:tcW w:w="1418"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39,798.5</w:t>
            </w:r>
          </w:p>
        </w:tc>
      </w:tr>
      <w:tr w:rsidR="00AB1D8F" w:rsidRPr="00520D6E" w:rsidTr="002F73C3">
        <w:trPr>
          <w:trHeight w:val="338"/>
        </w:trPr>
        <w:tc>
          <w:tcPr>
            <w:tcW w:w="709" w:type="dxa"/>
            <w:vAlign w:val="center"/>
          </w:tcPr>
          <w:p w:rsidR="00AB1D8F" w:rsidRPr="00893777" w:rsidRDefault="00AB1D8F" w:rsidP="008A127D">
            <w:pPr>
              <w:spacing w:line="276" w:lineRule="auto"/>
              <w:jc w:val="center"/>
              <w:rPr>
                <w:rFonts w:eastAsia="Times New Roman" w:cs="Calibri"/>
                <w:szCs w:val="18"/>
              </w:rPr>
            </w:pPr>
            <w:r w:rsidRPr="00893777">
              <w:rPr>
                <w:rFonts w:eastAsia="Times New Roman" w:cs="Calibri"/>
                <w:szCs w:val="18"/>
              </w:rPr>
              <w:t>3.</w:t>
            </w:r>
          </w:p>
        </w:tc>
        <w:tc>
          <w:tcPr>
            <w:tcW w:w="3941" w:type="dxa"/>
            <w:shd w:val="clear" w:color="auto" w:fill="FFFFFF"/>
            <w:vAlign w:val="center"/>
          </w:tcPr>
          <w:p w:rsidR="00AB1D8F" w:rsidRPr="00893777" w:rsidRDefault="00AB1D8F" w:rsidP="008A127D">
            <w:pPr>
              <w:spacing w:line="276" w:lineRule="auto"/>
              <w:rPr>
                <w:rFonts w:eastAsia="Times New Roman" w:cs="Calibri"/>
                <w:color w:val="000000"/>
                <w:szCs w:val="18"/>
              </w:rPr>
            </w:pPr>
            <w:r w:rsidRPr="00893777">
              <w:rPr>
                <w:rFonts w:eastAsia="Times New Roman" w:cs="Calibri"/>
                <w:color w:val="000000"/>
                <w:szCs w:val="18"/>
              </w:rPr>
              <w:t>საქონელი და მომსახურება</w:t>
            </w:r>
          </w:p>
        </w:tc>
        <w:tc>
          <w:tcPr>
            <w:tcW w:w="127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17,032.7</w:t>
            </w:r>
          </w:p>
        </w:tc>
        <w:tc>
          <w:tcPr>
            <w:tcW w:w="1323"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19,977.4</w:t>
            </w:r>
          </w:p>
        </w:tc>
        <w:tc>
          <w:tcPr>
            <w:tcW w:w="1134"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21,104.0</w:t>
            </w:r>
          </w:p>
        </w:tc>
        <w:tc>
          <w:tcPr>
            <w:tcW w:w="1418"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21,104.0</w:t>
            </w:r>
          </w:p>
        </w:tc>
      </w:tr>
      <w:tr w:rsidR="00AB1D8F" w:rsidRPr="00520D6E" w:rsidTr="002F73C3">
        <w:trPr>
          <w:trHeight w:val="338"/>
        </w:trPr>
        <w:tc>
          <w:tcPr>
            <w:tcW w:w="709" w:type="dxa"/>
            <w:vAlign w:val="center"/>
          </w:tcPr>
          <w:p w:rsidR="00AB1D8F" w:rsidRPr="00893777" w:rsidRDefault="00AB1D8F" w:rsidP="008A127D">
            <w:pPr>
              <w:spacing w:line="276" w:lineRule="auto"/>
              <w:jc w:val="center"/>
              <w:rPr>
                <w:rFonts w:eastAsia="Times New Roman" w:cs="Calibri"/>
                <w:szCs w:val="18"/>
              </w:rPr>
            </w:pPr>
            <w:r w:rsidRPr="00893777">
              <w:rPr>
                <w:rFonts w:eastAsia="Times New Roman" w:cs="Calibri"/>
                <w:szCs w:val="18"/>
              </w:rPr>
              <w:t>4.</w:t>
            </w:r>
          </w:p>
        </w:tc>
        <w:tc>
          <w:tcPr>
            <w:tcW w:w="3941" w:type="dxa"/>
            <w:shd w:val="clear" w:color="auto" w:fill="FFFFFF"/>
            <w:vAlign w:val="center"/>
          </w:tcPr>
          <w:p w:rsidR="00AB1D8F" w:rsidRPr="00893777" w:rsidRDefault="00AB1D8F" w:rsidP="008A127D">
            <w:pPr>
              <w:spacing w:line="276" w:lineRule="auto"/>
              <w:rPr>
                <w:rFonts w:eastAsia="Times New Roman" w:cs="Calibri"/>
                <w:color w:val="000000"/>
                <w:szCs w:val="18"/>
              </w:rPr>
            </w:pPr>
            <w:r w:rsidRPr="00893777">
              <w:rPr>
                <w:rFonts w:eastAsia="Times New Roman" w:cs="Calibri"/>
                <w:color w:val="000000"/>
                <w:szCs w:val="18"/>
              </w:rPr>
              <w:t>პროცენტი</w:t>
            </w:r>
          </w:p>
        </w:tc>
        <w:tc>
          <w:tcPr>
            <w:tcW w:w="127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1,520.0</w:t>
            </w:r>
          </w:p>
        </w:tc>
        <w:tc>
          <w:tcPr>
            <w:tcW w:w="1323"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2,755.7</w:t>
            </w:r>
          </w:p>
        </w:tc>
        <w:tc>
          <w:tcPr>
            <w:tcW w:w="1134"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2,551.6</w:t>
            </w:r>
          </w:p>
        </w:tc>
        <w:tc>
          <w:tcPr>
            <w:tcW w:w="1418"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2,551.6</w:t>
            </w:r>
          </w:p>
        </w:tc>
      </w:tr>
      <w:tr w:rsidR="00AB1D8F" w:rsidRPr="00520D6E" w:rsidTr="002F73C3">
        <w:trPr>
          <w:trHeight w:val="338"/>
        </w:trPr>
        <w:tc>
          <w:tcPr>
            <w:tcW w:w="709" w:type="dxa"/>
            <w:vAlign w:val="center"/>
          </w:tcPr>
          <w:p w:rsidR="00AB1D8F" w:rsidRPr="00893777" w:rsidRDefault="00AB1D8F" w:rsidP="008A127D">
            <w:pPr>
              <w:spacing w:line="276" w:lineRule="auto"/>
              <w:jc w:val="center"/>
              <w:rPr>
                <w:rFonts w:eastAsia="Times New Roman" w:cs="Calibri"/>
                <w:szCs w:val="18"/>
              </w:rPr>
            </w:pPr>
            <w:r w:rsidRPr="00893777">
              <w:rPr>
                <w:rFonts w:eastAsia="Times New Roman" w:cs="Calibri"/>
                <w:szCs w:val="18"/>
              </w:rPr>
              <w:t>5.</w:t>
            </w:r>
          </w:p>
        </w:tc>
        <w:tc>
          <w:tcPr>
            <w:tcW w:w="3941" w:type="dxa"/>
            <w:shd w:val="clear" w:color="auto" w:fill="FFFFFF"/>
            <w:vAlign w:val="center"/>
          </w:tcPr>
          <w:p w:rsidR="00AB1D8F" w:rsidRPr="00893777" w:rsidRDefault="00AB1D8F" w:rsidP="008A127D">
            <w:pPr>
              <w:spacing w:line="276" w:lineRule="auto"/>
              <w:rPr>
                <w:rFonts w:eastAsia="Times New Roman" w:cs="Calibri"/>
                <w:color w:val="000000"/>
                <w:szCs w:val="18"/>
              </w:rPr>
            </w:pPr>
            <w:r w:rsidRPr="00893777">
              <w:rPr>
                <w:rFonts w:eastAsia="Times New Roman" w:cs="Calibri"/>
                <w:color w:val="000000"/>
                <w:szCs w:val="18"/>
              </w:rPr>
              <w:t>სუბსიდიები</w:t>
            </w:r>
          </w:p>
        </w:tc>
        <w:tc>
          <w:tcPr>
            <w:tcW w:w="127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5,711.0</w:t>
            </w:r>
          </w:p>
        </w:tc>
        <w:tc>
          <w:tcPr>
            <w:tcW w:w="1323"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9,053.6</w:t>
            </w:r>
          </w:p>
        </w:tc>
        <w:tc>
          <w:tcPr>
            <w:tcW w:w="1134"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8,420.5</w:t>
            </w:r>
          </w:p>
        </w:tc>
        <w:tc>
          <w:tcPr>
            <w:tcW w:w="1418"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8,420.5</w:t>
            </w:r>
          </w:p>
        </w:tc>
      </w:tr>
      <w:tr w:rsidR="00AB1D8F" w:rsidRPr="00520D6E" w:rsidTr="002F73C3">
        <w:trPr>
          <w:trHeight w:val="338"/>
        </w:trPr>
        <w:tc>
          <w:tcPr>
            <w:tcW w:w="709" w:type="dxa"/>
            <w:vAlign w:val="center"/>
          </w:tcPr>
          <w:p w:rsidR="00AB1D8F" w:rsidRPr="00893777" w:rsidRDefault="00AB1D8F" w:rsidP="008A127D">
            <w:pPr>
              <w:spacing w:line="276" w:lineRule="auto"/>
              <w:jc w:val="center"/>
              <w:rPr>
                <w:rFonts w:eastAsia="Times New Roman" w:cs="Calibri"/>
                <w:szCs w:val="18"/>
              </w:rPr>
            </w:pPr>
            <w:r w:rsidRPr="00893777">
              <w:rPr>
                <w:rFonts w:eastAsia="Times New Roman" w:cs="Calibri"/>
                <w:szCs w:val="18"/>
              </w:rPr>
              <w:t>6.</w:t>
            </w:r>
          </w:p>
        </w:tc>
        <w:tc>
          <w:tcPr>
            <w:tcW w:w="3941" w:type="dxa"/>
            <w:shd w:val="clear" w:color="auto" w:fill="FFFFFF"/>
            <w:vAlign w:val="center"/>
          </w:tcPr>
          <w:p w:rsidR="00AB1D8F" w:rsidRPr="00893777" w:rsidRDefault="00AB1D8F" w:rsidP="008A127D">
            <w:pPr>
              <w:spacing w:line="276" w:lineRule="auto"/>
              <w:rPr>
                <w:rFonts w:eastAsia="Times New Roman" w:cs="Calibri"/>
                <w:color w:val="000000"/>
                <w:szCs w:val="18"/>
              </w:rPr>
            </w:pPr>
            <w:r w:rsidRPr="00893777">
              <w:rPr>
                <w:rFonts w:eastAsia="Times New Roman" w:cs="Calibri"/>
                <w:color w:val="000000"/>
                <w:szCs w:val="18"/>
              </w:rPr>
              <w:t>გრანტები</w:t>
            </w:r>
          </w:p>
        </w:tc>
        <w:tc>
          <w:tcPr>
            <w:tcW w:w="127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216.3</w:t>
            </w:r>
          </w:p>
        </w:tc>
        <w:tc>
          <w:tcPr>
            <w:tcW w:w="1323"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171.5</w:t>
            </w:r>
          </w:p>
        </w:tc>
        <w:tc>
          <w:tcPr>
            <w:tcW w:w="1134"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185.0</w:t>
            </w:r>
          </w:p>
        </w:tc>
        <w:tc>
          <w:tcPr>
            <w:tcW w:w="1418"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185.0</w:t>
            </w:r>
          </w:p>
        </w:tc>
      </w:tr>
      <w:tr w:rsidR="00AB1D8F" w:rsidRPr="00520D6E" w:rsidTr="002F73C3">
        <w:trPr>
          <w:trHeight w:val="338"/>
        </w:trPr>
        <w:tc>
          <w:tcPr>
            <w:tcW w:w="709" w:type="dxa"/>
            <w:vAlign w:val="center"/>
          </w:tcPr>
          <w:p w:rsidR="00AB1D8F" w:rsidRPr="00893777" w:rsidRDefault="00AB1D8F" w:rsidP="008A127D">
            <w:pPr>
              <w:spacing w:line="276" w:lineRule="auto"/>
              <w:jc w:val="center"/>
              <w:rPr>
                <w:rFonts w:eastAsia="Times New Roman" w:cs="Calibri"/>
                <w:szCs w:val="18"/>
              </w:rPr>
            </w:pPr>
            <w:r w:rsidRPr="00893777">
              <w:rPr>
                <w:rFonts w:eastAsia="Times New Roman" w:cs="Calibri"/>
                <w:szCs w:val="18"/>
              </w:rPr>
              <w:t>7.</w:t>
            </w:r>
          </w:p>
        </w:tc>
        <w:tc>
          <w:tcPr>
            <w:tcW w:w="3941" w:type="dxa"/>
            <w:shd w:val="clear" w:color="auto" w:fill="FFFFFF"/>
            <w:vAlign w:val="center"/>
          </w:tcPr>
          <w:p w:rsidR="00AB1D8F" w:rsidRPr="00893777" w:rsidRDefault="00AB1D8F" w:rsidP="008A127D">
            <w:pPr>
              <w:spacing w:line="276" w:lineRule="auto"/>
              <w:rPr>
                <w:rFonts w:eastAsia="Times New Roman" w:cs="Calibri"/>
                <w:color w:val="000000"/>
                <w:szCs w:val="18"/>
              </w:rPr>
            </w:pPr>
            <w:r w:rsidRPr="00893777">
              <w:rPr>
                <w:rFonts w:eastAsia="Times New Roman" w:cs="Calibri"/>
                <w:color w:val="000000"/>
                <w:szCs w:val="18"/>
              </w:rPr>
              <w:t>სოციალური უზრუნველყოფა</w:t>
            </w:r>
          </w:p>
        </w:tc>
        <w:tc>
          <w:tcPr>
            <w:tcW w:w="127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4,840.1</w:t>
            </w:r>
          </w:p>
        </w:tc>
        <w:tc>
          <w:tcPr>
            <w:tcW w:w="1323"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5,664.3</w:t>
            </w:r>
          </w:p>
        </w:tc>
        <w:tc>
          <w:tcPr>
            <w:tcW w:w="1134"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6,967.0</w:t>
            </w:r>
          </w:p>
        </w:tc>
        <w:tc>
          <w:tcPr>
            <w:tcW w:w="1418"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0.0</w:t>
            </w:r>
          </w:p>
        </w:tc>
        <w:tc>
          <w:tcPr>
            <w:tcW w:w="108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6,967.0</w:t>
            </w:r>
          </w:p>
        </w:tc>
      </w:tr>
      <w:tr w:rsidR="00AB1D8F" w:rsidRPr="00520D6E" w:rsidTr="002F73C3">
        <w:trPr>
          <w:trHeight w:val="338"/>
        </w:trPr>
        <w:tc>
          <w:tcPr>
            <w:tcW w:w="709" w:type="dxa"/>
            <w:vAlign w:val="center"/>
          </w:tcPr>
          <w:p w:rsidR="00AB1D8F" w:rsidRPr="00893777" w:rsidRDefault="00AB1D8F" w:rsidP="008A127D">
            <w:pPr>
              <w:spacing w:line="276" w:lineRule="auto"/>
              <w:jc w:val="center"/>
              <w:rPr>
                <w:rFonts w:eastAsia="Times New Roman" w:cs="Calibri"/>
                <w:szCs w:val="18"/>
              </w:rPr>
            </w:pPr>
            <w:r w:rsidRPr="00893777">
              <w:rPr>
                <w:rFonts w:eastAsia="Times New Roman" w:cs="Calibri"/>
                <w:szCs w:val="18"/>
              </w:rPr>
              <w:t>8.</w:t>
            </w:r>
          </w:p>
        </w:tc>
        <w:tc>
          <w:tcPr>
            <w:tcW w:w="3941" w:type="dxa"/>
            <w:shd w:val="clear" w:color="auto" w:fill="FFFFFF"/>
            <w:vAlign w:val="center"/>
          </w:tcPr>
          <w:p w:rsidR="00AB1D8F" w:rsidRPr="00893777" w:rsidRDefault="00AB1D8F" w:rsidP="008A127D">
            <w:pPr>
              <w:spacing w:line="276" w:lineRule="auto"/>
              <w:rPr>
                <w:rFonts w:eastAsia="Times New Roman" w:cs="Calibri"/>
                <w:color w:val="000000"/>
                <w:szCs w:val="18"/>
              </w:rPr>
            </w:pPr>
            <w:r w:rsidRPr="00893777">
              <w:rPr>
                <w:rFonts w:eastAsia="Times New Roman" w:cs="Calibri"/>
                <w:color w:val="000000"/>
                <w:szCs w:val="18"/>
              </w:rPr>
              <w:t>სხვა ხარჯები</w:t>
            </w:r>
          </w:p>
        </w:tc>
        <w:tc>
          <w:tcPr>
            <w:tcW w:w="127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4,582.5</w:t>
            </w:r>
          </w:p>
        </w:tc>
        <w:tc>
          <w:tcPr>
            <w:tcW w:w="1323"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7,969.9</w:t>
            </w:r>
          </w:p>
        </w:tc>
        <w:tc>
          <w:tcPr>
            <w:tcW w:w="1134"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10,195.8</w:t>
            </w:r>
          </w:p>
        </w:tc>
        <w:tc>
          <w:tcPr>
            <w:tcW w:w="1418"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5,283.5</w:t>
            </w:r>
          </w:p>
        </w:tc>
        <w:tc>
          <w:tcPr>
            <w:tcW w:w="1086" w:type="dxa"/>
            <w:vAlign w:val="center"/>
          </w:tcPr>
          <w:p w:rsidR="00AB1D8F" w:rsidRPr="00893777" w:rsidRDefault="00AB1D8F" w:rsidP="008A127D">
            <w:pPr>
              <w:spacing w:line="276" w:lineRule="auto"/>
              <w:jc w:val="center"/>
              <w:rPr>
                <w:rFonts w:eastAsia="Times New Roman" w:cs="Calibri"/>
                <w:color w:val="000000"/>
                <w:szCs w:val="18"/>
              </w:rPr>
            </w:pPr>
            <w:r w:rsidRPr="00893777">
              <w:rPr>
                <w:rFonts w:eastAsia="Times New Roman" w:cs="Calibri"/>
                <w:color w:val="000000"/>
                <w:szCs w:val="18"/>
              </w:rPr>
              <w:t>4,912.3</w:t>
            </w:r>
          </w:p>
        </w:tc>
      </w:tr>
    </w:tbl>
    <w:p w:rsidR="00240E09" w:rsidRDefault="008021CA" w:rsidP="00E72C34">
      <w:pPr>
        <w:spacing w:before="240"/>
        <w:ind w:firstLine="720"/>
        <w:jc w:val="both"/>
        <w:rPr>
          <w:rFonts w:eastAsia="Times New Roman" w:cs="Calibri"/>
          <w:bCs/>
          <w:color w:val="000000"/>
          <w:szCs w:val="18"/>
        </w:rPr>
      </w:pPr>
      <w:proofErr w:type="gramStart"/>
      <w:r w:rsidRPr="00893777">
        <w:rPr>
          <w:rFonts w:eastAsia="Times New Roman" w:cs="Calibri"/>
          <w:b/>
          <w:bCs/>
          <w:color w:val="000000"/>
          <w:szCs w:val="18"/>
        </w:rPr>
        <w:t>მუხლი</w:t>
      </w:r>
      <w:proofErr w:type="gramEnd"/>
      <w:r w:rsidRPr="00893777">
        <w:rPr>
          <w:rFonts w:eastAsia="Times New Roman" w:cs="Calibri"/>
          <w:b/>
          <w:bCs/>
          <w:color w:val="000000"/>
          <w:szCs w:val="18"/>
        </w:rPr>
        <w:t xml:space="preserve"> 8. </w:t>
      </w:r>
      <w:proofErr w:type="gramStart"/>
      <w:r w:rsidRPr="008021CA">
        <w:rPr>
          <w:rFonts w:eastAsia="Times New Roman" w:cs="Calibri"/>
          <w:bCs/>
          <w:color w:val="000000"/>
          <w:szCs w:val="18"/>
        </w:rPr>
        <w:t>ქალაქ</w:t>
      </w:r>
      <w:proofErr w:type="gramEnd"/>
      <w:r w:rsidRPr="008021CA">
        <w:rPr>
          <w:rFonts w:eastAsia="Times New Roman" w:cs="Calibri"/>
          <w:bCs/>
          <w:color w:val="000000"/>
          <w:szCs w:val="18"/>
        </w:rPr>
        <w:t xml:space="preserve"> ქუთაისის მუნიციპალიტეტის ბიუჯეტის არაფინანსური აქტივების ცვლილება</w:t>
      </w:r>
    </w:p>
    <w:p w:rsidR="00E72C34" w:rsidRDefault="00E72C34" w:rsidP="00E72C34">
      <w:pPr>
        <w:spacing w:line="480" w:lineRule="auto"/>
        <w:jc w:val="right"/>
        <w:rPr>
          <w:rFonts w:cs="Calibri"/>
          <w:bCs/>
          <w:color w:val="000000"/>
          <w:szCs w:val="18"/>
        </w:rPr>
      </w:pPr>
      <w:r w:rsidRPr="001D11CB">
        <w:rPr>
          <w:rFonts w:cs="Calibri"/>
          <w:color w:val="000000"/>
          <w:szCs w:val="18"/>
        </w:rPr>
        <w:t>(</w:t>
      </w:r>
      <w:proofErr w:type="gramStart"/>
      <w:r w:rsidRPr="001D11CB">
        <w:rPr>
          <w:rFonts w:cs="Calibri"/>
          <w:color w:val="000000"/>
          <w:szCs w:val="18"/>
        </w:rPr>
        <w:t>ათას</w:t>
      </w:r>
      <w:proofErr w:type="gramEnd"/>
      <w:r w:rsidRPr="001D11CB">
        <w:rPr>
          <w:rFonts w:cs="Calibri"/>
          <w:color w:val="000000"/>
          <w:szCs w:val="18"/>
        </w:rPr>
        <w:t xml:space="preserve"> ლარში)</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E72C34" w:rsidRPr="004E5C07" w:rsidTr="002F73C3">
        <w:trPr>
          <w:trHeight w:val="696"/>
        </w:trPr>
        <w:tc>
          <w:tcPr>
            <w:tcW w:w="770" w:type="dxa"/>
            <w:vAlign w:val="center"/>
          </w:tcPr>
          <w:p w:rsidR="00E72C34" w:rsidRPr="004E5C07" w:rsidRDefault="00E72C34" w:rsidP="008A127D">
            <w:pPr>
              <w:spacing w:line="276" w:lineRule="auto"/>
              <w:jc w:val="center"/>
              <w:rPr>
                <w:rFonts w:eastAsia="Calibri" w:cs="Calibri"/>
                <w:szCs w:val="18"/>
                <w:lang w:val="ka-GE"/>
              </w:rPr>
            </w:pPr>
            <w:r w:rsidRPr="004E5C07">
              <w:rPr>
                <w:rFonts w:eastAsia="Calibri" w:cs="Calibri"/>
                <w:szCs w:val="18"/>
                <w:lang w:val="ka-GE"/>
              </w:rPr>
              <w:t>№</w:t>
            </w:r>
          </w:p>
        </w:tc>
        <w:tc>
          <w:tcPr>
            <w:tcW w:w="5170" w:type="dxa"/>
            <w:vAlign w:val="center"/>
          </w:tcPr>
          <w:p w:rsidR="00E72C34" w:rsidRPr="004E5C07" w:rsidRDefault="00E72C34" w:rsidP="008A127D">
            <w:pPr>
              <w:spacing w:line="276" w:lineRule="auto"/>
              <w:jc w:val="center"/>
              <w:rPr>
                <w:rFonts w:eastAsia="Times New Roman" w:cs="Calibri"/>
                <w:szCs w:val="18"/>
              </w:rPr>
            </w:pPr>
            <w:r w:rsidRPr="004E5C07">
              <w:rPr>
                <w:rFonts w:eastAsia="Times New Roman" w:cs="Calibri"/>
                <w:szCs w:val="18"/>
              </w:rPr>
              <w:t>დასახელება</w:t>
            </w:r>
          </w:p>
        </w:tc>
        <w:tc>
          <w:tcPr>
            <w:tcW w:w="1540" w:type="dxa"/>
            <w:vAlign w:val="center"/>
          </w:tcPr>
          <w:p w:rsidR="00E72C34" w:rsidRPr="001D11CB" w:rsidRDefault="00E72C34" w:rsidP="008A127D">
            <w:pPr>
              <w:spacing w:line="276" w:lineRule="auto"/>
              <w:jc w:val="center"/>
              <w:rPr>
                <w:rFonts w:cs="Calibri"/>
                <w:szCs w:val="18"/>
              </w:rPr>
            </w:pPr>
            <w:r w:rsidRPr="001D11CB">
              <w:rPr>
                <w:rFonts w:cs="Calibri"/>
                <w:szCs w:val="18"/>
              </w:rPr>
              <w:t>2021 წლის ფაქტი</w:t>
            </w:r>
          </w:p>
        </w:tc>
        <w:tc>
          <w:tcPr>
            <w:tcW w:w="1760" w:type="dxa"/>
            <w:vAlign w:val="center"/>
          </w:tcPr>
          <w:p w:rsidR="00E72C34" w:rsidRPr="001D11CB" w:rsidRDefault="00E72C34" w:rsidP="008A127D">
            <w:pPr>
              <w:spacing w:line="276" w:lineRule="auto"/>
              <w:jc w:val="center"/>
              <w:rPr>
                <w:rFonts w:cs="Calibri"/>
                <w:szCs w:val="18"/>
              </w:rPr>
            </w:pPr>
            <w:r w:rsidRPr="001D11CB">
              <w:rPr>
                <w:rFonts w:cs="Calibri"/>
                <w:szCs w:val="18"/>
              </w:rPr>
              <w:t xml:space="preserve">2022 წლის </w:t>
            </w:r>
            <w:r>
              <w:rPr>
                <w:rFonts w:cs="Calibri"/>
                <w:szCs w:val="18"/>
              </w:rPr>
              <w:t>ფაქტი</w:t>
            </w:r>
          </w:p>
        </w:tc>
        <w:tc>
          <w:tcPr>
            <w:tcW w:w="1650" w:type="dxa"/>
            <w:vAlign w:val="center"/>
          </w:tcPr>
          <w:p w:rsidR="00E72C34" w:rsidRDefault="00E72C34" w:rsidP="008A127D">
            <w:pPr>
              <w:spacing w:line="276" w:lineRule="auto"/>
              <w:jc w:val="center"/>
              <w:rPr>
                <w:rFonts w:cs="Calibri"/>
                <w:szCs w:val="18"/>
              </w:rPr>
            </w:pPr>
            <w:r w:rsidRPr="001D11CB">
              <w:rPr>
                <w:rFonts w:cs="Calibri"/>
                <w:szCs w:val="18"/>
              </w:rPr>
              <w:t xml:space="preserve">2023 წლის </w:t>
            </w:r>
          </w:p>
          <w:p w:rsidR="00E72C34" w:rsidRPr="004E5C07" w:rsidRDefault="00E72C34" w:rsidP="008A127D">
            <w:pPr>
              <w:spacing w:line="276" w:lineRule="auto"/>
              <w:jc w:val="center"/>
              <w:rPr>
                <w:rFonts w:eastAsia="Times New Roman" w:cs="Calibri"/>
                <w:szCs w:val="18"/>
              </w:rPr>
            </w:pPr>
            <w:r>
              <w:rPr>
                <w:rFonts w:cs="Calibri"/>
                <w:szCs w:val="18"/>
                <w:lang w:val="ka-GE"/>
              </w:rPr>
              <w:t>გეგმა</w:t>
            </w:r>
          </w:p>
        </w:tc>
      </w:tr>
      <w:tr w:rsidR="00E72C34" w:rsidRPr="007C08D7" w:rsidTr="002F73C3">
        <w:trPr>
          <w:trHeight w:val="421"/>
        </w:trPr>
        <w:tc>
          <w:tcPr>
            <w:tcW w:w="77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1.</w:t>
            </w:r>
          </w:p>
        </w:tc>
        <w:tc>
          <w:tcPr>
            <w:tcW w:w="5170" w:type="dxa"/>
            <w:vAlign w:val="center"/>
          </w:tcPr>
          <w:p w:rsidR="00E72C34" w:rsidRPr="00E72C34" w:rsidRDefault="00E72C34" w:rsidP="008A127D">
            <w:pPr>
              <w:spacing w:line="276" w:lineRule="auto"/>
              <w:rPr>
                <w:rFonts w:eastAsia="Times New Roman" w:cs="Calibri"/>
                <w:color w:val="000000"/>
                <w:szCs w:val="18"/>
              </w:rPr>
            </w:pPr>
            <w:r w:rsidRPr="00E72C34">
              <w:rPr>
                <w:rFonts w:eastAsia="Times New Roman" w:cs="Calibri"/>
                <w:color w:val="000000"/>
                <w:szCs w:val="18"/>
              </w:rPr>
              <w:t>არაფინანსური აქტივების ცვლილება</w:t>
            </w:r>
          </w:p>
        </w:tc>
        <w:tc>
          <w:tcPr>
            <w:tcW w:w="154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9,489.0</w:t>
            </w:r>
          </w:p>
        </w:tc>
        <w:tc>
          <w:tcPr>
            <w:tcW w:w="176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24,505.2</w:t>
            </w:r>
          </w:p>
        </w:tc>
        <w:tc>
          <w:tcPr>
            <w:tcW w:w="165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23,907.9</w:t>
            </w:r>
          </w:p>
        </w:tc>
      </w:tr>
      <w:tr w:rsidR="00E72C34" w:rsidRPr="007C08D7" w:rsidTr="002F73C3">
        <w:trPr>
          <w:trHeight w:val="421"/>
        </w:trPr>
        <w:tc>
          <w:tcPr>
            <w:tcW w:w="770" w:type="dxa"/>
            <w:vAlign w:val="center"/>
          </w:tcPr>
          <w:p w:rsidR="00E72C34" w:rsidRPr="00E72C34" w:rsidRDefault="00E72C34" w:rsidP="008A127D">
            <w:pPr>
              <w:spacing w:line="276" w:lineRule="auto"/>
              <w:jc w:val="center"/>
              <w:rPr>
                <w:rFonts w:eastAsia="Times New Roman" w:cs="Calibri"/>
                <w:bCs/>
                <w:color w:val="000000"/>
                <w:szCs w:val="18"/>
              </w:rPr>
            </w:pPr>
            <w:r w:rsidRPr="00E72C34">
              <w:rPr>
                <w:rFonts w:eastAsia="Times New Roman" w:cs="Calibri"/>
                <w:bCs/>
                <w:color w:val="000000"/>
                <w:szCs w:val="18"/>
              </w:rPr>
              <w:t>2.</w:t>
            </w:r>
          </w:p>
        </w:tc>
        <w:tc>
          <w:tcPr>
            <w:tcW w:w="5170" w:type="dxa"/>
            <w:vAlign w:val="center"/>
          </w:tcPr>
          <w:p w:rsidR="00E72C34" w:rsidRPr="00E72C34" w:rsidRDefault="00E72C34" w:rsidP="008A127D">
            <w:pPr>
              <w:spacing w:line="276" w:lineRule="auto"/>
              <w:rPr>
                <w:rFonts w:eastAsia="Times New Roman" w:cs="Calibri"/>
                <w:bCs/>
                <w:color w:val="000000"/>
                <w:szCs w:val="18"/>
              </w:rPr>
            </w:pPr>
            <w:r w:rsidRPr="00E72C34">
              <w:rPr>
                <w:rFonts w:eastAsia="Times New Roman" w:cs="Calibri"/>
                <w:bCs/>
                <w:color w:val="000000"/>
                <w:szCs w:val="18"/>
              </w:rPr>
              <w:t xml:space="preserve">არაფინანსური აქტივების ზრდა </w:t>
            </w:r>
          </w:p>
        </w:tc>
        <w:tc>
          <w:tcPr>
            <w:tcW w:w="1540" w:type="dxa"/>
            <w:vAlign w:val="center"/>
          </w:tcPr>
          <w:p w:rsidR="00E72C34" w:rsidRPr="00E72C34" w:rsidRDefault="00E72C34" w:rsidP="008A127D">
            <w:pPr>
              <w:spacing w:line="276" w:lineRule="auto"/>
              <w:jc w:val="center"/>
              <w:rPr>
                <w:rFonts w:eastAsia="Times New Roman" w:cs="Calibri"/>
                <w:bCs/>
                <w:color w:val="000000"/>
                <w:szCs w:val="18"/>
              </w:rPr>
            </w:pPr>
            <w:r w:rsidRPr="00E72C34">
              <w:rPr>
                <w:rFonts w:eastAsia="Times New Roman" w:cs="Calibri"/>
                <w:bCs/>
                <w:color w:val="000000"/>
                <w:szCs w:val="18"/>
              </w:rPr>
              <w:t>18,329.3</w:t>
            </w:r>
          </w:p>
        </w:tc>
        <w:tc>
          <w:tcPr>
            <w:tcW w:w="1760" w:type="dxa"/>
            <w:vAlign w:val="center"/>
          </w:tcPr>
          <w:p w:rsidR="00E72C34" w:rsidRPr="00E72C34" w:rsidRDefault="00E72C34" w:rsidP="008A127D">
            <w:pPr>
              <w:spacing w:line="276" w:lineRule="auto"/>
              <w:jc w:val="center"/>
              <w:rPr>
                <w:rFonts w:eastAsia="Times New Roman" w:cs="Calibri"/>
                <w:bCs/>
                <w:color w:val="000000"/>
                <w:szCs w:val="18"/>
              </w:rPr>
            </w:pPr>
            <w:r w:rsidRPr="00E72C34">
              <w:rPr>
                <w:rFonts w:eastAsia="Times New Roman" w:cs="Calibri"/>
                <w:bCs/>
                <w:color w:val="000000"/>
                <w:szCs w:val="18"/>
              </w:rPr>
              <w:t>34,024.1</w:t>
            </w:r>
          </w:p>
        </w:tc>
        <w:tc>
          <w:tcPr>
            <w:tcW w:w="1650" w:type="dxa"/>
            <w:vAlign w:val="center"/>
          </w:tcPr>
          <w:p w:rsidR="00E72C34" w:rsidRPr="00E72C34" w:rsidRDefault="00E72C34" w:rsidP="008A127D">
            <w:pPr>
              <w:spacing w:line="276" w:lineRule="auto"/>
              <w:jc w:val="center"/>
              <w:rPr>
                <w:rFonts w:eastAsia="Times New Roman" w:cs="Calibri"/>
                <w:bCs/>
                <w:color w:val="000000"/>
                <w:szCs w:val="18"/>
              </w:rPr>
            </w:pPr>
            <w:r w:rsidRPr="00E72C34">
              <w:rPr>
                <w:rFonts w:eastAsia="Times New Roman" w:cs="Calibri"/>
                <w:bCs/>
                <w:color w:val="000000"/>
                <w:szCs w:val="18"/>
              </w:rPr>
              <w:t>32,907.9</w:t>
            </w:r>
          </w:p>
        </w:tc>
      </w:tr>
      <w:tr w:rsidR="00E72C34" w:rsidRPr="007C08D7" w:rsidTr="002F73C3">
        <w:trPr>
          <w:trHeight w:val="421"/>
        </w:trPr>
        <w:tc>
          <w:tcPr>
            <w:tcW w:w="770" w:type="dxa"/>
            <w:vAlign w:val="center"/>
          </w:tcPr>
          <w:p w:rsidR="00E72C34" w:rsidRPr="00E72C34" w:rsidRDefault="00E72C34" w:rsidP="008A127D">
            <w:pPr>
              <w:spacing w:line="276" w:lineRule="auto"/>
              <w:jc w:val="center"/>
              <w:rPr>
                <w:rFonts w:eastAsia="Times New Roman" w:cs="Calibri"/>
                <w:bCs/>
                <w:color w:val="000000"/>
                <w:szCs w:val="18"/>
              </w:rPr>
            </w:pPr>
            <w:r w:rsidRPr="00E72C34">
              <w:rPr>
                <w:rFonts w:eastAsia="Times New Roman" w:cs="Calibri"/>
                <w:bCs/>
                <w:color w:val="000000"/>
                <w:szCs w:val="18"/>
              </w:rPr>
              <w:t>3.</w:t>
            </w:r>
          </w:p>
        </w:tc>
        <w:tc>
          <w:tcPr>
            <w:tcW w:w="5170" w:type="dxa"/>
            <w:vAlign w:val="center"/>
          </w:tcPr>
          <w:p w:rsidR="00E72C34" w:rsidRPr="00E72C34" w:rsidRDefault="00E72C34" w:rsidP="008A127D">
            <w:pPr>
              <w:spacing w:line="276" w:lineRule="auto"/>
              <w:rPr>
                <w:rFonts w:eastAsia="Times New Roman" w:cs="Calibri"/>
                <w:bCs/>
                <w:color w:val="000000"/>
                <w:szCs w:val="18"/>
              </w:rPr>
            </w:pPr>
            <w:r w:rsidRPr="00E72C34">
              <w:rPr>
                <w:rFonts w:eastAsia="Times New Roman" w:cs="Calibri"/>
                <w:bCs/>
                <w:color w:val="000000"/>
                <w:szCs w:val="18"/>
              </w:rPr>
              <w:t>არაფინანსური აქტივების კლება</w:t>
            </w:r>
          </w:p>
        </w:tc>
        <w:tc>
          <w:tcPr>
            <w:tcW w:w="1540" w:type="dxa"/>
            <w:vAlign w:val="center"/>
          </w:tcPr>
          <w:p w:rsidR="00E72C34" w:rsidRPr="00E72C34" w:rsidRDefault="00E72C34" w:rsidP="008A127D">
            <w:pPr>
              <w:spacing w:line="276" w:lineRule="auto"/>
              <w:jc w:val="center"/>
              <w:rPr>
                <w:rFonts w:eastAsia="Times New Roman" w:cs="Calibri"/>
                <w:bCs/>
                <w:color w:val="000000"/>
                <w:szCs w:val="18"/>
              </w:rPr>
            </w:pPr>
            <w:r w:rsidRPr="00E72C34">
              <w:rPr>
                <w:rFonts w:eastAsia="Times New Roman" w:cs="Calibri"/>
                <w:bCs/>
                <w:color w:val="000000"/>
                <w:szCs w:val="18"/>
              </w:rPr>
              <w:t>8,840.3</w:t>
            </w:r>
          </w:p>
        </w:tc>
        <w:tc>
          <w:tcPr>
            <w:tcW w:w="1760" w:type="dxa"/>
            <w:vAlign w:val="center"/>
          </w:tcPr>
          <w:p w:rsidR="00E72C34" w:rsidRPr="00E72C34" w:rsidRDefault="00E72C34" w:rsidP="008A127D">
            <w:pPr>
              <w:spacing w:line="276" w:lineRule="auto"/>
              <w:jc w:val="center"/>
              <w:rPr>
                <w:rFonts w:eastAsia="Times New Roman" w:cs="Calibri"/>
                <w:bCs/>
                <w:color w:val="000000"/>
                <w:szCs w:val="18"/>
              </w:rPr>
            </w:pPr>
            <w:r w:rsidRPr="00E72C34">
              <w:rPr>
                <w:rFonts w:eastAsia="Times New Roman" w:cs="Calibri"/>
                <w:bCs/>
                <w:color w:val="000000"/>
                <w:szCs w:val="18"/>
              </w:rPr>
              <w:t>9,518.9</w:t>
            </w:r>
          </w:p>
        </w:tc>
        <w:tc>
          <w:tcPr>
            <w:tcW w:w="1650" w:type="dxa"/>
            <w:vAlign w:val="center"/>
          </w:tcPr>
          <w:p w:rsidR="00E72C34" w:rsidRPr="00E72C34" w:rsidRDefault="00E72C34" w:rsidP="008A127D">
            <w:pPr>
              <w:spacing w:line="276" w:lineRule="auto"/>
              <w:jc w:val="center"/>
              <w:rPr>
                <w:rFonts w:eastAsia="Times New Roman" w:cs="Calibri"/>
                <w:bCs/>
                <w:color w:val="000000"/>
                <w:szCs w:val="18"/>
              </w:rPr>
            </w:pPr>
            <w:r w:rsidRPr="00E72C34">
              <w:rPr>
                <w:rFonts w:eastAsia="Times New Roman" w:cs="Calibri"/>
                <w:bCs/>
                <w:color w:val="000000"/>
                <w:szCs w:val="18"/>
              </w:rPr>
              <w:t>9,000.0</w:t>
            </w:r>
          </w:p>
        </w:tc>
      </w:tr>
      <w:tr w:rsidR="00E72C34" w:rsidRPr="007C08D7" w:rsidTr="002F73C3">
        <w:trPr>
          <w:trHeight w:val="421"/>
        </w:trPr>
        <w:tc>
          <w:tcPr>
            <w:tcW w:w="77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4.</w:t>
            </w:r>
          </w:p>
        </w:tc>
        <w:tc>
          <w:tcPr>
            <w:tcW w:w="5170" w:type="dxa"/>
            <w:vAlign w:val="center"/>
          </w:tcPr>
          <w:p w:rsidR="00E72C34" w:rsidRPr="00E72C34" w:rsidRDefault="00E72C34" w:rsidP="008A127D">
            <w:pPr>
              <w:spacing w:line="276" w:lineRule="auto"/>
              <w:rPr>
                <w:rFonts w:eastAsia="Times New Roman" w:cs="Calibri"/>
                <w:color w:val="000000"/>
                <w:szCs w:val="18"/>
              </w:rPr>
            </w:pPr>
            <w:r w:rsidRPr="00E72C34">
              <w:rPr>
                <w:rFonts w:eastAsia="Times New Roman" w:cs="Calibri"/>
                <w:color w:val="000000"/>
                <w:szCs w:val="18"/>
              </w:rPr>
              <w:t>შემოსულობა ძირითადი აქტივების გაყიდვიდან</w:t>
            </w:r>
          </w:p>
        </w:tc>
        <w:tc>
          <w:tcPr>
            <w:tcW w:w="154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5,120.6</w:t>
            </w:r>
          </w:p>
        </w:tc>
        <w:tc>
          <w:tcPr>
            <w:tcW w:w="176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4,236.0</w:t>
            </w:r>
          </w:p>
        </w:tc>
        <w:tc>
          <w:tcPr>
            <w:tcW w:w="165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3,500.0</w:t>
            </w:r>
          </w:p>
        </w:tc>
      </w:tr>
      <w:tr w:rsidR="00E72C34" w:rsidRPr="007C08D7" w:rsidTr="002F73C3">
        <w:trPr>
          <w:trHeight w:val="421"/>
        </w:trPr>
        <w:tc>
          <w:tcPr>
            <w:tcW w:w="77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lastRenderedPageBreak/>
              <w:t>5.</w:t>
            </w:r>
          </w:p>
        </w:tc>
        <w:tc>
          <w:tcPr>
            <w:tcW w:w="5170" w:type="dxa"/>
            <w:vAlign w:val="center"/>
          </w:tcPr>
          <w:p w:rsidR="00E72C34" w:rsidRPr="00E72C34" w:rsidRDefault="00E72C34" w:rsidP="008A127D">
            <w:pPr>
              <w:spacing w:line="276" w:lineRule="auto"/>
              <w:rPr>
                <w:rFonts w:eastAsia="Times New Roman" w:cs="Calibri"/>
                <w:color w:val="000000"/>
                <w:szCs w:val="18"/>
              </w:rPr>
            </w:pPr>
            <w:r w:rsidRPr="00E72C34">
              <w:rPr>
                <w:rFonts w:eastAsia="Times New Roman" w:cs="Calibri"/>
                <w:color w:val="000000"/>
                <w:szCs w:val="18"/>
              </w:rPr>
              <w:t>შემოსულობა მატერიალური მარაგების გაყიდვიდან</w:t>
            </w:r>
          </w:p>
        </w:tc>
        <w:tc>
          <w:tcPr>
            <w:tcW w:w="154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0.0</w:t>
            </w:r>
          </w:p>
        </w:tc>
        <w:tc>
          <w:tcPr>
            <w:tcW w:w="176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0.0</w:t>
            </w:r>
          </w:p>
        </w:tc>
        <w:tc>
          <w:tcPr>
            <w:tcW w:w="165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0.0</w:t>
            </w:r>
          </w:p>
        </w:tc>
      </w:tr>
      <w:tr w:rsidR="00E72C34" w:rsidRPr="007C08D7" w:rsidTr="002F73C3">
        <w:trPr>
          <w:trHeight w:val="421"/>
        </w:trPr>
        <w:tc>
          <w:tcPr>
            <w:tcW w:w="77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6.</w:t>
            </w:r>
          </w:p>
        </w:tc>
        <w:tc>
          <w:tcPr>
            <w:tcW w:w="5170" w:type="dxa"/>
            <w:vAlign w:val="center"/>
          </w:tcPr>
          <w:p w:rsidR="00E72C34" w:rsidRPr="00E72C34" w:rsidRDefault="00E72C34" w:rsidP="008A127D">
            <w:pPr>
              <w:spacing w:line="276" w:lineRule="auto"/>
              <w:rPr>
                <w:rFonts w:eastAsia="Times New Roman" w:cs="Calibri"/>
                <w:color w:val="000000"/>
                <w:szCs w:val="18"/>
              </w:rPr>
            </w:pPr>
            <w:r w:rsidRPr="00E72C34">
              <w:rPr>
                <w:rFonts w:eastAsia="Times New Roman" w:cs="Calibri"/>
                <w:color w:val="000000"/>
                <w:szCs w:val="18"/>
              </w:rPr>
              <w:t>შემოსულობა არაწარმოებული აქტივების გაყიდვიდან</w:t>
            </w:r>
          </w:p>
        </w:tc>
        <w:tc>
          <w:tcPr>
            <w:tcW w:w="154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3,719.7</w:t>
            </w:r>
          </w:p>
        </w:tc>
        <w:tc>
          <w:tcPr>
            <w:tcW w:w="176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5,282.9</w:t>
            </w:r>
          </w:p>
        </w:tc>
        <w:tc>
          <w:tcPr>
            <w:tcW w:w="1650" w:type="dxa"/>
            <w:vAlign w:val="center"/>
          </w:tcPr>
          <w:p w:rsidR="00E72C34" w:rsidRPr="00E72C34" w:rsidRDefault="00E72C34" w:rsidP="008A127D">
            <w:pPr>
              <w:spacing w:line="276" w:lineRule="auto"/>
              <w:jc w:val="center"/>
              <w:rPr>
                <w:rFonts w:eastAsia="Times New Roman" w:cs="Calibri"/>
                <w:color w:val="000000"/>
                <w:szCs w:val="18"/>
              </w:rPr>
            </w:pPr>
            <w:r w:rsidRPr="00E72C34">
              <w:rPr>
                <w:rFonts w:eastAsia="Times New Roman" w:cs="Calibri"/>
                <w:color w:val="000000"/>
                <w:szCs w:val="18"/>
              </w:rPr>
              <w:t>5,500.0</w:t>
            </w:r>
          </w:p>
        </w:tc>
      </w:tr>
    </w:tbl>
    <w:p w:rsidR="00E72C34" w:rsidRDefault="00E72C34" w:rsidP="00E72C34">
      <w:pPr>
        <w:spacing w:before="240"/>
        <w:ind w:firstLine="720"/>
        <w:jc w:val="both"/>
        <w:rPr>
          <w:lang w:val="ka-GE"/>
        </w:rPr>
      </w:pPr>
      <w:proofErr w:type="gramStart"/>
      <w:r w:rsidRPr="00893777">
        <w:rPr>
          <w:rFonts w:eastAsia="Times New Roman" w:cs="Calibri"/>
          <w:b/>
          <w:bCs/>
          <w:color w:val="000000"/>
          <w:szCs w:val="18"/>
        </w:rPr>
        <w:t>მუხლი</w:t>
      </w:r>
      <w:proofErr w:type="gramEnd"/>
      <w:r w:rsidRPr="00893777">
        <w:rPr>
          <w:rFonts w:eastAsia="Times New Roman" w:cs="Calibri"/>
          <w:b/>
          <w:bCs/>
          <w:color w:val="000000"/>
          <w:szCs w:val="18"/>
        </w:rPr>
        <w:t xml:space="preserve"> 9. </w:t>
      </w:r>
      <w:proofErr w:type="gramStart"/>
      <w:r w:rsidRPr="00E72C34">
        <w:rPr>
          <w:rFonts w:eastAsia="Times New Roman" w:cs="Calibri"/>
          <w:bCs/>
          <w:color w:val="000000"/>
          <w:szCs w:val="18"/>
        </w:rPr>
        <w:t>ქალაქ</w:t>
      </w:r>
      <w:proofErr w:type="gramEnd"/>
      <w:r w:rsidRPr="00E72C34">
        <w:rPr>
          <w:rFonts w:eastAsia="Times New Roman" w:cs="Calibri"/>
          <w:bCs/>
          <w:color w:val="000000"/>
          <w:szCs w:val="18"/>
        </w:rPr>
        <w:t xml:space="preserve">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p w:rsidR="00E72C34" w:rsidRDefault="00E72C34" w:rsidP="00E72C34">
      <w:pPr>
        <w:spacing w:line="480" w:lineRule="auto"/>
        <w:jc w:val="right"/>
        <w:rPr>
          <w:rFonts w:cs="Calibri"/>
          <w:bCs/>
          <w:color w:val="000000"/>
          <w:szCs w:val="18"/>
        </w:rPr>
      </w:pPr>
      <w:r w:rsidRPr="001D11CB">
        <w:rPr>
          <w:rFonts w:cs="Calibri"/>
          <w:color w:val="000000"/>
          <w:szCs w:val="18"/>
        </w:rPr>
        <w:t>(</w:t>
      </w:r>
      <w:proofErr w:type="gramStart"/>
      <w:r w:rsidRPr="001D11CB">
        <w:rPr>
          <w:rFonts w:cs="Calibri"/>
          <w:color w:val="000000"/>
          <w:szCs w:val="18"/>
        </w:rPr>
        <w:t>ათას</w:t>
      </w:r>
      <w:proofErr w:type="gramEnd"/>
      <w:r w:rsidRPr="001D11CB">
        <w:rPr>
          <w:rFonts w:cs="Calibri"/>
          <w:color w:val="000000"/>
          <w:szCs w:val="18"/>
        </w:rPr>
        <w:t xml:space="preserve"> ლარში)</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E72C34" w:rsidRPr="004E5C07" w:rsidTr="002F73C3">
        <w:trPr>
          <w:trHeight w:val="696"/>
        </w:trPr>
        <w:tc>
          <w:tcPr>
            <w:tcW w:w="770" w:type="dxa"/>
            <w:vAlign w:val="center"/>
          </w:tcPr>
          <w:p w:rsidR="00E72C34" w:rsidRPr="004E5C07" w:rsidRDefault="00E72C34" w:rsidP="008A127D">
            <w:pPr>
              <w:spacing w:line="276" w:lineRule="auto"/>
              <w:jc w:val="center"/>
              <w:rPr>
                <w:rFonts w:eastAsia="Calibri" w:cs="Calibri"/>
                <w:szCs w:val="18"/>
                <w:lang w:val="ka-GE"/>
              </w:rPr>
            </w:pPr>
            <w:r w:rsidRPr="004E5C07">
              <w:rPr>
                <w:rFonts w:eastAsia="Calibri" w:cs="Calibri"/>
                <w:szCs w:val="18"/>
                <w:lang w:val="ka-GE"/>
              </w:rPr>
              <w:t>№</w:t>
            </w:r>
          </w:p>
        </w:tc>
        <w:tc>
          <w:tcPr>
            <w:tcW w:w="5170" w:type="dxa"/>
            <w:vAlign w:val="center"/>
          </w:tcPr>
          <w:p w:rsidR="00E72C34" w:rsidRPr="004E5C07" w:rsidRDefault="00E72C34" w:rsidP="008A127D">
            <w:pPr>
              <w:spacing w:line="276" w:lineRule="auto"/>
              <w:jc w:val="center"/>
              <w:rPr>
                <w:rFonts w:eastAsia="Times New Roman" w:cs="Calibri"/>
                <w:szCs w:val="18"/>
              </w:rPr>
            </w:pPr>
            <w:r w:rsidRPr="004E5C07">
              <w:rPr>
                <w:rFonts w:eastAsia="Times New Roman" w:cs="Calibri"/>
                <w:szCs w:val="18"/>
              </w:rPr>
              <w:t>დასახელება</w:t>
            </w:r>
          </w:p>
        </w:tc>
        <w:tc>
          <w:tcPr>
            <w:tcW w:w="1540" w:type="dxa"/>
            <w:vAlign w:val="center"/>
          </w:tcPr>
          <w:p w:rsidR="00E72C34" w:rsidRPr="001D11CB" w:rsidRDefault="00E72C34" w:rsidP="008A127D">
            <w:pPr>
              <w:spacing w:line="276" w:lineRule="auto"/>
              <w:jc w:val="center"/>
              <w:rPr>
                <w:rFonts w:cs="Calibri"/>
                <w:szCs w:val="18"/>
              </w:rPr>
            </w:pPr>
            <w:r w:rsidRPr="001D11CB">
              <w:rPr>
                <w:rFonts w:cs="Calibri"/>
                <w:szCs w:val="18"/>
              </w:rPr>
              <w:t>2021 წლის ფაქტი</w:t>
            </w:r>
          </w:p>
        </w:tc>
        <w:tc>
          <w:tcPr>
            <w:tcW w:w="1760" w:type="dxa"/>
            <w:vAlign w:val="center"/>
          </w:tcPr>
          <w:p w:rsidR="00E72C34" w:rsidRPr="001D11CB" w:rsidRDefault="00E72C34" w:rsidP="008A127D">
            <w:pPr>
              <w:spacing w:line="276" w:lineRule="auto"/>
              <w:jc w:val="center"/>
              <w:rPr>
                <w:rFonts w:cs="Calibri"/>
                <w:szCs w:val="18"/>
              </w:rPr>
            </w:pPr>
            <w:r w:rsidRPr="001D11CB">
              <w:rPr>
                <w:rFonts w:cs="Calibri"/>
                <w:szCs w:val="18"/>
              </w:rPr>
              <w:t xml:space="preserve">2022 წლის </w:t>
            </w:r>
            <w:r>
              <w:rPr>
                <w:rFonts w:cs="Calibri"/>
                <w:szCs w:val="18"/>
              </w:rPr>
              <w:t>ფაქტი</w:t>
            </w:r>
          </w:p>
        </w:tc>
        <w:tc>
          <w:tcPr>
            <w:tcW w:w="1650" w:type="dxa"/>
            <w:vAlign w:val="center"/>
          </w:tcPr>
          <w:p w:rsidR="00E72C34" w:rsidRDefault="00E72C34" w:rsidP="008A127D">
            <w:pPr>
              <w:spacing w:line="276" w:lineRule="auto"/>
              <w:jc w:val="center"/>
              <w:rPr>
                <w:rFonts w:cs="Calibri"/>
                <w:szCs w:val="18"/>
              </w:rPr>
            </w:pPr>
            <w:r w:rsidRPr="001D11CB">
              <w:rPr>
                <w:rFonts w:cs="Calibri"/>
                <w:szCs w:val="18"/>
              </w:rPr>
              <w:t>2023 წლის</w:t>
            </w:r>
          </w:p>
          <w:p w:rsidR="00E72C34" w:rsidRPr="004E5C07" w:rsidRDefault="00E72C34" w:rsidP="008A127D">
            <w:pPr>
              <w:spacing w:line="276" w:lineRule="auto"/>
              <w:jc w:val="center"/>
              <w:rPr>
                <w:rFonts w:eastAsia="Times New Roman" w:cs="Calibri"/>
                <w:szCs w:val="18"/>
              </w:rPr>
            </w:pPr>
            <w:r>
              <w:rPr>
                <w:rFonts w:cs="Calibri"/>
                <w:szCs w:val="18"/>
                <w:lang w:val="ka-GE"/>
              </w:rPr>
              <w:t>გეგმა</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701</w:t>
            </w:r>
          </w:p>
        </w:tc>
        <w:tc>
          <w:tcPr>
            <w:tcW w:w="51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საერთო დანიშნულების სახელმწიფო მომსახურება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11,458.3</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14,589.8</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16,174.4</w:t>
            </w:r>
          </w:p>
        </w:tc>
      </w:tr>
      <w:tr w:rsidR="00E72C34" w:rsidRPr="007C08D7" w:rsidTr="009B4338">
        <w:trPr>
          <w:trHeight w:val="980"/>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7011</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7,498.2</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9,630.4</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10,780.0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7016</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 xml:space="preserve">ვალთან დაკავშირებული ოპერაციები </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1,520.0</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2,758.8</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2,551.6</w:t>
            </w:r>
          </w:p>
        </w:tc>
      </w:tr>
      <w:tr w:rsidR="00E72C34" w:rsidRPr="007C08D7" w:rsidTr="009B4338">
        <w:trPr>
          <w:trHeight w:val="688"/>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7018</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სხვა არაკლასიფიცირებული საქმიანობა საერთო დანიშნუ</w:t>
            </w:r>
            <w:r w:rsidR="009B4338">
              <w:rPr>
                <w:rFonts w:eastAsia="Times New Roman" w:cs="Calibri"/>
                <w:szCs w:val="18"/>
              </w:rPr>
              <w:softHyphen/>
            </w:r>
            <w:r w:rsidRPr="00893777">
              <w:rPr>
                <w:rFonts w:eastAsia="Times New Roman" w:cs="Calibri"/>
                <w:szCs w:val="18"/>
              </w:rPr>
              <w:t>ლე</w:t>
            </w:r>
            <w:r w:rsidR="009B4338">
              <w:rPr>
                <w:rFonts w:eastAsia="Times New Roman" w:cs="Calibri"/>
                <w:szCs w:val="18"/>
              </w:rPr>
              <w:softHyphen/>
            </w:r>
            <w:r w:rsidRPr="00893777">
              <w:rPr>
                <w:rFonts w:eastAsia="Times New Roman" w:cs="Calibri"/>
                <w:szCs w:val="18"/>
              </w:rPr>
              <w:t>ბის სახელმწიფო მომსახურებაში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2,440.1</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2,200.6</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2,842.8</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704</w:t>
            </w:r>
          </w:p>
        </w:tc>
        <w:tc>
          <w:tcPr>
            <w:tcW w:w="51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ეკონომიკური საქმიანობა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11,148.6</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21,852.2</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13,457.5</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7045</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ტრანსპორტი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9,802.9</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20,160.2</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11,687.5</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7049</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სხვა არაკლასიფიცირებული საქმიანობა ეკონომიკურ საქმიანობაში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1,345.7</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1,692.0</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1,770.0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705</w:t>
            </w:r>
          </w:p>
        </w:tc>
        <w:tc>
          <w:tcPr>
            <w:tcW w:w="51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გარემოს დაცვა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8,155.6</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13,195.4</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11,675.3</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7051</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ნარჩენების შეგროვება, გადამუშავება და განადგურება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5,346.4</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6,879.1</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7,458.0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7054</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ბიომრავალფეროვნებისა და ლანდშაფტების დაცვა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2,809.2</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6,316.3</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4,217.3</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706</w:t>
            </w:r>
          </w:p>
        </w:tc>
        <w:tc>
          <w:tcPr>
            <w:tcW w:w="51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საბინაო</w:t>
            </w:r>
            <w:r w:rsidR="00D23CEB">
              <w:rPr>
                <w:rFonts w:eastAsia="Times New Roman" w:cs="Calibri"/>
                <w:szCs w:val="18"/>
              </w:rPr>
              <w:t>–</w:t>
            </w:r>
            <w:r w:rsidRPr="00893777">
              <w:rPr>
                <w:rFonts w:eastAsia="Times New Roman" w:cs="Calibri"/>
                <w:szCs w:val="18"/>
              </w:rPr>
              <w:t>კომუნალური მეურნეობა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13,337.1</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33,175.7</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27,628.3</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7062</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კომუნალური მეურნეობის განვითარება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2,636.5</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5,402.5</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1,921.0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7064</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გარეგანათება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3,291.1</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3,850.0</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3,950.0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7066</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სხვა არაკლასიფიცირებული საქმიანობა საბინაო</w:t>
            </w:r>
            <w:r w:rsidR="00D23CEB">
              <w:rPr>
                <w:rFonts w:eastAsia="Times New Roman" w:cs="Calibri"/>
                <w:szCs w:val="18"/>
              </w:rPr>
              <w:t>–</w:t>
            </w:r>
            <w:r w:rsidRPr="00893777">
              <w:rPr>
                <w:rFonts w:eastAsia="Times New Roman" w:cs="Calibri"/>
                <w:szCs w:val="18"/>
              </w:rPr>
              <w:t>კომუნალურ მეურნეობაში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7,409.5</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23,923.2</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21,757.3</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707</w:t>
            </w:r>
          </w:p>
        </w:tc>
        <w:tc>
          <w:tcPr>
            <w:tcW w:w="51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ჯანმრთელობის დაცვა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1,513.9</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1,973.0</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2,241.0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7074</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საზოგადოებრივი ჯანდაცვის მომსახურება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259.9</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305.0</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335.0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7076</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სხვა არაკლასიფიცირებული საქმიანობა ჯანმრთელობის დაცვის სფეროში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1,254.0</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1,668.0</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1,906.0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708</w:t>
            </w:r>
          </w:p>
        </w:tc>
        <w:tc>
          <w:tcPr>
            <w:tcW w:w="51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დასვენება, კულტურა და რელიგია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16,492.2</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24,752.7</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25,503.1</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7081</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მომსახურება დასვენებისა და სპორტის სფეროში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8,949.3</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15,099.2</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14,502.3</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7082</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მომსახურება კულტურის სფეროში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7,358.7</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9,257.9</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10,450.8</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7083</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ტელერადიომაუწყებლობა და საგამომცემლო საქმიანობა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97.7</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100.0</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190.0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7084</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რელიგიური და სხვა სახის საზოგადოებრივი საქმიანობა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86.5</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295.6</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360.0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lastRenderedPageBreak/>
              <w:t>709</w:t>
            </w:r>
          </w:p>
        </w:tc>
        <w:tc>
          <w:tcPr>
            <w:tcW w:w="51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განათლება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12,710.4</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16,493.8</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19,706.5</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7091</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სკოლამდელი აღზრდა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11,872.2</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14,250.0</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17,220.0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7098</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სხვა არაკლასიფიცირებული საქმიანობა განათლების სფეროში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838.2</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2,243.8</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2,486.5</w:t>
            </w:r>
          </w:p>
        </w:tc>
      </w:tr>
      <w:tr w:rsidR="00E72C34" w:rsidRPr="007C08D7" w:rsidTr="009B4338">
        <w:trPr>
          <w:trHeight w:val="299"/>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710</w:t>
            </w:r>
          </w:p>
        </w:tc>
        <w:tc>
          <w:tcPr>
            <w:tcW w:w="51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სოციალური დაცვა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4,377.3</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5,358.1</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5,744.2</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7109</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სხვა არაკლასიფიცირებული საქმიანობა სოციალური დაცვის სფეროში</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4,377.3</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5,358.1</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5,744.2</w:t>
            </w:r>
          </w:p>
        </w:tc>
      </w:tr>
      <w:tr w:rsidR="00E72C34" w:rsidRPr="007C08D7" w:rsidTr="002F73C3">
        <w:trPr>
          <w:trHeight w:val="421"/>
        </w:trPr>
        <w:tc>
          <w:tcPr>
            <w:tcW w:w="770" w:type="dxa"/>
            <w:vAlign w:val="bottom"/>
          </w:tcPr>
          <w:p w:rsidR="00E72C34" w:rsidRPr="00893777" w:rsidRDefault="00E72C34" w:rsidP="008A127D">
            <w:pPr>
              <w:spacing w:line="276" w:lineRule="auto"/>
              <w:jc w:val="center"/>
              <w:rPr>
                <w:rFonts w:eastAsia="Times New Roman" w:cs="Calibri"/>
                <w:b/>
                <w:bCs/>
                <w:szCs w:val="18"/>
              </w:rPr>
            </w:pPr>
          </w:p>
        </w:tc>
        <w:tc>
          <w:tcPr>
            <w:tcW w:w="51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სულ:</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79,193.4</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131,390.7</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122,130.3</w:t>
            </w:r>
          </w:p>
        </w:tc>
      </w:tr>
    </w:tbl>
    <w:p w:rsidR="00E72C34" w:rsidRDefault="00E72C34" w:rsidP="009B4338">
      <w:pPr>
        <w:spacing w:before="240" w:line="276" w:lineRule="auto"/>
        <w:ind w:firstLine="720"/>
        <w:jc w:val="both"/>
        <w:rPr>
          <w:lang w:val="ka-GE"/>
        </w:rPr>
      </w:pPr>
      <w:proofErr w:type="gramStart"/>
      <w:r w:rsidRPr="00893777">
        <w:rPr>
          <w:rFonts w:eastAsia="Times New Roman" w:cs="Calibri"/>
          <w:b/>
          <w:bCs/>
          <w:color w:val="000000"/>
          <w:szCs w:val="18"/>
        </w:rPr>
        <w:t>მუხლი</w:t>
      </w:r>
      <w:proofErr w:type="gramEnd"/>
      <w:r w:rsidRPr="00893777">
        <w:rPr>
          <w:rFonts w:eastAsia="Times New Roman" w:cs="Calibri"/>
          <w:b/>
          <w:bCs/>
          <w:color w:val="000000"/>
          <w:szCs w:val="18"/>
        </w:rPr>
        <w:t xml:space="preserve"> 10. </w:t>
      </w:r>
      <w:proofErr w:type="gramStart"/>
      <w:r w:rsidRPr="00E72C34">
        <w:rPr>
          <w:rFonts w:eastAsia="Times New Roman" w:cs="Calibri"/>
          <w:bCs/>
          <w:color w:val="000000"/>
          <w:szCs w:val="18"/>
        </w:rPr>
        <w:t>ქალაქ</w:t>
      </w:r>
      <w:proofErr w:type="gramEnd"/>
      <w:r w:rsidRPr="00E72C34">
        <w:rPr>
          <w:rFonts w:eastAsia="Times New Roman" w:cs="Calibri"/>
          <w:bCs/>
          <w:color w:val="000000"/>
          <w:szCs w:val="18"/>
        </w:rPr>
        <w:t xml:space="preserve"> ქუთაისის მუნიციპალიტეტის ბიუჯეტის ფინანსური აქტივების ცვლილება</w:t>
      </w:r>
    </w:p>
    <w:p w:rsidR="00E72C34" w:rsidRDefault="00E72C34" w:rsidP="009B4338">
      <w:pPr>
        <w:jc w:val="right"/>
        <w:rPr>
          <w:rFonts w:cs="Calibri"/>
          <w:bCs/>
          <w:color w:val="000000"/>
          <w:szCs w:val="18"/>
        </w:rPr>
      </w:pPr>
      <w:r w:rsidRPr="001D11CB">
        <w:rPr>
          <w:rFonts w:cs="Calibri"/>
          <w:color w:val="000000"/>
          <w:szCs w:val="18"/>
        </w:rPr>
        <w:t>(</w:t>
      </w:r>
      <w:proofErr w:type="gramStart"/>
      <w:r w:rsidRPr="001D11CB">
        <w:rPr>
          <w:rFonts w:cs="Calibri"/>
          <w:color w:val="000000"/>
          <w:szCs w:val="18"/>
        </w:rPr>
        <w:t>ათას</w:t>
      </w:r>
      <w:proofErr w:type="gramEnd"/>
      <w:r w:rsidRPr="001D11CB">
        <w:rPr>
          <w:rFonts w:cs="Calibri"/>
          <w:color w:val="000000"/>
          <w:szCs w:val="18"/>
        </w:rPr>
        <w:t xml:space="preserve"> ლარში)</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E72C34" w:rsidRPr="004E5C07" w:rsidTr="002F73C3">
        <w:trPr>
          <w:trHeight w:val="696"/>
        </w:trPr>
        <w:tc>
          <w:tcPr>
            <w:tcW w:w="770" w:type="dxa"/>
            <w:vAlign w:val="center"/>
          </w:tcPr>
          <w:p w:rsidR="00E72C34" w:rsidRPr="004E5C07" w:rsidRDefault="00E72C34" w:rsidP="008A127D">
            <w:pPr>
              <w:spacing w:line="276" w:lineRule="auto"/>
              <w:jc w:val="center"/>
              <w:rPr>
                <w:rFonts w:eastAsia="Calibri" w:cs="Calibri"/>
                <w:szCs w:val="18"/>
                <w:lang w:val="ka-GE"/>
              </w:rPr>
            </w:pPr>
            <w:r w:rsidRPr="004E5C07">
              <w:rPr>
                <w:rFonts w:eastAsia="Calibri" w:cs="Calibri"/>
                <w:szCs w:val="18"/>
                <w:lang w:val="ka-GE"/>
              </w:rPr>
              <w:t>№</w:t>
            </w:r>
          </w:p>
        </w:tc>
        <w:tc>
          <w:tcPr>
            <w:tcW w:w="5170" w:type="dxa"/>
            <w:vAlign w:val="center"/>
          </w:tcPr>
          <w:p w:rsidR="00E72C34" w:rsidRPr="004E5C07" w:rsidRDefault="00E72C34" w:rsidP="008A127D">
            <w:pPr>
              <w:spacing w:line="276" w:lineRule="auto"/>
              <w:jc w:val="center"/>
              <w:rPr>
                <w:rFonts w:eastAsia="Times New Roman" w:cs="Calibri"/>
                <w:szCs w:val="18"/>
              </w:rPr>
            </w:pPr>
            <w:r w:rsidRPr="004E5C07">
              <w:rPr>
                <w:rFonts w:eastAsia="Times New Roman" w:cs="Calibri"/>
                <w:szCs w:val="18"/>
              </w:rPr>
              <w:t>დასახელება</w:t>
            </w:r>
          </w:p>
        </w:tc>
        <w:tc>
          <w:tcPr>
            <w:tcW w:w="1540" w:type="dxa"/>
            <w:vAlign w:val="center"/>
          </w:tcPr>
          <w:p w:rsidR="00E72C34" w:rsidRPr="001D11CB" w:rsidRDefault="00E72C34" w:rsidP="008A127D">
            <w:pPr>
              <w:spacing w:line="276" w:lineRule="auto"/>
              <w:jc w:val="center"/>
              <w:rPr>
                <w:rFonts w:cs="Calibri"/>
                <w:szCs w:val="18"/>
              </w:rPr>
            </w:pPr>
            <w:r w:rsidRPr="001D11CB">
              <w:rPr>
                <w:rFonts w:cs="Calibri"/>
                <w:szCs w:val="18"/>
              </w:rPr>
              <w:t>2021 წლის ფაქტი</w:t>
            </w:r>
          </w:p>
        </w:tc>
        <w:tc>
          <w:tcPr>
            <w:tcW w:w="1760" w:type="dxa"/>
            <w:vAlign w:val="center"/>
          </w:tcPr>
          <w:p w:rsidR="00E72C34" w:rsidRPr="001D11CB" w:rsidRDefault="00E72C34" w:rsidP="008A127D">
            <w:pPr>
              <w:spacing w:line="276" w:lineRule="auto"/>
              <w:jc w:val="center"/>
              <w:rPr>
                <w:rFonts w:cs="Calibri"/>
                <w:szCs w:val="18"/>
              </w:rPr>
            </w:pPr>
            <w:r w:rsidRPr="001D11CB">
              <w:rPr>
                <w:rFonts w:cs="Calibri"/>
                <w:szCs w:val="18"/>
              </w:rPr>
              <w:t xml:space="preserve">2022 წლის </w:t>
            </w:r>
            <w:r>
              <w:rPr>
                <w:rFonts w:cs="Calibri"/>
                <w:szCs w:val="18"/>
              </w:rPr>
              <w:t>ფაქტი</w:t>
            </w:r>
          </w:p>
        </w:tc>
        <w:tc>
          <w:tcPr>
            <w:tcW w:w="1650" w:type="dxa"/>
            <w:vAlign w:val="center"/>
          </w:tcPr>
          <w:p w:rsidR="00E72C34" w:rsidRDefault="00E72C34" w:rsidP="008A127D">
            <w:pPr>
              <w:spacing w:line="276" w:lineRule="auto"/>
              <w:jc w:val="center"/>
              <w:rPr>
                <w:rFonts w:cs="Calibri"/>
                <w:szCs w:val="18"/>
              </w:rPr>
            </w:pPr>
            <w:r w:rsidRPr="001D11CB">
              <w:rPr>
                <w:rFonts w:cs="Calibri"/>
                <w:szCs w:val="18"/>
              </w:rPr>
              <w:t xml:space="preserve">2023 წლის </w:t>
            </w:r>
          </w:p>
          <w:p w:rsidR="00E72C34" w:rsidRPr="004E5C07" w:rsidRDefault="00E72C34" w:rsidP="008A127D">
            <w:pPr>
              <w:spacing w:line="276" w:lineRule="auto"/>
              <w:jc w:val="center"/>
              <w:rPr>
                <w:rFonts w:eastAsia="Times New Roman" w:cs="Calibri"/>
                <w:szCs w:val="18"/>
              </w:rPr>
            </w:pPr>
            <w:r>
              <w:rPr>
                <w:rFonts w:cs="Calibri"/>
                <w:szCs w:val="18"/>
                <w:lang w:val="ka-GE"/>
              </w:rPr>
              <w:t>გეგმა</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 xml:space="preserve">ფინანსური აქტივების ცვლილება </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4217.4</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8042.3</w:t>
            </w:r>
          </w:p>
        </w:tc>
        <w:tc>
          <w:tcPr>
            <w:tcW w:w="1650" w:type="dxa"/>
            <w:vAlign w:val="center"/>
          </w:tcPr>
          <w:p w:rsidR="00E72C34" w:rsidRPr="00893777" w:rsidRDefault="00D23CEB" w:rsidP="008A127D">
            <w:pPr>
              <w:spacing w:line="276" w:lineRule="auto"/>
              <w:jc w:val="center"/>
              <w:rPr>
                <w:rFonts w:eastAsia="Times New Roman" w:cs="Calibri"/>
                <w:szCs w:val="18"/>
              </w:rPr>
            </w:pPr>
            <w:r>
              <w:rPr>
                <w:rFonts w:eastAsia="Times New Roman" w:cs="Calibri"/>
                <w:szCs w:val="18"/>
              </w:rPr>
              <w:t>–</w:t>
            </w:r>
            <w:r w:rsidR="00E72C34" w:rsidRPr="00893777">
              <w:rPr>
                <w:rFonts w:eastAsia="Times New Roman" w:cs="Calibri"/>
                <w:szCs w:val="18"/>
              </w:rPr>
              <w:t>23015.6</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ფინანსური აქტივების ზრდა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15246.3</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23288.6</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0.0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w:t>
            </w:r>
          </w:p>
        </w:tc>
        <w:tc>
          <w:tcPr>
            <w:tcW w:w="5170" w:type="dxa"/>
            <w:vAlign w:val="center"/>
          </w:tcPr>
          <w:p w:rsidR="00E72C34" w:rsidRPr="00893777" w:rsidRDefault="00E677F3" w:rsidP="008A127D">
            <w:pPr>
              <w:spacing w:line="276" w:lineRule="auto"/>
              <w:rPr>
                <w:rFonts w:eastAsia="Times New Roman" w:cs="Calibri"/>
                <w:szCs w:val="18"/>
              </w:rPr>
            </w:pPr>
            <w:r>
              <w:rPr>
                <w:rFonts w:eastAsia="Times New Roman" w:cs="Calibri"/>
                <w:szCs w:val="18"/>
              </w:rPr>
              <w:t xml:space="preserve">ფინანსური აქტივების </w:t>
            </w:r>
            <w:r w:rsidR="00E72C34" w:rsidRPr="00893777">
              <w:rPr>
                <w:rFonts w:eastAsia="Times New Roman" w:cs="Calibri"/>
                <w:szCs w:val="18"/>
              </w:rPr>
              <w:t>კლება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11028.9</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15246.3</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23015.6</w:t>
            </w:r>
          </w:p>
        </w:tc>
      </w:tr>
    </w:tbl>
    <w:p w:rsidR="00E72C34" w:rsidRDefault="00E72C34" w:rsidP="009B4338">
      <w:pPr>
        <w:spacing w:before="240" w:line="240" w:lineRule="auto"/>
        <w:ind w:firstLine="720"/>
        <w:jc w:val="both"/>
        <w:rPr>
          <w:lang w:val="ka-GE"/>
        </w:rPr>
      </w:pPr>
      <w:proofErr w:type="gramStart"/>
      <w:r w:rsidRPr="00893777">
        <w:rPr>
          <w:rFonts w:eastAsia="Times New Roman" w:cs="Calibri"/>
          <w:b/>
          <w:bCs/>
          <w:color w:val="000000"/>
          <w:szCs w:val="18"/>
        </w:rPr>
        <w:t>მუხლი</w:t>
      </w:r>
      <w:proofErr w:type="gramEnd"/>
      <w:r w:rsidRPr="00893777">
        <w:rPr>
          <w:rFonts w:eastAsia="Times New Roman" w:cs="Calibri"/>
          <w:b/>
          <w:bCs/>
          <w:color w:val="000000"/>
          <w:szCs w:val="18"/>
        </w:rPr>
        <w:t xml:space="preserve"> 11. </w:t>
      </w:r>
      <w:proofErr w:type="gramStart"/>
      <w:r w:rsidRPr="00E72C34">
        <w:rPr>
          <w:rFonts w:eastAsia="Times New Roman" w:cs="Calibri"/>
          <w:bCs/>
          <w:color w:val="000000"/>
          <w:szCs w:val="18"/>
        </w:rPr>
        <w:t>ქალაქ</w:t>
      </w:r>
      <w:proofErr w:type="gramEnd"/>
      <w:r w:rsidRPr="00E72C34">
        <w:rPr>
          <w:rFonts w:eastAsia="Times New Roman" w:cs="Calibri"/>
          <w:bCs/>
          <w:color w:val="000000"/>
          <w:szCs w:val="18"/>
        </w:rPr>
        <w:t xml:space="preserve"> ქუთაისის მუნიციპალიტეტის ბიუჯეტის საოპერაციო და მთლიანი სალდო</w:t>
      </w:r>
    </w:p>
    <w:p w:rsidR="00E72C34" w:rsidRDefault="00E72C34" w:rsidP="009B4338">
      <w:pPr>
        <w:spacing w:line="276" w:lineRule="auto"/>
        <w:jc w:val="right"/>
        <w:rPr>
          <w:rFonts w:cs="Calibri"/>
          <w:bCs/>
          <w:color w:val="000000"/>
          <w:szCs w:val="18"/>
        </w:rPr>
      </w:pPr>
      <w:r w:rsidRPr="001D11CB">
        <w:rPr>
          <w:rFonts w:cs="Calibri"/>
          <w:color w:val="000000"/>
          <w:szCs w:val="18"/>
        </w:rPr>
        <w:t>(</w:t>
      </w:r>
      <w:proofErr w:type="gramStart"/>
      <w:r w:rsidRPr="001D11CB">
        <w:rPr>
          <w:rFonts w:cs="Calibri"/>
          <w:color w:val="000000"/>
          <w:szCs w:val="18"/>
        </w:rPr>
        <w:t>ათას</w:t>
      </w:r>
      <w:proofErr w:type="gramEnd"/>
      <w:r w:rsidRPr="001D11CB">
        <w:rPr>
          <w:rFonts w:cs="Calibri"/>
          <w:color w:val="000000"/>
          <w:szCs w:val="18"/>
        </w:rPr>
        <w:t xml:space="preserve"> ლარში)</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E72C34" w:rsidRPr="004E5C07" w:rsidTr="002F73C3">
        <w:trPr>
          <w:trHeight w:val="696"/>
        </w:trPr>
        <w:tc>
          <w:tcPr>
            <w:tcW w:w="770" w:type="dxa"/>
            <w:vAlign w:val="center"/>
          </w:tcPr>
          <w:p w:rsidR="00E72C34" w:rsidRPr="004E5C07" w:rsidRDefault="00E72C34" w:rsidP="008A127D">
            <w:pPr>
              <w:spacing w:line="276" w:lineRule="auto"/>
              <w:jc w:val="center"/>
              <w:rPr>
                <w:rFonts w:eastAsia="Calibri" w:cs="Calibri"/>
                <w:szCs w:val="18"/>
                <w:lang w:val="ka-GE"/>
              </w:rPr>
            </w:pPr>
            <w:r w:rsidRPr="004E5C07">
              <w:rPr>
                <w:rFonts w:eastAsia="Calibri" w:cs="Calibri"/>
                <w:szCs w:val="18"/>
                <w:lang w:val="ka-GE"/>
              </w:rPr>
              <w:t>№</w:t>
            </w:r>
          </w:p>
        </w:tc>
        <w:tc>
          <w:tcPr>
            <w:tcW w:w="5170" w:type="dxa"/>
            <w:vAlign w:val="center"/>
          </w:tcPr>
          <w:p w:rsidR="00E72C34" w:rsidRPr="004E5C07" w:rsidRDefault="00E72C34" w:rsidP="008A127D">
            <w:pPr>
              <w:spacing w:line="276" w:lineRule="auto"/>
              <w:jc w:val="center"/>
              <w:rPr>
                <w:rFonts w:eastAsia="Times New Roman" w:cs="Calibri"/>
                <w:szCs w:val="18"/>
              </w:rPr>
            </w:pPr>
            <w:r w:rsidRPr="004E5C07">
              <w:rPr>
                <w:rFonts w:eastAsia="Times New Roman" w:cs="Calibri"/>
                <w:szCs w:val="18"/>
              </w:rPr>
              <w:t>დასახელება</w:t>
            </w:r>
          </w:p>
        </w:tc>
        <w:tc>
          <w:tcPr>
            <w:tcW w:w="1540" w:type="dxa"/>
            <w:vAlign w:val="center"/>
          </w:tcPr>
          <w:p w:rsidR="00E72C34" w:rsidRPr="001D11CB" w:rsidRDefault="00E72C34" w:rsidP="008A127D">
            <w:pPr>
              <w:spacing w:line="276" w:lineRule="auto"/>
              <w:jc w:val="center"/>
              <w:rPr>
                <w:rFonts w:cs="Calibri"/>
                <w:szCs w:val="18"/>
              </w:rPr>
            </w:pPr>
            <w:r w:rsidRPr="001D11CB">
              <w:rPr>
                <w:rFonts w:cs="Calibri"/>
                <w:szCs w:val="18"/>
              </w:rPr>
              <w:t>2021 წლის ფაქტი</w:t>
            </w:r>
          </w:p>
        </w:tc>
        <w:tc>
          <w:tcPr>
            <w:tcW w:w="1760" w:type="dxa"/>
            <w:vAlign w:val="center"/>
          </w:tcPr>
          <w:p w:rsidR="00E72C34" w:rsidRPr="001D11CB" w:rsidRDefault="00E72C34" w:rsidP="008A127D">
            <w:pPr>
              <w:spacing w:line="276" w:lineRule="auto"/>
              <w:jc w:val="center"/>
              <w:rPr>
                <w:rFonts w:cs="Calibri"/>
                <w:szCs w:val="18"/>
              </w:rPr>
            </w:pPr>
            <w:r w:rsidRPr="001D11CB">
              <w:rPr>
                <w:rFonts w:cs="Calibri"/>
                <w:szCs w:val="18"/>
              </w:rPr>
              <w:t xml:space="preserve">2022 წლის </w:t>
            </w:r>
            <w:r>
              <w:rPr>
                <w:rFonts w:cs="Calibri"/>
                <w:szCs w:val="18"/>
              </w:rPr>
              <w:t>ფაქტი</w:t>
            </w:r>
          </w:p>
        </w:tc>
        <w:tc>
          <w:tcPr>
            <w:tcW w:w="1650" w:type="dxa"/>
            <w:vAlign w:val="center"/>
          </w:tcPr>
          <w:p w:rsidR="00E72C34" w:rsidRDefault="00E72C34" w:rsidP="008A127D">
            <w:pPr>
              <w:spacing w:line="276" w:lineRule="auto"/>
              <w:jc w:val="center"/>
              <w:rPr>
                <w:rFonts w:cs="Calibri"/>
                <w:szCs w:val="18"/>
              </w:rPr>
            </w:pPr>
            <w:r w:rsidRPr="001D11CB">
              <w:rPr>
                <w:rFonts w:cs="Calibri"/>
                <w:szCs w:val="18"/>
              </w:rPr>
              <w:t xml:space="preserve">2023 წლის </w:t>
            </w:r>
          </w:p>
          <w:p w:rsidR="00E72C34" w:rsidRPr="004E5C07" w:rsidRDefault="00E72C34" w:rsidP="008A127D">
            <w:pPr>
              <w:spacing w:line="276" w:lineRule="auto"/>
              <w:jc w:val="center"/>
              <w:rPr>
                <w:rFonts w:eastAsia="Times New Roman" w:cs="Calibri"/>
                <w:szCs w:val="18"/>
              </w:rPr>
            </w:pPr>
            <w:r>
              <w:rPr>
                <w:rFonts w:cs="Calibri"/>
                <w:szCs w:val="18"/>
                <w:lang w:val="ka-GE"/>
              </w:rPr>
              <w:t>გეგმა</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საოპერაციო სალდო</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14230.3</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33120.8</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4490.7</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მთლიანი სალდო</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4741.3</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8615.6</w:t>
            </w:r>
          </w:p>
        </w:tc>
        <w:tc>
          <w:tcPr>
            <w:tcW w:w="1650" w:type="dxa"/>
            <w:vAlign w:val="center"/>
          </w:tcPr>
          <w:p w:rsidR="00E72C34" w:rsidRPr="00893777" w:rsidRDefault="00D23CEB" w:rsidP="008A127D">
            <w:pPr>
              <w:spacing w:line="276" w:lineRule="auto"/>
              <w:jc w:val="center"/>
              <w:rPr>
                <w:rFonts w:eastAsia="Times New Roman" w:cs="Calibri"/>
                <w:szCs w:val="18"/>
              </w:rPr>
            </w:pPr>
            <w:r>
              <w:rPr>
                <w:rFonts w:eastAsia="Times New Roman" w:cs="Calibri"/>
                <w:szCs w:val="18"/>
              </w:rPr>
              <w:t>–</w:t>
            </w:r>
            <w:r w:rsidR="00E72C34" w:rsidRPr="00893777">
              <w:rPr>
                <w:rFonts w:eastAsia="Times New Roman" w:cs="Calibri"/>
                <w:szCs w:val="18"/>
              </w:rPr>
              <w:t>19417.2</w:t>
            </w:r>
          </w:p>
        </w:tc>
      </w:tr>
    </w:tbl>
    <w:p w:rsidR="00E72C34" w:rsidRDefault="00E72C34" w:rsidP="009B4338">
      <w:pPr>
        <w:spacing w:before="240" w:line="276" w:lineRule="auto"/>
        <w:ind w:firstLine="720"/>
        <w:jc w:val="both"/>
        <w:rPr>
          <w:lang w:val="ka-GE"/>
        </w:rPr>
      </w:pPr>
      <w:proofErr w:type="gramStart"/>
      <w:r w:rsidRPr="00893777">
        <w:rPr>
          <w:rFonts w:eastAsia="Times New Roman" w:cs="Calibri"/>
          <w:b/>
          <w:bCs/>
          <w:color w:val="000000"/>
          <w:szCs w:val="18"/>
        </w:rPr>
        <w:t>მუხლი</w:t>
      </w:r>
      <w:proofErr w:type="gramEnd"/>
      <w:r w:rsidRPr="00893777">
        <w:rPr>
          <w:rFonts w:eastAsia="Times New Roman" w:cs="Calibri"/>
          <w:b/>
          <w:bCs/>
          <w:color w:val="000000"/>
          <w:szCs w:val="18"/>
        </w:rPr>
        <w:t xml:space="preserve"> 12. </w:t>
      </w:r>
      <w:proofErr w:type="gramStart"/>
      <w:r w:rsidRPr="00E72C34">
        <w:rPr>
          <w:rFonts w:eastAsia="Times New Roman" w:cs="Calibri"/>
          <w:bCs/>
          <w:color w:val="000000"/>
          <w:szCs w:val="18"/>
        </w:rPr>
        <w:t>ქალაქ</w:t>
      </w:r>
      <w:proofErr w:type="gramEnd"/>
      <w:r w:rsidRPr="00E72C34">
        <w:rPr>
          <w:rFonts w:eastAsia="Times New Roman" w:cs="Calibri"/>
          <w:bCs/>
          <w:color w:val="000000"/>
          <w:szCs w:val="18"/>
        </w:rPr>
        <w:t xml:space="preserve"> ქუთაისის მუნიციპალიტეტის ბიუჯეტის ვალდებულებების ცვლილება</w:t>
      </w:r>
    </w:p>
    <w:p w:rsidR="00E72C34" w:rsidRDefault="00E72C34" w:rsidP="009B4338">
      <w:pPr>
        <w:spacing w:line="276" w:lineRule="auto"/>
        <w:jc w:val="right"/>
        <w:rPr>
          <w:rFonts w:cs="Calibri"/>
          <w:bCs/>
          <w:color w:val="000000"/>
          <w:szCs w:val="18"/>
        </w:rPr>
      </w:pPr>
      <w:r w:rsidRPr="001D11CB">
        <w:rPr>
          <w:rFonts w:cs="Calibri"/>
          <w:color w:val="000000"/>
          <w:szCs w:val="18"/>
        </w:rPr>
        <w:t>(</w:t>
      </w:r>
      <w:proofErr w:type="gramStart"/>
      <w:r w:rsidRPr="001D11CB">
        <w:rPr>
          <w:rFonts w:cs="Calibri"/>
          <w:color w:val="000000"/>
          <w:szCs w:val="18"/>
        </w:rPr>
        <w:t>ათას</w:t>
      </w:r>
      <w:proofErr w:type="gramEnd"/>
      <w:r w:rsidRPr="001D11CB">
        <w:rPr>
          <w:rFonts w:cs="Calibri"/>
          <w:color w:val="000000"/>
          <w:szCs w:val="18"/>
        </w:rPr>
        <w:t xml:space="preserve"> ლარში)</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E72C34" w:rsidRPr="004E5C07" w:rsidTr="002F73C3">
        <w:trPr>
          <w:trHeight w:val="696"/>
        </w:trPr>
        <w:tc>
          <w:tcPr>
            <w:tcW w:w="770" w:type="dxa"/>
            <w:vAlign w:val="center"/>
          </w:tcPr>
          <w:p w:rsidR="00E72C34" w:rsidRPr="004E5C07" w:rsidRDefault="00E72C34" w:rsidP="008A127D">
            <w:pPr>
              <w:spacing w:line="276" w:lineRule="auto"/>
              <w:jc w:val="center"/>
              <w:rPr>
                <w:rFonts w:eastAsia="Calibri" w:cs="Calibri"/>
                <w:szCs w:val="18"/>
                <w:lang w:val="ka-GE"/>
              </w:rPr>
            </w:pPr>
            <w:r w:rsidRPr="004E5C07">
              <w:rPr>
                <w:rFonts w:eastAsia="Calibri" w:cs="Calibri"/>
                <w:szCs w:val="18"/>
                <w:lang w:val="ka-GE"/>
              </w:rPr>
              <w:t>№</w:t>
            </w:r>
          </w:p>
        </w:tc>
        <w:tc>
          <w:tcPr>
            <w:tcW w:w="5170" w:type="dxa"/>
            <w:vAlign w:val="center"/>
          </w:tcPr>
          <w:p w:rsidR="00E72C34" w:rsidRPr="004E5C07" w:rsidRDefault="00E72C34" w:rsidP="008A127D">
            <w:pPr>
              <w:spacing w:line="276" w:lineRule="auto"/>
              <w:jc w:val="center"/>
              <w:rPr>
                <w:rFonts w:eastAsia="Times New Roman" w:cs="Calibri"/>
                <w:szCs w:val="18"/>
              </w:rPr>
            </w:pPr>
            <w:r w:rsidRPr="004E5C07">
              <w:rPr>
                <w:rFonts w:eastAsia="Times New Roman" w:cs="Calibri"/>
                <w:szCs w:val="18"/>
              </w:rPr>
              <w:t>დასახელება</w:t>
            </w:r>
          </w:p>
        </w:tc>
        <w:tc>
          <w:tcPr>
            <w:tcW w:w="1540" w:type="dxa"/>
            <w:vAlign w:val="center"/>
          </w:tcPr>
          <w:p w:rsidR="00E72C34" w:rsidRPr="001D11CB" w:rsidRDefault="00E72C34" w:rsidP="008A127D">
            <w:pPr>
              <w:spacing w:line="276" w:lineRule="auto"/>
              <w:jc w:val="center"/>
              <w:rPr>
                <w:rFonts w:cs="Calibri"/>
                <w:szCs w:val="18"/>
              </w:rPr>
            </w:pPr>
            <w:r w:rsidRPr="001D11CB">
              <w:rPr>
                <w:rFonts w:cs="Calibri"/>
                <w:szCs w:val="18"/>
              </w:rPr>
              <w:t>2021 წლის ფაქტი</w:t>
            </w:r>
          </w:p>
        </w:tc>
        <w:tc>
          <w:tcPr>
            <w:tcW w:w="1760" w:type="dxa"/>
            <w:vAlign w:val="center"/>
          </w:tcPr>
          <w:p w:rsidR="00E72C34" w:rsidRPr="001D11CB" w:rsidRDefault="00E72C34" w:rsidP="008A127D">
            <w:pPr>
              <w:spacing w:line="276" w:lineRule="auto"/>
              <w:jc w:val="center"/>
              <w:rPr>
                <w:rFonts w:cs="Calibri"/>
                <w:szCs w:val="18"/>
              </w:rPr>
            </w:pPr>
            <w:r w:rsidRPr="001D11CB">
              <w:rPr>
                <w:rFonts w:cs="Calibri"/>
                <w:szCs w:val="18"/>
              </w:rPr>
              <w:t xml:space="preserve">2022 წლის </w:t>
            </w:r>
            <w:r>
              <w:rPr>
                <w:rFonts w:cs="Calibri"/>
                <w:szCs w:val="18"/>
              </w:rPr>
              <w:t>ფაქტი</w:t>
            </w:r>
          </w:p>
        </w:tc>
        <w:tc>
          <w:tcPr>
            <w:tcW w:w="1650" w:type="dxa"/>
            <w:vAlign w:val="center"/>
          </w:tcPr>
          <w:p w:rsidR="00E72C34" w:rsidRDefault="00E72C34" w:rsidP="008A127D">
            <w:pPr>
              <w:spacing w:line="276" w:lineRule="auto"/>
              <w:jc w:val="center"/>
              <w:rPr>
                <w:rFonts w:cs="Calibri"/>
                <w:szCs w:val="18"/>
              </w:rPr>
            </w:pPr>
            <w:r w:rsidRPr="001D11CB">
              <w:rPr>
                <w:rFonts w:cs="Calibri"/>
                <w:szCs w:val="18"/>
              </w:rPr>
              <w:t xml:space="preserve">2023 წლის </w:t>
            </w:r>
          </w:p>
          <w:p w:rsidR="00E72C34" w:rsidRPr="004E5C07" w:rsidRDefault="00E72C34" w:rsidP="008A127D">
            <w:pPr>
              <w:spacing w:line="276" w:lineRule="auto"/>
              <w:jc w:val="center"/>
              <w:rPr>
                <w:rFonts w:eastAsia="Times New Roman" w:cs="Calibri"/>
                <w:szCs w:val="18"/>
              </w:rPr>
            </w:pPr>
            <w:r>
              <w:rPr>
                <w:rFonts w:cs="Calibri"/>
                <w:szCs w:val="18"/>
                <w:lang w:val="ka-GE"/>
              </w:rPr>
              <w:t>გეგმა</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1.</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ვალდებულებების ცვლილება</w:t>
            </w:r>
          </w:p>
        </w:tc>
        <w:tc>
          <w:tcPr>
            <w:tcW w:w="1540" w:type="dxa"/>
            <w:vAlign w:val="center"/>
          </w:tcPr>
          <w:p w:rsidR="00E72C34" w:rsidRPr="00893777" w:rsidRDefault="00D23CEB" w:rsidP="008A127D">
            <w:pPr>
              <w:spacing w:line="276" w:lineRule="auto"/>
              <w:jc w:val="center"/>
              <w:rPr>
                <w:rFonts w:eastAsia="Times New Roman" w:cs="Calibri"/>
                <w:szCs w:val="18"/>
              </w:rPr>
            </w:pPr>
            <w:r>
              <w:rPr>
                <w:rFonts w:eastAsia="Times New Roman" w:cs="Calibri"/>
                <w:szCs w:val="18"/>
              </w:rPr>
              <w:t>–</w:t>
            </w:r>
            <w:r w:rsidR="00E72C34" w:rsidRPr="00893777">
              <w:rPr>
                <w:rFonts w:eastAsia="Times New Roman" w:cs="Calibri"/>
                <w:szCs w:val="18"/>
              </w:rPr>
              <w:t>523.9</w:t>
            </w:r>
          </w:p>
        </w:tc>
        <w:tc>
          <w:tcPr>
            <w:tcW w:w="1760" w:type="dxa"/>
            <w:vAlign w:val="center"/>
          </w:tcPr>
          <w:p w:rsidR="00E72C34" w:rsidRPr="00893777" w:rsidRDefault="00D23CEB" w:rsidP="008A127D">
            <w:pPr>
              <w:spacing w:line="276" w:lineRule="auto"/>
              <w:jc w:val="center"/>
              <w:rPr>
                <w:rFonts w:eastAsia="Times New Roman" w:cs="Calibri"/>
                <w:szCs w:val="18"/>
              </w:rPr>
            </w:pPr>
            <w:r>
              <w:rPr>
                <w:rFonts w:eastAsia="Times New Roman" w:cs="Calibri"/>
                <w:szCs w:val="18"/>
              </w:rPr>
              <w:t>–</w:t>
            </w:r>
            <w:r w:rsidR="00E72C34" w:rsidRPr="00893777">
              <w:rPr>
                <w:rFonts w:eastAsia="Times New Roman" w:cs="Calibri"/>
                <w:szCs w:val="18"/>
              </w:rPr>
              <w:t>573.3</w:t>
            </w:r>
          </w:p>
        </w:tc>
        <w:tc>
          <w:tcPr>
            <w:tcW w:w="1650" w:type="dxa"/>
            <w:vAlign w:val="center"/>
          </w:tcPr>
          <w:p w:rsidR="00E72C34" w:rsidRPr="00893777" w:rsidRDefault="00D23CEB" w:rsidP="008A127D">
            <w:pPr>
              <w:spacing w:line="276" w:lineRule="auto"/>
              <w:jc w:val="center"/>
              <w:rPr>
                <w:rFonts w:eastAsia="Times New Roman" w:cs="Calibri"/>
                <w:szCs w:val="18"/>
              </w:rPr>
            </w:pPr>
            <w:r>
              <w:rPr>
                <w:rFonts w:eastAsia="Times New Roman" w:cs="Calibri"/>
                <w:szCs w:val="18"/>
              </w:rPr>
              <w:t>–</w:t>
            </w:r>
            <w:r w:rsidR="00E72C34" w:rsidRPr="00893777">
              <w:rPr>
                <w:rFonts w:eastAsia="Times New Roman" w:cs="Calibri"/>
                <w:szCs w:val="18"/>
              </w:rPr>
              <w:t>3598.4</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2.</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ვალდებულებების ზრდა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0.0</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0.0</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0.0</w:t>
            </w:r>
          </w:p>
        </w:tc>
      </w:tr>
      <w:tr w:rsidR="00E72C34" w:rsidRPr="007C08D7" w:rsidTr="002F73C3">
        <w:trPr>
          <w:trHeight w:val="421"/>
        </w:trPr>
        <w:tc>
          <w:tcPr>
            <w:tcW w:w="77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w:t>
            </w:r>
          </w:p>
        </w:tc>
        <w:tc>
          <w:tcPr>
            <w:tcW w:w="5170" w:type="dxa"/>
            <w:vAlign w:val="center"/>
          </w:tcPr>
          <w:p w:rsidR="00E72C34" w:rsidRPr="00893777" w:rsidRDefault="00E72C34" w:rsidP="008A127D">
            <w:pPr>
              <w:spacing w:line="276" w:lineRule="auto"/>
              <w:rPr>
                <w:rFonts w:eastAsia="Times New Roman" w:cs="Calibri"/>
                <w:szCs w:val="18"/>
              </w:rPr>
            </w:pPr>
            <w:r w:rsidRPr="00893777">
              <w:rPr>
                <w:rFonts w:eastAsia="Times New Roman" w:cs="Calibri"/>
                <w:szCs w:val="18"/>
              </w:rPr>
              <w:t>ვალდებულებების კლება</w:t>
            </w:r>
          </w:p>
        </w:tc>
        <w:tc>
          <w:tcPr>
            <w:tcW w:w="154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523.9</w:t>
            </w:r>
          </w:p>
        </w:tc>
        <w:tc>
          <w:tcPr>
            <w:tcW w:w="176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573.3</w:t>
            </w:r>
          </w:p>
        </w:tc>
        <w:tc>
          <w:tcPr>
            <w:tcW w:w="1650" w:type="dxa"/>
            <w:vAlign w:val="center"/>
          </w:tcPr>
          <w:p w:rsidR="00E72C34" w:rsidRPr="00893777" w:rsidRDefault="00E72C34" w:rsidP="008A127D">
            <w:pPr>
              <w:spacing w:line="276" w:lineRule="auto"/>
              <w:jc w:val="center"/>
              <w:rPr>
                <w:rFonts w:eastAsia="Times New Roman" w:cs="Calibri"/>
                <w:szCs w:val="18"/>
              </w:rPr>
            </w:pPr>
            <w:r w:rsidRPr="00893777">
              <w:rPr>
                <w:rFonts w:eastAsia="Times New Roman" w:cs="Calibri"/>
                <w:szCs w:val="18"/>
              </w:rPr>
              <w:t>3598.4</w:t>
            </w:r>
          </w:p>
        </w:tc>
      </w:tr>
    </w:tbl>
    <w:p w:rsidR="00E72C34" w:rsidRDefault="00E72C34" w:rsidP="00E72C34">
      <w:pPr>
        <w:ind w:firstLine="720"/>
        <w:jc w:val="both"/>
        <w:rPr>
          <w:rFonts w:cs="Sylfaen"/>
          <w:szCs w:val="18"/>
        </w:rPr>
      </w:pPr>
    </w:p>
    <w:p w:rsidR="009310D6" w:rsidRPr="00893777" w:rsidRDefault="009310D6" w:rsidP="00E72C34">
      <w:pPr>
        <w:ind w:firstLine="720"/>
        <w:jc w:val="both"/>
        <w:rPr>
          <w:rFonts w:cs="Sylfaen"/>
          <w:szCs w:val="18"/>
        </w:rPr>
      </w:pPr>
      <w:proofErr w:type="gramStart"/>
      <w:r w:rsidRPr="00E72C34">
        <w:rPr>
          <w:rFonts w:cs="Sylfaen"/>
          <w:b/>
          <w:szCs w:val="18"/>
        </w:rPr>
        <w:t xml:space="preserve">შენიშვნა: </w:t>
      </w:r>
      <w:r w:rsidRPr="00893777">
        <w:rPr>
          <w:rFonts w:cs="Sylfaen"/>
          <w:szCs w:val="18"/>
        </w:rPr>
        <w:t>აღებული ვალდებულებების დასაფინანსებლად 2023 წლის ბიუჯეტში წლიური გეგმა განისაზღვრა 3598.4 ათასი ლარის ოდენობით, აქედან</w:t>
      </w:r>
      <w:r w:rsidRPr="00893777">
        <w:rPr>
          <w:rFonts w:cs="Sylfaen"/>
          <w:szCs w:val="18"/>
          <w:lang w:val="ka-GE"/>
        </w:rPr>
        <w:t xml:space="preserve"> </w:t>
      </w:r>
      <w:r w:rsidRPr="00893777">
        <w:rPr>
          <w:rFonts w:cs="Sylfaen"/>
          <w:szCs w:val="18"/>
        </w:rPr>
        <w:t>(2015</w:t>
      </w:r>
      <w:r w:rsidR="00D23CEB">
        <w:rPr>
          <w:rFonts w:cs="Sylfaen"/>
          <w:szCs w:val="18"/>
        </w:rPr>
        <w:t>–</w:t>
      </w:r>
      <w:r w:rsidRPr="00893777">
        <w:rPr>
          <w:rFonts w:cs="Sylfaen"/>
          <w:szCs w:val="18"/>
        </w:rPr>
        <w:t>2025 წლები)</w:t>
      </w:r>
      <w:r w:rsidRPr="00893777">
        <w:rPr>
          <w:rFonts w:cs="Sylfaen"/>
          <w:szCs w:val="18"/>
          <w:lang w:val="ka-GE"/>
        </w:rPr>
        <w:t>,</w:t>
      </w:r>
      <w:r w:rsidRPr="00893777">
        <w:rPr>
          <w:rFonts w:cs="Sylfaen"/>
          <w:szCs w:val="18"/>
        </w:rPr>
        <w:t xml:space="preserve"> ნიკეას ქუჩის რეაბილიტაციისათვის</w:t>
      </w:r>
      <w:r w:rsidR="00E677F3">
        <w:rPr>
          <w:rFonts w:cs="Sylfaen"/>
          <w:szCs w:val="18"/>
        </w:rPr>
        <w:t xml:space="preserve"> </w:t>
      </w:r>
      <w:r w:rsidRPr="00893777">
        <w:rPr>
          <w:rFonts w:cs="Sylfaen"/>
          <w:szCs w:val="18"/>
        </w:rPr>
        <w:t>დასაფარი ვალდებულება შეადგენს 530.7 ათას ლარს, ხოლო, ქალაქ ქუთაისის მუნიციპალიტეტსა</w:t>
      </w:r>
      <w:r w:rsidR="00E677F3">
        <w:rPr>
          <w:rFonts w:cs="Sylfaen"/>
          <w:szCs w:val="18"/>
        </w:rPr>
        <w:t xml:space="preserve"> </w:t>
      </w:r>
      <w:r w:rsidRPr="00893777">
        <w:rPr>
          <w:rFonts w:cs="Sylfaen"/>
          <w:szCs w:val="18"/>
        </w:rPr>
        <w:t xml:space="preserve">და </w:t>
      </w:r>
      <w:r w:rsidRPr="00893777">
        <w:rPr>
          <w:rFonts w:cs="Sylfaen"/>
          <w:szCs w:val="18"/>
          <w:lang w:val="ka-GE"/>
        </w:rPr>
        <w:t>საჯარო სამართლის იურიდიული პირის</w:t>
      </w:r>
      <w:r w:rsidRPr="00893777">
        <w:rPr>
          <w:rFonts w:cs="Sylfaen"/>
          <w:szCs w:val="18"/>
        </w:rPr>
        <w:t xml:space="preserve">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w:t>
      </w:r>
      <w:r w:rsidR="00D23CEB">
        <w:rPr>
          <w:rFonts w:cs="Sylfaen"/>
          <w:szCs w:val="18"/>
        </w:rPr>
        <w:t>–</w:t>
      </w:r>
      <w:r w:rsidRPr="00893777">
        <w:rPr>
          <w:rFonts w:cs="Sylfaen"/>
          <w:szCs w:val="18"/>
        </w:rPr>
        <w:t>2026</w:t>
      </w:r>
      <w:r w:rsidR="00E677F3">
        <w:rPr>
          <w:rFonts w:cs="Sylfaen"/>
          <w:szCs w:val="18"/>
          <w:lang w:val="ka-GE"/>
        </w:rPr>
        <w:t xml:space="preserve"> </w:t>
      </w:r>
      <w:r w:rsidRPr="00893777">
        <w:rPr>
          <w:rFonts w:cs="Sylfaen"/>
          <w:szCs w:val="18"/>
        </w:rPr>
        <w:t>წ</w:t>
      </w:r>
      <w:r w:rsidR="00E677F3">
        <w:rPr>
          <w:rFonts w:cs="Sylfaen"/>
          <w:szCs w:val="18"/>
          <w:lang w:val="ka-GE"/>
        </w:rPr>
        <w:t>ლები</w:t>
      </w:r>
      <w:r w:rsidRPr="00893777">
        <w:rPr>
          <w:rFonts w:cs="Sylfaen"/>
          <w:szCs w:val="18"/>
        </w:rPr>
        <w:t>) შესაბამისად, დასაფარი ვალდებულება შეადგენს</w:t>
      </w:r>
      <w:r w:rsidR="00E677F3">
        <w:rPr>
          <w:rFonts w:cs="Sylfaen"/>
          <w:szCs w:val="18"/>
        </w:rPr>
        <w:t xml:space="preserve"> </w:t>
      </w:r>
      <w:r w:rsidRPr="00893777">
        <w:rPr>
          <w:rFonts w:cs="Sylfaen"/>
          <w:szCs w:val="18"/>
        </w:rPr>
        <w:t>97.7 ათას ლარს</w:t>
      </w:r>
      <w:r w:rsidR="004F4A78">
        <w:rPr>
          <w:rFonts w:cs="Sylfaen"/>
          <w:szCs w:val="18"/>
        </w:rPr>
        <w:t xml:space="preserve">, </w:t>
      </w:r>
      <w:r w:rsidRPr="00893777">
        <w:rPr>
          <w:rFonts w:eastAsia="Times New Roman" w:cs="Calibri"/>
          <w:szCs w:val="18"/>
        </w:rPr>
        <w:t>ქუთაისის მუნიციპალიტეტისათვის სამგზავრო ავტობუსებისა და მისი სათადარიგო ნაწილების გადაცემისათვის დასაფარი ვალდებულება</w:t>
      </w:r>
      <w:r w:rsidRPr="00893777">
        <w:rPr>
          <w:rFonts w:eastAsia="Times New Roman" w:cs="Calibri"/>
          <w:szCs w:val="18"/>
          <w:lang w:val="ka-GE"/>
        </w:rPr>
        <w:t xml:space="preserve"> </w:t>
      </w:r>
      <w:r w:rsidRPr="00893777">
        <w:rPr>
          <w:rFonts w:cs="Sylfaen"/>
          <w:szCs w:val="18"/>
        </w:rPr>
        <w:t>(2021</w:t>
      </w:r>
      <w:r w:rsidR="00D23CEB">
        <w:rPr>
          <w:rFonts w:cs="Sylfaen"/>
          <w:szCs w:val="18"/>
        </w:rPr>
        <w:t>–</w:t>
      </w:r>
      <w:r w:rsidRPr="00893777">
        <w:rPr>
          <w:rFonts w:cs="Sylfaen"/>
          <w:szCs w:val="18"/>
        </w:rPr>
        <w:t>2029 წლები)</w:t>
      </w:r>
      <w:r w:rsidRPr="00893777">
        <w:rPr>
          <w:rFonts w:eastAsia="Times New Roman" w:cs="Calibri"/>
          <w:szCs w:val="18"/>
          <w:lang w:val="ka-GE"/>
        </w:rPr>
        <w:t xml:space="preserve"> </w:t>
      </w:r>
      <w:r w:rsidRPr="00893777">
        <w:rPr>
          <w:rFonts w:eastAsia="Times New Roman" w:cs="Calibri"/>
          <w:szCs w:val="18"/>
        </w:rPr>
        <w:t>შეადგენს 2970.0 ათას ლარს.</w:t>
      </w:r>
      <w:proofErr w:type="gramEnd"/>
      <w:r w:rsidRPr="00893777">
        <w:rPr>
          <w:rFonts w:cs="Sylfaen"/>
          <w:szCs w:val="18"/>
        </w:rPr>
        <w:t xml:space="preserve"> </w:t>
      </w:r>
      <w:r w:rsidRPr="00893777">
        <w:rPr>
          <w:rFonts w:cs="Sylfaen"/>
          <w:szCs w:val="18"/>
          <w:lang w:val="ka-GE"/>
        </w:rPr>
        <w:t>შესაბამისად,</w:t>
      </w:r>
      <w:r w:rsidRPr="00893777">
        <w:rPr>
          <w:rFonts w:cs="Sylfaen"/>
          <w:szCs w:val="18"/>
        </w:rPr>
        <w:t xml:space="preserve"> ქალაქ ქუთაისის მუნიციპალი</w:t>
      </w:r>
      <w:r w:rsidR="009B4338">
        <w:rPr>
          <w:rFonts w:cs="Sylfaen"/>
          <w:szCs w:val="18"/>
        </w:rPr>
        <w:softHyphen/>
      </w:r>
      <w:r w:rsidRPr="00893777">
        <w:rPr>
          <w:rFonts w:cs="Sylfaen"/>
          <w:szCs w:val="18"/>
        </w:rPr>
        <w:t>ტეტის ბიუჯეტით გასასტუმრებელი ვალის ნაშთი 2023 წლის 1</w:t>
      </w:r>
      <w:r w:rsidR="00D23CEB">
        <w:rPr>
          <w:rFonts w:cs="Sylfaen"/>
          <w:szCs w:val="18"/>
          <w:lang w:val="ka-GE"/>
        </w:rPr>
        <w:t>–</w:t>
      </w:r>
      <w:r w:rsidRPr="00893777">
        <w:rPr>
          <w:rFonts w:cs="Sylfaen"/>
          <w:szCs w:val="18"/>
          <w:lang w:val="ka-GE"/>
        </w:rPr>
        <w:t>ლი</w:t>
      </w:r>
      <w:r w:rsidRPr="00893777">
        <w:rPr>
          <w:rFonts w:cs="Sylfaen"/>
          <w:szCs w:val="18"/>
        </w:rPr>
        <w:t xml:space="preserve"> იანვრისათვის შეადგენს 24804.6 ათას ლარს.</w:t>
      </w:r>
    </w:p>
    <w:p w:rsidR="009310D6" w:rsidRPr="008A127D" w:rsidRDefault="009310D6" w:rsidP="008A127D">
      <w:pPr>
        <w:spacing w:line="480" w:lineRule="auto"/>
        <w:jc w:val="center"/>
        <w:rPr>
          <w:b/>
          <w:szCs w:val="18"/>
        </w:rPr>
      </w:pPr>
      <w:proofErr w:type="gramStart"/>
      <w:r w:rsidRPr="008A127D">
        <w:rPr>
          <w:rFonts w:cs="Sylfaen"/>
          <w:b/>
          <w:szCs w:val="18"/>
        </w:rPr>
        <w:lastRenderedPageBreak/>
        <w:t>თ</w:t>
      </w:r>
      <w:proofErr w:type="gramEnd"/>
      <w:r w:rsidRPr="008A127D">
        <w:rPr>
          <w:b/>
          <w:szCs w:val="18"/>
        </w:rPr>
        <w:t xml:space="preserve"> </w:t>
      </w:r>
      <w:r w:rsidRPr="008A127D">
        <w:rPr>
          <w:rFonts w:cs="Sylfaen"/>
          <w:b/>
          <w:szCs w:val="18"/>
        </w:rPr>
        <w:t>ა</w:t>
      </w:r>
      <w:r w:rsidRPr="008A127D">
        <w:rPr>
          <w:b/>
          <w:szCs w:val="18"/>
        </w:rPr>
        <w:t xml:space="preserve"> </w:t>
      </w:r>
      <w:r w:rsidRPr="008A127D">
        <w:rPr>
          <w:rFonts w:cs="Sylfaen"/>
          <w:b/>
          <w:szCs w:val="18"/>
        </w:rPr>
        <w:t>ვ</w:t>
      </w:r>
      <w:r w:rsidRPr="008A127D">
        <w:rPr>
          <w:b/>
          <w:szCs w:val="18"/>
        </w:rPr>
        <w:t xml:space="preserve"> </w:t>
      </w:r>
      <w:r w:rsidRPr="008A127D">
        <w:rPr>
          <w:rFonts w:cs="Sylfaen"/>
          <w:b/>
          <w:szCs w:val="18"/>
        </w:rPr>
        <w:t>ი</w:t>
      </w:r>
      <w:r w:rsidRPr="008A127D">
        <w:rPr>
          <w:b/>
          <w:szCs w:val="18"/>
        </w:rPr>
        <w:t xml:space="preserve">   II</w:t>
      </w:r>
    </w:p>
    <w:p w:rsidR="009310D6" w:rsidRPr="00893777" w:rsidRDefault="009310D6" w:rsidP="009310D6">
      <w:pPr>
        <w:jc w:val="center"/>
        <w:rPr>
          <w:szCs w:val="18"/>
        </w:rPr>
      </w:pPr>
      <w:proofErr w:type="gramStart"/>
      <w:r w:rsidRPr="00893777">
        <w:rPr>
          <w:rFonts w:cs="Sylfaen"/>
          <w:szCs w:val="18"/>
        </w:rPr>
        <w:t>ქალაქ</w:t>
      </w:r>
      <w:proofErr w:type="gramEnd"/>
      <w:r w:rsidRPr="00893777">
        <w:rPr>
          <w:szCs w:val="18"/>
        </w:rPr>
        <w:t xml:space="preserve"> </w:t>
      </w:r>
      <w:r w:rsidRPr="00893777">
        <w:rPr>
          <w:rFonts w:cs="Sylfaen"/>
          <w:szCs w:val="18"/>
        </w:rPr>
        <w:t>ქუთაისის</w:t>
      </w:r>
      <w:r w:rsidRPr="00893777">
        <w:rPr>
          <w:szCs w:val="18"/>
        </w:rPr>
        <w:t xml:space="preserve"> </w:t>
      </w:r>
      <w:r w:rsidRPr="00893777">
        <w:rPr>
          <w:rFonts w:cs="Sylfaen"/>
          <w:szCs w:val="18"/>
        </w:rPr>
        <w:t>მუნიციპალიტეტის</w:t>
      </w:r>
      <w:r w:rsidRPr="00893777">
        <w:rPr>
          <w:szCs w:val="18"/>
        </w:rPr>
        <w:t xml:space="preserve"> </w:t>
      </w:r>
      <w:r w:rsidRPr="00893777">
        <w:rPr>
          <w:rFonts w:cs="Sylfaen"/>
          <w:szCs w:val="18"/>
        </w:rPr>
        <w:t>ბიუჯეტის</w:t>
      </w:r>
    </w:p>
    <w:p w:rsidR="009310D6" w:rsidRDefault="009310D6" w:rsidP="008A127D">
      <w:pPr>
        <w:spacing w:line="276" w:lineRule="auto"/>
        <w:jc w:val="center"/>
        <w:rPr>
          <w:rFonts w:cs="Sylfaen"/>
          <w:szCs w:val="18"/>
        </w:rPr>
      </w:pPr>
      <w:proofErr w:type="gramStart"/>
      <w:r w:rsidRPr="00893777">
        <w:rPr>
          <w:rFonts w:cs="Sylfaen"/>
          <w:szCs w:val="18"/>
        </w:rPr>
        <w:t>პრიორიტეტები</w:t>
      </w:r>
      <w:proofErr w:type="gramEnd"/>
      <w:r w:rsidRPr="00893777">
        <w:rPr>
          <w:szCs w:val="18"/>
        </w:rPr>
        <w:t xml:space="preserve"> </w:t>
      </w:r>
      <w:r w:rsidRPr="00893777">
        <w:rPr>
          <w:rFonts w:cs="Sylfaen"/>
          <w:szCs w:val="18"/>
        </w:rPr>
        <w:t>და</w:t>
      </w:r>
      <w:r w:rsidRPr="00893777">
        <w:rPr>
          <w:szCs w:val="18"/>
        </w:rPr>
        <w:t xml:space="preserve"> </w:t>
      </w:r>
      <w:r w:rsidRPr="00893777">
        <w:rPr>
          <w:rFonts w:cs="Sylfaen"/>
          <w:szCs w:val="18"/>
        </w:rPr>
        <w:t>პროგრამები</w:t>
      </w:r>
    </w:p>
    <w:p w:rsidR="008A127D" w:rsidRPr="00893777" w:rsidRDefault="008A127D" w:rsidP="008A127D">
      <w:pPr>
        <w:spacing w:line="276" w:lineRule="auto"/>
        <w:jc w:val="center"/>
        <w:rPr>
          <w:rFonts w:cs="Sylfaen"/>
          <w:szCs w:val="18"/>
        </w:rPr>
      </w:pPr>
    </w:p>
    <w:p w:rsidR="009310D6" w:rsidRPr="00893777" w:rsidRDefault="009310D6" w:rsidP="008A127D">
      <w:pPr>
        <w:ind w:firstLine="709"/>
        <w:jc w:val="both"/>
        <w:rPr>
          <w:rFonts w:cs="Sylfaen"/>
          <w:szCs w:val="18"/>
          <w:lang w:val="ka-GE"/>
        </w:rPr>
      </w:pPr>
      <w:proofErr w:type="gramStart"/>
      <w:r w:rsidRPr="008A127D">
        <w:rPr>
          <w:rFonts w:cs="Sylfaen"/>
          <w:b/>
          <w:szCs w:val="18"/>
        </w:rPr>
        <w:t>მუხლი</w:t>
      </w:r>
      <w:proofErr w:type="gramEnd"/>
      <w:r w:rsidR="004F4A78">
        <w:rPr>
          <w:b/>
          <w:szCs w:val="18"/>
        </w:rPr>
        <w:t xml:space="preserve"> </w:t>
      </w:r>
      <w:r w:rsidRPr="008A127D">
        <w:rPr>
          <w:b/>
          <w:szCs w:val="18"/>
        </w:rPr>
        <w:t>13.</w:t>
      </w:r>
      <w:r w:rsidRPr="00893777">
        <w:rPr>
          <w:szCs w:val="18"/>
        </w:rPr>
        <w:t xml:space="preserve"> </w:t>
      </w:r>
      <w:proofErr w:type="gramStart"/>
      <w:r w:rsidRPr="00893777">
        <w:rPr>
          <w:rFonts w:cs="Sylfaen"/>
          <w:szCs w:val="18"/>
        </w:rPr>
        <w:t>ქალაქ</w:t>
      </w:r>
      <w:proofErr w:type="gramEnd"/>
      <w:r w:rsidRPr="00893777">
        <w:rPr>
          <w:szCs w:val="18"/>
        </w:rPr>
        <w:t xml:space="preserve"> </w:t>
      </w:r>
      <w:r w:rsidRPr="00893777">
        <w:rPr>
          <w:rFonts w:cs="Sylfaen"/>
          <w:szCs w:val="18"/>
        </w:rPr>
        <w:t>ქუთაისის</w:t>
      </w:r>
      <w:r w:rsidRPr="00893777">
        <w:rPr>
          <w:szCs w:val="18"/>
        </w:rPr>
        <w:t xml:space="preserve"> </w:t>
      </w:r>
      <w:r w:rsidRPr="00893777">
        <w:rPr>
          <w:rFonts w:cs="Sylfaen"/>
          <w:szCs w:val="18"/>
        </w:rPr>
        <w:t>მუნიციპალიტეტის</w:t>
      </w:r>
      <w:r w:rsidRPr="00893777">
        <w:rPr>
          <w:szCs w:val="18"/>
        </w:rPr>
        <w:t xml:space="preserve"> </w:t>
      </w:r>
      <w:r w:rsidRPr="00893777">
        <w:rPr>
          <w:rFonts w:cs="Sylfaen"/>
          <w:szCs w:val="18"/>
        </w:rPr>
        <w:t>ბიუჯეტით</w:t>
      </w:r>
      <w:r w:rsidRPr="00893777">
        <w:rPr>
          <w:szCs w:val="18"/>
        </w:rPr>
        <w:t xml:space="preserve"> </w:t>
      </w:r>
      <w:r w:rsidRPr="00893777">
        <w:rPr>
          <w:rFonts w:cs="Sylfaen"/>
          <w:szCs w:val="18"/>
        </w:rPr>
        <w:t>განსაზღვრული</w:t>
      </w:r>
      <w:r w:rsidRPr="00893777">
        <w:rPr>
          <w:szCs w:val="18"/>
        </w:rPr>
        <w:t xml:space="preserve"> </w:t>
      </w:r>
      <w:r w:rsidRPr="00893777">
        <w:rPr>
          <w:rFonts w:cs="Sylfaen"/>
          <w:szCs w:val="18"/>
        </w:rPr>
        <w:t>პრიორიტეტები</w:t>
      </w:r>
      <w:r w:rsidRPr="00893777">
        <w:rPr>
          <w:szCs w:val="18"/>
        </w:rPr>
        <w:t xml:space="preserve">, </w:t>
      </w:r>
      <w:r w:rsidRPr="00893777">
        <w:rPr>
          <w:rFonts w:cs="Sylfaen"/>
          <w:szCs w:val="18"/>
        </w:rPr>
        <w:t>პროგრამები</w:t>
      </w:r>
      <w:r w:rsidRPr="00893777">
        <w:rPr>
          <w:rFonts w:cs="Sylfaen"/>
          <w:szCs w:val="18"/>
          <w:lang w:val="ka-GE"/>
        </w:rPr>
        <w:t xml:space="preserve"> </w:t>
      </w:r>
      <w:r w:rsidRPr="00893777">
        <w:rPr>
          <w:rFonts w:cs="Sylfaen"/>
          <w:szCs w:val="18"/>
        </w:rPr>
        <w:t>და</w:t>
      </w:r>
      <w:r w:rsidRPr="00893777">
        <w:rPr>
          <w:szCs w:val="18"/>
        </w:rPr>
        <w:t xml:space="preserve"> </w:t>
      </w:r>
      <w:r w:rsidRPr="00893777">
        <w:rPr>
          <w:rFonts w:cs="Sylfaen"/>
          <w:szCs w:val="18"/>
        </w:rPr>
        <w:t>ქვეპროგრამები</w:t>
      </w:r>
      <w:r w:rsidRPr="00893777">
        <w:rPr>
          <w:rFonts w:cs="Sylfaen"/>
          <w:szCs w:val="18"/>
          <w:lang w:val="ka-GE"/>
        </w:rPr>
        <w:t>.</w:t>
      </w:r>
    </w:p>
    <w:p w:rsidR="009310D6" w:rsidRPr="00893777" w:rsidRDefault="009310D6" w:rsidP="004F4A78">
      <w:pPr>
        <w:spacing w:before="120" w:line="480" w:lineRule="auto"/>
        <w:ind w:firstLine="709"/>
        <w:jc w:val="both"/>
        <w:rPr>
          <w:b/>
          <w:szCs w:val="18"/>
          <w:lang w:val="ka-GE"/>
        </w:rPr>
      </w:pPr>
      <w:r w:rsidRPr="00893777">
        <w:rPr>
          <w:rFonts w:cs="Sylfaen"/>
          <w:b/>
          <w:szCs w:val="18"/>
          <w:lang w:val="ka-GE"/>
        </w:rPr>
        <w:t>1. პრიორიტეტი: ინფრასტრუქტურის განვითარება (პროგრამული კოდი 02 00).</w:t>
      </w:r>
    </w:p>
    <w:p w:rsidR="009310D6" w:rsidRPr="00893777" w:rsidRDefault="009310D6" w:rsidP="008A127D">
      <w:pPr>
        <w:ind w:firstLine="709"/>
        <w:jc w:val="both"/>
        <w:rPr>
          <w:rFonts w:cs="Sylfaen"/>
          <w:szCs w:val="18"/>
          <w:lang w:val="ka-GE"/>
        </w:rPr>
      </w:pPr>
      <w:r w:rsidRPr="00893777">
        <w:rPr>
          <w:rFonts w:cs="Sylfaen"/>
          <w:b/>
          <w:szCs w:val="18"/>
          <w:lang w:val="ka-GE"/>
        </w:rPr>
        <w:t>ა)</w:t>
      </w:r>
      <w:r w:rsidRPr="00893777">
        <w:rPr>
          <w:rFonts w:cs="Sylfaen"/>
          <w:szCs w:val="18"/>
          <w:lang w:val="ka-GE"/>
        </w:rPr>
        <w:t xml:space="preserve"> </w:t>
      </w:r>
      <w:r w:rsidRPr="00893777">
        <w:rPr>
          <w:rFonts w:cs="Sylfaen"/>
          <w:b/>
          <w:szCs w:val="18"/>
          <w:lang w:val="ka-GE"/>
        </w:rPr>
        <w:t>პროგრამა</w:t>
      </w:r>
      <w:r w:rsidRPr="00893777">
        <w:rPr>
          <w:b/>
          <w:szCs w:val="18"/>
          <w:lang w:val="ka-GE"/>
        </w:rPr>
        <w:t xml:space="preserve">: </w:t>
      </w:r>
      <w:r w:rsidRPr="00893777">
        <w:rPr>
          <w:rFonts w:cs="Sylfaen"/>
          <w:b/>
          <w:szCs w:val="18"/>
          <w:lang w:val="ka-GE"/>
        </w:rPr>
        <w:t>საგზაო</w:t>
      </w:r>
      <w:r w:rsidRPr="00893777">
        <w:rPr>
          <w:b/>
          <w:szCs w:val="18"/>
          <w:lang w:val="ka-GE"/>
        </w:rPr>
        <w:t xml:space="preserve"> </w:t>
      </w:r>
      <w:r w:rsidRPr="00893777">
        <w:rPr>
          <w:rFonts w:cs="Sylfaen"/>
          <w:b/>
          <w:szCs w:val="18"/>
          <w:lang w:val="ka-GE"/>
        </w:rPr>
        <w:t>ინფრასტრუქტურის</w:t>
      </w:r>
      <w:r w:rsidRPr="00893777">
        <w:rPr>
          <w:b/>
          <w:szCs w:val="18"/>
          <w:lang w:val="ka-GE"/>
        </w:rPr>
        <w:t xml:space="preserve"> </w:t>
      </w:r>
      <w:r w:rsidRPr="00893777">
        <w:rPr>
          <w:rFonts w:cs="Sylfaen"/>
          <w:b/>
          <w:szCs w:val="18"/>
          <w:lang w:val="ka-GE"/>
        </w:rPr>
        <w:t>განვითარება</w:t>
      </w:r>
      <w:r w:rsidRPr="00893777">
        <w:rPr>
          <w:b/>
          <w:szCs w:val="18"/>
          <w:lang w:val="ka-GE"/>
        </w:rPr>
        <w:t xml:space="preserve"> </w:t>
      </w:r>
      <w:r w:rsidR="00073E40">
        <w:rPr>
          <w:b/>
          <w:szCs w:val="18"/>
          <w:lang w:val="ka-GE"/>
        </w:rPr>
        <w:t>(პროგრამული კოდი</w:t>
      </w:r>
      <w:r w:rsidRPr="00893777">
        <w:rPr>
          <w:b/>
          <w:szCs w:val="18"/>
          <w:lang w:val="ka-GE"/>
        </w:rPr>
        <w:t xml:space="preserve"> 02 01)</w:t>
      </w:r>
      <w:r w:rsidR="008135E1">
        <w:rPr>
          <w:b/>
          <w:szCs w:val="18"/>
          <w:lang w:val="ka-GE"/>
        </w:rPr>
        <w:t>.</w:t>
      </w:r>
      <w:r w:rsidRPr="00893777">
        <w:rPr>
          <w:szCs w:val="18"/>
        </w:rPr>
        <w:t xml:space="preserve"> </w:t>
      </w:r>
      <w:r w:rsidRPr="00893777">
        <w:rPr>
          <w:rFonts w:cs="Sylfaen"/>
          <w:szCs w:val="18"/>
          <w:lang w:val="ka-GE"/>
        </w:rPr>
        <w:t>პროგრამა გულისხმობს გზების ტექნიკური მდგომარეობის გაუმჯობესებას, ახალი გზების მშენებლობას და არსებული საგზაო ინფრასტრუქტურის განვითარებას, სატრანსპორტო კვანძების რეაბილიტაციას. 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p w:rsidR="009310D6" w:rsidRPr="00893777" w:rsidRDefault="009310D6" w:rsidP="008A127D">
      <w:pPr>
        <w:ind w:firstLine="709"/>
        <w:jc w:val="both"/>
        <w:rPr>
          <w:rFonts w:cs="Sylfaen"/>
          <w:szCs w:val="18"/>
          <w:lang w:val="ka-GE"/>
        </w:rPr>
      </w:pPr>
      <w:r w:rsidRPr="00893777">
        <w:rPr>
          <w:rFonts w:cs="Sylfaen"/>
          <w:b/>
          <w:szCs w:val="18"/>
          <w:lang w:val="ka-GE"/>
        </w:rPr>
        <w:t>ა.ა) ქვეპროგრამა: გზებისა და ტროტუარების კაპიტალური შეკეთება (პროგრამული კოდი 02 01 01)</w:t>
      </w:r>
      <w:r w:rsidR="008135E1">
        <w:rPr>
          <w:rFonts w:cs="Sylfaen"/>
          <w:b/>
          <w:szCs w:val="18"/>
          <w:lang w:val="ka-GE"/>
        </w:rPr>
        <w:t>.</w:t>
      </w:r>
      <w:r w:rsidRPr="00893777">
        <w:rPr>
          <w:rFonts w:cs="Sylfaen"/>
          <w:szCs w:val="18"/>
          <w:lang w:val="ka-GE"/>
        </w:rPr>
        <w:t xml:space="preserve"> ქვეპროგრამის ფარგლებში გათვალისწინებულია: დაზიანებული ქუჩების, ტროტუარების მოწესრიგება, არსებულ ქუჩებში ასფალტობეტონის საფარისა და ტროტუარის ფილების დაგება, ბორდიურების მოწყობა, ბეტონის საფარის დაგება, დეკორატიული ბოძკინტებისა და ღობურების მონტაჟი, გზებისა და ტროტუარების რეაბილიტაცია საბავშვო ეტლით მოსარგებლეთათვის, შშმ პირების ადაპტირება, უსინათლოთა ბილიკებისა და პანდუსების მოწყობა.</w:t>
      </w:r>
    </w:p>
    <w:p w:rsidR="009310D6" w:rsidRPr="00893777" w:rsidRDefault="009310D6" w:rsidP="008A127D">
      <w:pPr>
        <w:ind w:firstLine="709"/>
        <w:jc w:val="both"/>
        <w:rPr>
          <w:szCs w:val="18"/>
          <w:lang w:val="ka-GE"/>
        </w:rPr>
      </w:pPr>
      <w:r w:rsidRPr="00893777">
        <w:rPr>
          <w:b/>
          <w:szCs w:val="18"/>
          <w:lang w:val="ka-GE"/>
        </w:rPr>
        <w:t xml:space="preserve">ა.ბ) ქვეპროგრამა: გზებისა და ტროტუარების მიმდინარე შეკეთება </w:t>
      </w:r>
      <w:r w:rsidR="00073E40">
        <w:rPr>
          <w:b/>
          <w:szCs w:val="18"/>
          <w:lang w:val="ka-GE"/>
        </w:rPr>
        <w:t>(პროგრამული კოდი</w:t>
      </w:r>
      <w:r w:rsidRPr="00893777">
        <w:rPr>
          <w:b/>
          <w:szCs w:val="18"/>
          <w:lang w:val="ka-GE"/>
        </w:rPr>
        <w:t xml:space="preserve"> 02 01 02)</w:t>
      </w:r>
      <w:r w:rsidR="008135E1">
        <w:rPr>
          <w:b/>
          <w:szCs w:val="18"/>
          <w:lang w:val="ka-GE"/>
        </w:rPr>
        <w:t>.</w:t>
      </w:r>
      <w:r w:rsidRPr="00893777">
        <w:rPr>
          <w:b/>
          <w:szCs w:val="18"/>
        </w:rPr>
        <w:t xml:space="preserve"> </w:t>
      </w:r>
      <w:r w:rsidRPr="00893777">
        <w:rPr>
          <w:szCs w:val="18"/>
          <w:lang w:val="ka-GE"/>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განხორციელდება შემდეგი ღონისძიებები: გზების პერიოდული შეკეთება, ქუჩების სავალ ნაწილსა და ტროტუარებზე დაზიანებული გრანიტის ძელაკებისა და ფილების შეკეთება, გზის სავალ ნაწილსა და ტროტუარებზე დაზიანებული დაწნეხილი და დეკორატიული ფილების შეკეთების სამუშაოები. განხორციელდება შემდეგი ღონისძიებები: გზების პერიოდული შეკეთება, ქუჩების სავალ ნაწილსა და ტროტუარებზე დაზიანებული გრანიტის ძელაკებისა და ფილების შეკეთება, გზის სავალ ნაწილსა და ტროტუარებზე დაზიანებული დაწნეხილი და დეკორატიული ფილების შეკეთების სამუშაოები.</w:t>
      </w:r>
    </w:p>
    <w:p w:rsidR="009310D6" w:rsidRPr="00893777" w:rsidRDefault="009310D6" w:rsidP="008A127D">
      <w:pPr>
        <w:ind w:firstLine="709"/>
        <w:jc w:val="both"/>
        <w:rPr>
          <w:szCs w:val="18"/>
          <w:lang w:val="ka-GE"/>
        </w:rPr>
      </w:pPr>
      <w:r w:rsidRPr="00893777">
        <w:rPr>
          <w:b/>
          <w:szCs w:val="18"/>
          <w:lang w:val="ka-GE"/>
        </w:rPr>
        <w:t>ა.გ) ქვეპროგრამა: სანიაღვრე სისტემის რეაბილიტაცია</w:t>
      </w:r>
      <w:r w:rsidR="00D23CEB">
        <w:rPr>
          <w:b/>
          <w:szCs w:val="18"/>
          <w:lang w:val="ka-GE"/>
        </w:rPr>
        <w:t>–</w:t>
      </w:r>
      <w:r w:rsidRPr="00893777">
        <w:rPr>
          <w:b/>
          <w:szCs w:val="18"/>
          <w:lang w:val="ka-GE"/>
        </w:rPr>
        <w:t>მშენებლობა</w:t>
      </w:r>
      <w:r w:rsidR="004F4A78">
        <w:rPr>
          <w:b/>
          <w:szCs w:val="18"/>
          <w:lang w:val="ka-GE"/>
        </w:rPr>
        <w:t xml:space="preserve"> </w:t>
      </w:r>
      <w:r w:rsidR="00073E40">
        <w:rPr>
          <w:b/>
          <w:szCs w:val="18"/>
          <w:lang w:val="ka-GE"/>
        </w:rPr>
        <w:t>(პროგრამული კოდი</w:t>
      </w:r>
      <w:r w:rsidRPr="00893777">
        <w:rPr>
          <w:b/>
          <w:szCs w:val="18"/>
          <w:lang w:val="ka-GE"/>
        </w:rPr>
        <w:t xml:space="preserve"> 02 01 03)</w:t>
      </w:r>
      <w:r w:rsidR="00861552">
        <w:rPr>
          <w:b/>
          <w:szCs w:val="18"/>
          <w:lang w:val="ka-GE"/>
        </w:rPr>
        <w:t>.</w:t>
      </w:r>
      <w:r w:rsidRPr="00893777">
        <w:rPr>
          <w:b/>
          <w:szCs w:val="18"/>
        </w:rPr>
        <w:t xml:space="preserve"> </w:t>
      </w:r>
      <w:r w:rsidRPr="00893777">
        <w:rPr>
          <w:szCs w:val="18"/>
          <w:lang w:val="ka-GE"/>
        </w:rPr>
        <w:t>ქალაქის სანიაღვრე სისტემა სრულად გამართული არ არის, რის გამოც ხშირი და ინტენსიური წვიმების დროს ვერ უზრუნელყოფს მოსული უხვი ნალექის გატარებას, რაც იწვევს ნაწილი ქუჩების, კერძო ეზოებისა და სახლების დატბორვას, რომლის დროსაც ფერხდება მოსახლეობისა და ავტოსატრანსპორტო საშუალებების გადაადგილება</w:t>
      </w:r>
      <w:r w:rsidR="004F4A78">
        <w:rPr>
          <w:szCs w:val="18"/>
          <w:lang w:val="ka-GE"/>
        </w:rPr>
        <w:t xml:space="preserve">, </w:t>
      </w:r>
      <w:r w:rsidRPr="00893777">
        <w:rPr>
          <w:szCs w:val="18"/>
          <w:lang w:val="ka-GE"/>
        </w:rPr>
        <w:lastRenderedPageBreak/>
        <w:t>ეკონომიკურად ზარალდება მოსახლეობა. აღნიშნული პრობლემის ეტაპობრივად მოგვარების მიზნით, ყოველწლიურად ქვეპროგრამის ფარგლებში ინტენსიურად ხორციელდება სანიაღვრე ქსელების მიმდინარე მოვლა</w:t>
      </w:r>
      <w:r w:rsidR="00D23CEB">
        <w:rPr>
          <w:szCs w:val="18"/>
          <w:lang w:val="ka-GE"/>
        </w:rPr>
        <w:t>–</w:t>
      </w:r>
      <w:r w:rsidRPr="00893777">
        <w:rPr>
          <w:szCs w:val="18"/>
          <w:lang w:val="ka-GE"/>
        </w:rPr>
        <w:t>ექსპლუატაციისა და სანიაღვრე არხების მშენებლობა</w:t>
      </w:r>
      <w:r w:rsidR="00345202">
        <w:rPr>
          <w:szCs w:val="18"/>
          <w:lang w:val="ka-GE"/>
        </w:rPr>
        <w:t xml:space="preserve"> </w:t>
      </w:r>
      <w:r w:rsidR="00D23CEB">
        <w:rPr>
          <w:szCs w:val="18"/>
          <w:lang w:val="ka-GE"/>
        </w:rPr>
        <w:t>–</w:t>
      </w:r>
      <w:r w:rsidRPr="00893777">
        <w:rPr>
          <w:szCs w:val="18"/>
          <w:lang w:val="ka-GE"/>
        </w:rPr>
        <w:t xml:space="preserve"> რეკონსტრუქციის ღონისძიებები. განხორციელდება შემდეგი ღონისძიებები: ბუნებრივი სასულეების ექსპლუატაცია, სანიაღვრე სისტემების რეაბილიტაცია.</w:t>
      </w:r>
    </w:p>
    <w:p w:rsidR="009310D6" w:rsidRPr="00893777" w:rsidRDefault="009310D6" w:rsidP="008A127D">
      <w:pPr>
        <w:ind w:firstLine="709"/>
        <w:jc w:val="both"/>
        <w:rPr>
          <w:szCs w:val="18"/>
          <w:lang w:val="ka-GE"/>
        </w:rPr>
      </w:pPr>
      <w:r w:rsidRPr="00893777">
        <w:rPr>
          <w:b/>
          <w:szCs w:val="18"/>
          <w:lang w:val="ka-GE"/>
        </w:rPr>
        <w:t xml:space="preserve">ა.დ) ქვეპროგრამა: ვიდეო </w:t>
      </w:r>
      <w:r w:rsidR="00D23CEB">
        <w:rPr>
          <w:b/>
          <w:szCs w:val="18"/>
          <w:lang w:val="ka-GE"/>
        </w:rPr>
        <w:t>–</w:t>
      </w:r>
      <w:r w:rsidRPr="00893777">
        <w:rPr>
          <w:b/>
          <w:szCs w:val="18"/>
          <w:lang w:val="ka-GE"/>
        </w:rPr>
        <w:t xml:space="preserve"> სამეთვალყურეო კამერების შეძენა</w:t>
      </w:r>
      <w:r w:rsidR="00D23CEB">
        <w:rPr>
          <w:b/>
          <w:szCs w:val="18"/>
          <w:lang w:val="ka-GE"/>
        </w:rPr>
        <w:t>–</w:t>
      </w:r>
      <w:r w:rsidRPr="00893777">
        <w:rPr>
          <w:b/>
          <w:szCs w:val="18"/>
          <w:lang w:val="ka-GE"/>
        </w:rPr>
        <w:t>ექსპლოატაცია (პროგრამული კოდი 02 01 05)</w:t>
      </w:r>
      <w:r w:rsidR="00861552">
        <w:rPr>
          <w:b/>
          <w:szCs w:val="18"/>
          <w:lang w:val="ka-GE"/>
        </w:rPr>
        <w:t>.</w:t>
      </w:r>
      <w:r w:rsidRPr="00893777">
        <w:rPr>
          <w:b/>
          <w:szCs w:val="18"/>
          <w:lang w:val="ka-GE"/>
        </w:rPr>
        <w:t xml:space="preserve"> </w:t>
      </w:r>
      <w:r w:rsidRPr="00893777">
        <w:rPr>
          <w:szCs w:val="18"/>
          <w:lang w:val="ka-GE"/>
        </w:rPr>
        <w:t>ქვეპროგრამის ფარგლებში განხორციელდება</w:t>
      </w:r>
      <w:r w:rsidR="004F4A78">
        <w:rPr>
          <w:szCs w:val="18"/>
          <w:lang w:val="ka-GE"/>
        </w:rPr>
        <w:t xml:space="preserve"> </w:t>
      </w:r>
      <w:r w:rsidRPr="00893777">
        <w:rPr>
          <w:szCs w:val="18"/>
          <w:lang w:val="ka-GE"/>
        </w:rPr>
        <w:t>ვიდეო</w:t>
      </w:r>
      <w:r w:rsidR="004F4A78">
        <w:rPr>
          <w:szCs w:val="18"/>
          <w:lang w:val="ka-GE"/>
        </w:rPr>
        <w:t xml:space="preserve"> – </w:t>
      </w:r>
      <w:r w:rsidRPr="00893777">
        <w:rPr>
          <w:szCs w:val="18"/>
          <w:lang w:val="ka-GE"/>
        </w:rPr>
        <w:t>სამეთვალყურეო კამერების შეძენა, მონტაჟი და ექსპლოატაცია.</w:t>
      </w:r>
    </w:p>
    <w:p w:rsidR="009310D6" w:rsidRPr="00893777" w:rsidRDefault="009310D6" w:rsidP="008A127D">
      <w:pPr>
        <w:ind w:firstLine="709"/>
        <w:jc w:val="both"/>
        <w:rPr>
          <w:szCs w:val="18"/>
          <w:lang w:val="ka-GE"/>
        </w:rPr>
      </w:pPr>
      <w:r w:rsidRPr="00893777">
        <w:rPr>
          <w:b/>
          <w:szCs w:val="18"/>
          <w:lang w:val="ka-GE"/>
        </w:rPr>
        <w:t>ბ) პროგრამა: გარე განათება</w:t>
      </w:r>
      <w:r w:rsidR="004F4A78">
        <w:rPr>
          <w:b/>
          <w:szCs w:val="18"/>
          <w:lang w:val="ka-GE"/>
        </w:rPr>
        <w:t xml:space="preserve"> </w:t>
      </w:r>
      <w:r w:rsidR="00073E40">
        <w:rPr>
          <w:b/>
          <w:szCs w:val="18"/>
          <w:lang w:val="ka-GE"/>
        </w:rPr>
        <w:t>(პროგრამული კოდი</w:t>
      </w:r>
      <w:r w:rsidRPr="00893777">
        <w:rPr>
          <w:b/>
          <w:szCs w:val="18"/>
          <w:lang w:val="ka-GE"/>
        </w:rPr>
        <w:t xml:space="preserve"> 02 03)</w:t>
      </w:r>
      <w:r w:rsidR="00861552">
        <w:rPr>
          <w:b/>
          <w:szCs w:val="18"/>
          <w:lang w:val="ka-GE"/>
        </w:rPr>
        <w:t>.</w:t>
      </w:r>
      <w:r w:rsidRPr="00893777">
        <w:rPr>
          <w:b/>
          <w:szCs w:val="18"/>
        </w:rPr>
        <w:t xml:space="preserve"> </w:t>
      </w:r>
      <w:r w:rsidRPr="00893777">
        <w:rPr>
          <w:szCs w:val="18"/>
          <w:lang w:val="ka-GE"/>
        </w:rPr>
        <w:t>გარე განათების სისტემის გაფართოება და გამართული ფუნქციონირების უზრუნველყოფა, ღამის პერიოდში მუნიციპალიტეტში უსაფრთხო გადაადგილებისა და გარე განათების სისტემის გაფართოება და გამართული ფუნქციონირების უზრუნველყოფა, კომფორტული გარემოს შექმნა, განათებულ ქუჩებში მოსახლეობის, განსაკუთრებით კი, ქალებისა და ბავშვების უსაფრთხო გადაადგილება, სატრანსპორტო საშუალებების უსაფრთხო გადაადგილება. კრიმინოგენური ფაქტორების შემცირება</w:t>
      </w:r>
    </w:p>
    <w:p w:rsidR="009310D6" w:rsidRPr="00893777" w:rsidRDefault="009310D6" w:rsidP="008A127D">
      <w:pPr>
        <w:ind w:firstLine="709"/>
        <w:jc w:val="both"/>
        <w:rPr>
          <w:szCs w:val="18"/>
          <w:lang w:val="ka-GE"/>
        </w:rPr>
      </w:pPr>
      <w:r w:rsidRPr="00893777">
        <w:rPr>
          <w:b/>
          <w:szCs w:val="18"/>
          <w:lang w:val="ka-GE"/>
        </w:rPr>
        <w:t xml:space="preserve">ბ.ა) ქვეპროგრამა: გარე განათების ქსელის ექსპლოატაცია </w:t>
      </w:r>
      <w:r w:rsidR="00073E40">
        <w:rPr>
          <w:b/>
          <w:szCs w:val="18"/>
          <w:lang w:val="ka-GE"/>
        </w:rPr>
        <w:t>(პროგრამული კოდი</w:t>
      </w:r>
      <w:r w:rsidRPr="00893777">
        <w:rPr>
          <w:b/>
          <w:szCs w:val="18"/>
          <w:lang w:val="ka-GE"/>
        </w:rPr>
        <w:t xml:space="preserve"> 02 03 01)</w:t>
      </w:r>
      <w:r w:rsidR="00195FFB">
        <w:rPr>
          <w:b/>
          <w:szCs w:val="18"/>
          <w:lang w:val="ka-GE"/>
        </w:rPr>
        <w:t>.</w:t>
      </w:r>
      <w:r w:rsidRPr="00893777">
        <w:rPr>
          <w:b/>
          <w:szCs w:val="18"/>
        </w:rPr>
        <w:t xml:space="preserve"> </w:t>
      </w:r>
      <w:r w:rsidRPr="00893777">
        <w:rPr>
          <w:szCs w:val="18"/>
          <w:lang w:val="ka-GE"/>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w:t>
      </w:r>
      <w:r w:rsidR="004F4A78">
        <w:rPr>
          <w:szCs w:val="18"/>
          <w:lang w:val="ka-GE"/>
        </w:rPr>
        <w:t xml:space="preserve"> </w:t>
      </w:r>
      <w:r w:rsidRPr="00893777">
        <w:rPr>
          <w:szCs w:val="18"/>
          <w:lang w:val="ka-GE"/>
        </w:rPr>
        <w:t>ელექტროენერგიის ხარჯის შემცირება. პროგრამის ფარგლებში განხორციელდება შემდეგი ღონისძიებები: ადმინისტრაციული ხარჯის დაფინანსება, სანათი წერტილების ექსპლოატაცია და მოწყობა, ელექტრო ენერგიის ხარჯის დაფინანსება, განათებისათვის მაკომპლექტებლების შეძენა, შუქნიშნების, მონიშვნითი ხაზების</w:t>
      </w:r>
      <w:r w:rsidR="00861552">
        <w:rPr>
          <w:szCs w:val="18"/>
          <w:lang w:val="ka-GE"/>
        </w:rPr>
        <w:t>ა</w:t>
      </w:r>
      <w:r w:rsidRPr="00893777">
        <w:rPr>
          <w:szCs w:val="18"/>
          <w:lang w:val="ka-GE"/>
        </w:rPr>
        <w:t xml:space="preserve"> და საგზაო ნიშნების ექსპლოატაცია, განათების მართვისათვის „GPS“ მოდემების შეძენა, შენობის სასაწყობე ნაწილის შეკეთება და გადახურვა.</w:t>
      </w:r>
    </w:p>
    <w:p w:rsidR="009310D6" w:rsidRPr="00893777" w:rsidRDefault="009310D6" w:rsidP="008A127D">
      <w:pPr>
        <w:ind w:firstLine="709"/>
        <w:jc w:val="both"/>
        <w:rPr>
          <w:szCs w:val="18"/>
          <w:lang w:val="ka-GE"/>
        </w:rPr>
      </w:pPr>
      <w:r w:rsidRPr="00893777">
        <w:rPr>
          <w:b/>
          <w:szCs w:val="18"/>
          <w:lang w:val="ka-GE"/>
        </w:rPr>
        <w:t xml:space="preserve">გ) პროგრამა: მშენებლობა, ავარიული ობიექტებისა და შენობების რეაბილიტაცია </w:t>
      </w:r>
      <w:r w:rsidR="00073E40">
        <w:rPr>
          <w:b/>
          <w:szCs w:val="18"/>
          <w:lang w:val="ka-GE"/>
        </w:rPr>
        <w:t>(პროგრამული კოდი</w:t>
      </w:r>
      <w:r w:rsidRPr="00893777">
        <w:rPr>
          <w:b/>
          <w:szCs w:val="18"/>
          <w:lang w:val="ka-GE"/>
        </w:rPr>
        <w:t xml:space="preserve"> 02 04)</w:t>
      </w:r>
      <w:r w:rsidR="00195FFB">
        <w:rPr>
          <w:b/>
          <w:szCs w:val="18"/>
          <w:lang w:val="ka-GE"/>
        </w:rPr>
        <w:t>.</w:t>
      </w:r>
      <w:r w:rsidRPr="00893777">
        <w:rPr>
          <w:b/>
          <w:szCs w:val="18"/>
        </w:rPr>
        <w:t xml:space="preserve"> </w:t>
      </w:r>
      <w:r w:rsidRPr="00893777">
        <w:rPr>
          <w:szCs w:val="18"/>
          <w:lang w:val="ka-GE"/>
        </w:rPr>
        <w:t xml:space="preserve">პროგრამა ითვალისწინებს მუნიციპალური სერვისების მოსახლეობისათვის ხელმისაწვდომობას, ასევე, სოციალურად დაუცველი ოჯახებისათვის საბინაო </w:t>
      </w:r>
      <w:r w:rsidR="00D23CEB">
        <w:rPr>
          <w:szCs w:val="18"/>
          <w:lang w:val="ka-GE"/>
        </w:rPr>
        <w:t>–</w:t>
      </w:r>
      <w:r w:rsidRPr="00893777">
        <w:rPr>
          <w:szCs w:val="18"/>
          <w:lang w:val="ka-GE"/>
        </w:rPr>
        <w:t xml:space="preserve">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p w:rsidR="009310D6" w:rsidRPr="00893777" w:rsidRDefault="009310D6" w:rsidP="008A127D">
      <w:pPr>
        <w:ind w:firstLine="709"/>
        <w:jc w:val="both"/>
        <w:rPr>
          <w:szCs w:val="18"/>
          <w:lang w:val="ka-GE"/>
        </w:rPr>
      </w:pPr>
      <w:r w:rsidRPr="00893777">
        <w:rPr>
          <w:b/>
          <w:szCs w:val="18"/>
          <w:lang w:val="ka-GE"/>
        </w:rPr>
        <w:t xml:space="preserve">გ.ა) ქვეპროგრამა: სოციალურად დაუცველი ოჯახებისთვის საცხოვრებელი სახლების ავარიული სახურავების რეაბილიტაცია </w:t>
      </w:r>
      <w:r w:rsidR="00073E40">
        <w:rPr>
          <w:b/>
          <w:szCs w:val="18"/>
          <w:lang w:val="ka-GE"/>
        </w:rPr>
        <w:t>(პროგრამული კოდი</w:t>
      </w:r>
      <w:r w:rsidRPr="00893777">
        <w:rPr>
          <w:b/>
          <w:szCs w:val="18"/>
          <w:lang w:val="ka-GE"/>
        </w:rPr>
        <w:t xml:space="preserve"> 02 04 01)</w:t>
      </w:r>
      <w:r w:rsidR="00195FFB">
        <w:rPr>
          <w:b/>
          <w:szCs w:val="18"/>
          <w:lang w:val="ka-GE"/>
        </w:rPr>
        <w:t>.</w:t>
      </w:r>
      <w:r w:rsidRPr="00893777">
        <w:rPr>
          <w:b/>
          <w:szCs w:val="18"/>
        </w:rPr>
        <w:t xml:space="preserve"> </w:t>
      </w:r>
      <w:r w:rsidRPr="00893777">
        <w:rPr>
          <w:szCs w:val="18"/>
          <w:lang w:val="ka-GE"/>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w:t>
      </w:r>
      <w:r w:rsidR="004F4A78">
        <w:rPr>
          <w:szCs w:val="18"/>
          <w:lang w:val="ka-GE"/>
        </w:rPr>
        <w:t xml:space="preserve">. </w:t>
      </w:r>
      <w:r w:rsidRPr="00893777">
        <w:rPr>
          <w:szCs w:val="18"/>
          <w:lang w:val="ka-GE"/>
        </w:rPr>
        <w:t>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არა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p w:rsidR="009310D6" w:rsidRPr="00893777" w:rsidRDefault="009310D6" w:rsidP="008A127D">
      <w:pPr>
        <w:ind w:firstLine="709"/>
        <w:jc w:val="both"/>
        <w:rPr>
          <w:szCs w:val="18"/>
          <w:lang w:val="ka-GE"/>
        </w:rPr>
      </w:pPr>
      <w:r w:rsidRPr="00893777">
        <w:rPr>
          <w:b/>
          <w:szCs w:val="18"/>
          <w:lang w:val="ka-GE"/>
        </w:rPr>
        <w:t>გ.ბ) ქვეპროგრამა: ქალაქში საყრდენი და დამცავი კედლების მშენებლობა (პროგრამული კოდი 02 04 02)</w:t>
      </w:r>
      <w:r w:rsidR="00195FFB">
        <w:rPr>
          <w:b/>
          <w:szCs w:val="18"/>
          <w:lang w:val="ka-GE"/>
        </w:rPr>
        <w:t>.</w:t>
      </w:r>
      <w:r w:rsidRPr="00893777">
        <w:rPr>
          <w:b/>
          <w:szCs w:val="18"/>
          <w:lang w:val="ka-GE"/>
        </w:rPr>
        <w:t xml:space="preserve"> </w:t>
      </w:r>
      <w:r w:rsidRPr="00893777">
        <w:rPr>
          <w:szCs w:val="18"/>
          <w:lang w:val="ka-GE"/>
        </w:rPr>
        <w:t>ქვეპროგრამის ფარგლებში განხორციელდება საყრდენი კედლების მშენებლობა, რომელიც მოემსახურება საჯარო ინფრასტრუქტურის დაცვას, ეროზიული პროცესების შედეგად გამოწვეული საფრთხეებისგან.</w:t>
      </w:r>
    </w:p>
    <w:p w:rsidR="009310D6" w:rsidRPr="00893777" w:rsidRDefault="009310D6" w:rsidP="008A127D">
      <w:pPr>
        <w:ind w:firstLine="709"/>
        <w:jc w:val="both"/>
        <w:rPr>
          <w:szCs w:val="18"/>
          <w:lang w:val="ka-GE"/>
        </w:rPr>
      </w:pPr>
      <w:r w:rsidRPr="00893777">
        <w:rPr>
          <w:b/>
          <w:szCs w:val="18"/>
          <w:lang w:val="ka-GE"/>
        </w:rPr>
        <w:t>გ.გ) ქვეპროგრამა: ადმინისტრაციული ორგანოების შენობების მშენებლობა – რეკონსტრუქცია (პროგრამული კოდი 02 04 03)</w:t>
      </w:r>
      <w:r w:rsidR="00195FFB">
        <w:rPr>
          <w:b/>
          <w:szCs w:val="18"/>
          <w:lang w:val="ka-GE"/>
        </w:rPr>
        <w:t>.</w:t>
      </w:r>
      <w:r w:rsidRPr="00893777">
        <w:rPr>
          <w:szCs w:val="18"/>
          <w:lang w:val="ka-GE"/>
        </w:rPr>
        <w:t xml:space="preserve"> მუნიციპალიტეტის ბალანსზე რიცხული ადმინისტრაციული შენობების უსაფრთხო და გამართული ინფრასტრუქტურის უზრუნველსაყოფად, გარკვეული პერიოდულობით აუცილებელია მცირე კაპიტალური, სარეაბილიტაციო სამუაშაოების ჩატარება. ქვეპროგრამით გათვალისწინებულია სულხან–საბას გამზირსა და ჯავახიშვილის ქუჩაზე ტიპური ადმინისტრაციული ოფისების მშენებლობა.</w:t>
      </w:r>
    </w:p>
    <w:p w:rsidR="009310D6" w:rsidRPr="00893777" w:rsidRDefault="009310D6" w:rsidP="008A127D">
      <w:pPr>
        <w:ind w:firstLine="709"/>
        <w:jc w:val="both"/>
        <w:rPr>
          <w:szCs w:val="18"/>
          <w:lang w:val="ka-GE"/>
        </w:rPr>
      </w:pPr>
      <w:r w:rsidRPr="00893777">
        <w:rPr>
          <w:b/>
          <w:szCs w:val="18"/>
          <w:lang w:val="ka-GE"/>
        </w:rPr>
        <w:lastRenderedPageBreak/>
        <w:t xml:space="preserve">დ) პროგრამა: ბინათმესაკუთრეთა ამხანაგობების განვითარება </w:t>
      </w:r>
      <w:r w:rsidR="00073E40">
        <w:rPr>
          <w:b/>
          <w:szCs w:val="18"/>
          <w:lang w:val="ka-GE"/>
        </w:rPr>
        <w:t>(პროგრამული კოდი</w:t>
      </w:r>
      <w:r w:rsidRPr="00893777">
        <w:rPr>
          <w:b/>
          <w:szCs w:val="18"/>
          <w:lang w:val="ka-GE"/>
        </w:rPr>
        <w:t xml:space="preserve"> 02 05)</w:t>
      </w:r>
      <w:r w:rsidR="00195FFB">
        <w:rPr>
          <w:b/>
          <w:szCs w:val="18"/>
          <w:lang w:val="ka-GE"/>
        </w:rPr>
        <w:t>.</w:t>
      </w:r>
      <w:r w:rsidRPr="00893777">
        <w:rPr>
          <w:b/>
          <w:szCs w:val="18"/>
        </w:rPr>
        <w:t xml:space="preserve"> </w:t>
      </w:r>
      <w:r w:rsidRPr="00893777">
        <w:rPr>
          <w:szCs w:val="18"/>
          <w:lang w:val="ka-GE"/>
        </w:rPr>
        <w:t>პროგრამის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w:t>
      </w:r>
      <w:r w:rsidR="00D23CEB">
        <w:rPr>
          <w:szCs w:val="18"/>
          <w:lang w:val="ka-GE"/>
        </w:rPr>
        <w:t>–</w:t>
      </w:r>
      <w:r w:rsidRPr="00893777">
        <w:rPr>
          <w:szCs w:val="18"/>
          <w:lang w:val="ka-GE"/>
        </w:rPr>
        <w:t>პატრონობა. თანადაფინანსების პრინციპით განხორციელებული პროექტე</w:t>
      </w:r>
      <w:r w:rsidR="00345202">
        <w:rPr>
          <w:szCs w:val="18"/>
          <w:lang w:val="ka-GE"/>
        </w:rPr>
        <w:softHyphen/>
      </w:r>
      <w:r w:rsidRPr="00893777">
        <w:rPr>
          <w:szCs w:val="18"/>
          <w:lang w:val="ka-GE"/>
        </w:rPr>
        <w:t>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p w:rsidR="009310D6" w:rsidRPr="00893777" w:rsidRDefault="009310D6" w:rsidP="008A127D">
      <w:pPr>
        <w:ind w:firstLine="709"/>
        <w:jc w:val="both"/>
        <w:rPr>
          <w:b/>
          <w:szCs w:val="18"/>
          <w:lang w:val="ka-GE"/>
        </w:rPr>
      </w:pPr>
      <w:r w:rsidRPr="00893777">
        <w:rPr>
          <w:b/>
          <w:szCs w:val="18"/>
          <w:lang w:val="ka-GE"/>
        </w:rPr>
        <w:t xml:space="preserve">დ.ა) ქვეპროგრამა: მრავალბინიანი საცხოვრებელი სახლების ლიფტების რეაბილიტაცია </w:t>
      </w:r>
      <w:r w:rsidR="00073E40">
        <w:rPr>
          <w:b/>
          <w:szCs w:val="18"/>
          <w:lang w:val="ka-GE"/>
        </w:rPr>
        <w:t>(პროგრამული კოდი</w:t>
      </w:r>
      <w:r w:rsidRPr="00893777">
        <w:rPr>
          <w:b/>
          <w:szCs w:val="18"/>
          <w:lang w:val="ka-GE"/>
        </w:rPr>
        <w:t xml:space="preserve"> 02 05 02)</w:t>
      </w:r>
      <w:r w:rsidR="00195FFB">
        <w:rPr>
          <w:b/>
          <w:szCs w:val="18"/>
          <w:lang w:val="ka-GE"/>
        </w:rPr>
        <w:t>.</w:t>
      </w:r>
      <w:r w:rsidRPr="00893777">
        <w:rPr>
          <w:b/>
          <w:szCs w:val="18"/>
        </w:rPr>
        <w:t xml:space="preserve"> </w:t>
      </w:r>
      <w:r w:rsidRPr="00893777">
        <w:rPr>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რჩება პრობლემად ადგილობრივი მოსახლეობის უსაფრთხო გადაადგილებისთვის, რომელიც ადაპტირებული იქნება შშმ პირების საჭიროებებზე.</w:t>
      </w:r>
    </w:p>
    <w:p w:rsidR="009310D6" w:rsidRPr="00893777" w:rsidRDefault="009310D6" w:rsidP="008A127D">
      <w:pPr>
        <w:ind w:firstLine="709"/>
        <w:jc w:val="both"/>
        <w:rPr>
          <w:szCs w:val="18"/>
          <w:lang w:val="ka-GE"/>
        </w:rPr>
      </w:pPr>
      <w:r w:rsidRPr="00893777">
        <w:rPr>
          <w:b/>
          <w:szCs w:val="18"/>
          <w:lang w:val="ka-GE"/>
        </w:rPr>
        <w:t xml:space="preserve">დ.ბ) ქვეპროგრამა: მრავალბინიანი საცხოვრებელი სახლების ეზოების ფურნიტურა </w:t>
      </w:r>
      <w:r w:rsidR="00073E40">
        <w:rPr>
          <w:b/>
          <w:szCs w:val="18"/>
          <w:lang w:val="ka-GE"/>
        </w:rPr>
        <w:t>(პროგრამული კოდი</w:t>
      </w:r>
      <w:r w:rsidRPr="00893777">
        <w:rPr>
          <w:b/>
          <w:szCs w:val="18"/>
          <w:lang w:val="ka-GE"/>
        </w:rPr>
        <w:t xml:space="preserve"> 02 05 03)</w:t>
      </w:r>
      <w:r w:rsidR="00195FFB">
        <w:rPr>
          <w:b/>
          <w:szCs w:val="18"/>
          <w:lang w:val="ka-GE"/>
        </w:rPr>
        <w:t>.</w:t>
      </w:r>
      <w:r w:rsidRPr="00893777">
        <w:rPr>
          <w:b/>
          <w:szCs w:val="18"/>
        </w:rPr>
        <w:t xml:space="preserve"> </w:t>
      </w:r>
      <w:r w:rsidRPr="00893777">
        <w:rPr>
          <w:szCs w:val="18"/>
          <w:lang w:val="ka-GE"/>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w:t>
      </w:r>
      <w:r w:rsidR="00345202">
        <w:rPr>
          <w:szCs w:val="18"/>
          <w:lang w:val="ka-GE"/>
        </w:rPr>
        <w:t>,</w:t>
      </w:r>
      <w:r w:rsidRPr="00893777">
        <w:rPr>
          <w:szCs w:val="18"/>
          <w:lang w:val="ka-GE"/>
        </w:rPr>
        <w:t xml:space="preserve"> ადამიანებისათვის გამაჯანსაღებელი გარემოს შესაქმნელად, რაც განხორციელდება თანადაფინანსების პრინციპით გათვალისწინებულია შემდეგი ღონისძიებები: ამხანაგობებისათის ძელსკამებისა და ატრაქციონების შეძენა </w:t>
      </w:r>
      <w:r w:rsidR="00D23CEB">
        <w:rPr>
          <w:szCs w:val="18"/>
          <w:lang w:val="ka-GE"/>
        </w:rPr>
        <w:t>–</w:t>
      </w:r>
      <w:r w:rsidRPr="00893777">
        <w:rPr>
          <w:szCs w:val="18"/>
          <w:lang w:val="ka-GE"/>
        </w:rPr>
        <w:t xml:space="preserve"> მონტაჟი და დასასვენებელად განკუთვნილი ფანჩატურის მოწყობა.</w:t>
      </w:r>
    </w:p>
    <w:p w:rsidR="009310D6" w:rsidRPr="00893777" w:rsidRDefault="009310D6" w:rsidP="008A127D">
      <w:pPr>
        <w:ind w:firstLine="709"/>
        <w:jc w:val="both"/>
        <w:rPr>
          <w:szCs w:val="18"/>
          <w:lang w:val="ka-GE"/>
        </w:rPr>
      </w:pPr>
      <w:r w:rsidRPr="00893777">
        <w:rPr>
          <w:b/>
          <w:szCs w:val="18"/>
          <w:lang w:val="ka-GE"/>
        </w:rPr>
        <w:t>დ.გ)</w:t>
      </w:r>
      <w:r w:rsidR="00195FFB">
        <w:rPr>
          <w:b/>
          <w:szCs w:val="18"/>
          <w:lang w:val="ka-GE"/>
        </w:rPr>
        <w:t>.</w:t>
      </w:r>
      <w:r w:rsidRPr="00893777">
        <w:rPr>
          <w:b/>
          <w:szCs w:val="18"/>
          <w:lang w:val="ka-GE"/>
        </w:rPr>
        <w:t xml:space="preserve"> ქვეპროგრამა: მრავალბინიანი საცხოვრებელი სახლების წყალსაწრეტი მილებისა და პარაპეტების რეაბილიტაცია </w:t>
      </w:r>
      <w:r w:rsidR="00073E40">
        <w:rPr>
          <w:b/>
          <w:szCs w:val="18"/>
          <w:lang w:val="ka-GE"/>
        </w:rPr>
        <w:t>(პროგრამული კოდი</w:t>
      </w:r>
      <w:r w:rsidRPr="00893777">
        <w:rPr>
          <w:b/>
          <w:szCs w:val="18"/>
          <w:lang w:val="ka-GE"/>
        </w:rPr>
        <w:t xml:space="preserve"> 02 05 04)</w:t>
      </w:r>
      <w:r w:rsidRPr="00893777">
        <w:rPr>
          <w:b/>
          <w:szCs w:val="18"/>
        </w:rPr>
        <w:t xml:space="preserve"> </w:t>
      </w:r>
      <w:r w:rsidRPr="00893777">
        <w:rPr>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p w:rsidR="009310D6" w:rsidRPr="00893777" w:rsidRDefault="009310D6" w:rsidP="008A127D">
      <w:pPr>
        <w:ind w:firstLine="709"/>
        <w:jc w:val="both"/>
        <w:rPr>
          <w:szCs w:val="18"/>
          <w:lang w:val="ka-GE"/>
        </w:rPr>
      </w:pPr>
      <w:r w:rsidRPr="00893777">
        <w:rPr>
          <w:b/>
          <w:szCs w:val="18"/>
          <w:lang w:val="ka-GE"/>
        </w:rPr>
        <w:t xml:space="preserve">დ.დ) ქვეპროგრამა: მრავალბინიანი საცხოვრებელი სახლების დაზიანებული კანალიზაციის სისტემის რეაბილიტაცია </w:t>
      </w:r>
      <w:r w:rsidR="00073E40">
        <w:rPr>
          <w:b/>
          <w:szCs w:val="18"/>
          <w:lang w:val="ka-GE"/>
        </w:rPr>
        <w:t>(პროგრამული კოდი</w:t>
      </w:r>
      <w:r w:rsidRPr="00893777">
        <w:rPr>
          <w:b/>
          <w:szCs w:val="18"/>
          <w:lang w:val="ka-GE"/>
        </w:rPr>
        <w:t xml:space="preserve"> 02 05 05)</w:t>
      </w:r>
      <w:r w:rsidR="00195FFB">
        <w:rPr>
          <w:b/>
          <w:szCs w:val="18"/>
          <w:lang w:val="ka-GE"/>
        </w:rPr>
        <w:t>.</w:t>
      </w:r>
      <w:r w:rsidRPr="00893777">
        <w:rPr>
          <w:szCs w:val="18"/>
          <w:lang w:val="ka-GE"/>
        </w:rPr>
        <w:t xml:space="preserve"> 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p w:rsidR="009310D6" w:rsidRPr="00893777" w:rsidRDefault="009310D6" w:rsidP="008A127D">
      <w:pPr>
        <w:ind w:firstLine="709"/>
        <w:jc w:val="both"/>
        <w:rPr>
          <w:szCs w:val="18"/>
          <w:lang w:val="ka-GE"/>
        </w:rPr>
      </w:pPr>
      <w:r w:rsidRPr="00893777">
        <w:rPr>
          <w:b/>
          <w:szCs w:val="18"/>
          <w:lang w:val="ka-GE"/>
        </w:rPr>
        <w:t>დ.ე) ქვეპროგრამა: მრავალბინიანი საცხოვრებელი სახლების მცხოვრებთათვის სხვადასხვა სახეობის მასალის შეძენა</w:t>
      </w:r>
      <w:r w:rsidR="00D23CEB">
        <w:rPr>
          <w:b/>
          <w:szCs w:val="18"/>
          <w:lang w:val="ka-GE"/>
        </w:rPr>
        <w:t>–</w:t>
      </w:r>
      <w:r w:rsidRPr="00893777">
        <w:rPr>
          <w:b/>
          <w:szCs w:val="18"/>
          <w:lang w:val="ka-GE"/>
        </w:rPr>
        <w:t>გადაცემა და დაზიანებული სახურავების (ბრტყელი, ქანობიანი) კაპიტალური შეკეთება (პროგრამული კოდი 02 05 07)</w:t>
      </w:r>
      <w:r w:rsidR="00195FFB">
        <w:rPr>
          <w:b/>
          <w:szCs w:val="18"/>
          <w:lang w:val="ka-GE"/>
        </w:rPr>
        <w:t>.</w:t>
      </w:r>
      <w:r w:rsidRPr="00893777">
        <w:rPr>
          <w:szCs w:val="18"/>
          <w:lang w:val="ka-GE"/>
        </w:rPr>
        <w:t xml:space="preserve"> 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p w:rsidR="009310D6" w:rsidRPr="00893777" w:rsidRDefault="009310D6" w:rsidP="008A127D">
      <w:pPr>
        <w:ind w:firstLine="709"/>
        <w:jc w:val="both"/>
        <w:rPr>
          <w:szCs w:val="18"/>
          <w:lang w:val="ka-GE"/>
        </w:rPr>
      </w:pPr>
      <w:r w:rsidRPr="00893777">
        <w:rPr>
          <w:b/>
          <w:szCs w:val="18"/>
          <w:lang w:val="ka-GE"/>
        </w:rPr>
        <w:lastRenderedPageBreak/>
        <w:t>დ.ვ)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w:t>
      </w:r>
      <w:r w:rsidR="00D23CEB">
        <w:rPr>
          <w:b/>
          <w:szCs w:val="18"/>
          <w:lang w:val="ka-GE"/>
        </w:rPr>
        <w:t>–</w:t>
      </w:r>
      <w:r w:rsidRPr="00893777">
        <w:rPr>
          <w:b/>
          <w:szCs w:val="18"/>
          <w:lang w:val="ka-GE"/>
        </w:rPr>
        <w:t>გადაცემა (პროგრამული კოდი 02 05 08)</w:t>
      </w:r>
      <w:r w:rsidR="00195FFB">
        <w:rPr>
          <w:b/>
          <w:szCs w:val="18"/>
          <w:lang w:val="ka-GE"/>
        </w:rPr>
        <w:t>.</w:t>
      </w:r>
      <w:r w:rsidRPr="00893777">
        <w:rPr>
          <w:szCs w:val="18"/>
          <w:lang w:val="ka-GE"/>
        </w:rPr>
        <w:t xml:space="preserve"> მრავალბინიანი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გათვალისწინებულია ამოსატუმბი საშუალებების გადაცემა ბინათმესაკუთრეთა ამხანაგობებისათვის.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w:t>
      </w:r>
    </w:p>
    <w:p w:rsidR="009310D6" w:rsidRPr="00893777" w:rsidRDefault="009310D6" w:rsidP="008A127D">
      <w:pPr>
        <w:ind w:firstLine="709"/>
        <w:jc w:val="both"/>
        <w:rPr>
          <w:szCs w:val="18"/>
          <w:lang w:val="ka-GE"/>
        </w:rPr>
      </w:pPr>
      <w:r w:rsidRPr="00893777">
        <w:rPr>
          <w:b/>
          <w:szCs w:val="18"/>
          <w:lang w:val="ka-GE"/>
        </w:rPr>
        <w:t xml:space="preserve">დ.ზ) ქვეპროგრამა: მრავალბინიანი საცხოვრებელი სახლების სადარბაზოების რეაბილიტაცია (შიდა სამუშაოების გათვალისწინებით) (პროგრამული კოდი 02 05 09). </w:t>
      </w:r>
      <w:r w:rsidRPr="00893777">
        <w:rPr>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საჭიროა განხორციელდეს მრავალბინიანი საცხოვრებელი სახლების დაზიანებული სადარბაზოების შესასვლელების, ასევე</w:t>
      </w:r>
      <w:r w:rsidR="009B4338">
        <w:rPr>
          <w:szCs w:val="18"/>
          <w:lang w:val="ka-GE"/>
        </w:rPr>
        <w:t>,</w:t>
      </w:r>
      <w:r w:rsidRPr="00893777">
        <w:rPr>
          <w:szCs w:val="18"/>
          <w:lang w:val="ka-GE"/>
        </w:rPr>
        <w:t xml:space="preserve"> შიდა სივრცის რეაბილიტაცია. კერძოდ: სადარბაზოს დაზიანებული კედლებისა და ჭერის შელესვა–შეღებვა, დაზიანებული კიბის საფეხურების აღდგენა, მოაჯირების გამაგრება–შეღებვა, კიბის ბაქნების მოჭიქული ფილებით მოპირკეთება, სადარბაზოს შიდა სენსორული განათების მოწყობა, სადარბაზოში გამავალი სხვადასხვა საკომუნიკაციო სადენების (ტელეფონი, ტელევიზია, ინტერნეტი) კანალარხებში მოთავსება. აღნიშნული სამუშაოების განხორციელება უზურნველყოფს ამხანაგობებისათვის სადარბაზოების ვიზუალური მხარის გაუმჯობესებასა და ესთეტიური სილამაზის შექმნას.</w:t>
      </w:r>
    </w:p>
    <w:p w:rsidR="009310D6" w:rsidRPr="00893777" w:rsidRDefault="009310D6" w:rsidP="008A127D">
      <w:pPr>
        <w:ind w:firstLine="709"/>
        <w:jc w:val="both"/>
        <w:rPr>
          <w:szCs w:val="18"/>
          <w:lang w:val="ka-GE"/>
        </w:rPr>
      </w:pPr>
      <w:r w:rsidRPr="00893777">
        <w:rPr>
          <w:b/>
          <w:szCs w:val="18"/>
          <w:lang w:val="ka-GE"/>
        </w:rPr>
        <w:t>ე) პროგრამა: ქალაქის კეთილმოწყობა (პროგრამული კოდი 02 06)</w:t>
      </w:r>
      <w:r w:rsidR="00195FFB">
        <w:rPr>
          <w:b/>
          <w:szCs w:val="18"/>
          <w:lang w:val="ka-GE"/>
        </w:rPr>
        <w:t>.</w:t>
      </w:r>
      <w:r w:rsidRPr="00893777">
        <w:rPr>
          <w:b/>
          <w:szCs w:val="18"/>
        </w:rPr>
        <w:t xml:space="preserve"> </w:t>
      </w:r>
      <w:r w:rsidRPr="00893777">
        <w:rPr>
          <w:szCs w:val="18"/>
          <w:lang w:val="ka-GE"/>
        </w:rPr>
        <w:t>საქალაქო ინფრასტრუქტურის კეთილმოწყობის დაგეგმვა, მოწყობა, მოვლა</w:t>
      </w:r>
      <w:r w:rsidR="00D23CEB">
        <w:rPr>
          <w:szCs w:val="18"/>
          <w:lang w:val="ka-GE"/>
        </w:rPr>
        <w:t>–</w:t>
      </w:r>
      <w:r w:rsidRPr="00893777">
        <w:rPr>
          <w:szCs w:val="18"/>
          <w:lang w:val="ka-GE"/>
        </w:rPr>
        <w:t>პატრონობა, მშენებლობა</w:t>
      </w:r>
      <w:r w:rsidR="00D23CEB">
        <w:rPr>
          <w:szCs w:val="18"/>
          <w:lang w:val="ka-GE"/>
        </w:rPr>
        <w:t>–</w:t>
      </w:r>
      <w:r w:rsidRPr="00893777">
        <w:rPr>
          <w:szCs w:val="18"/>
          <w:lang w:val="ka-GE"/>
        </w:rPr>
        <w:t>რეაბილიტაცია ერთ</w:t>
      </w:r>
      <w:r w:rsidR="00D23CEB">
        <w:rPr>
          <w:szCs w:val="18"/>
          <w:lang w:val="ka-GE"/>
        </w:rPr>
        <w:t>–</w:t>
      </w:r>
      <w:r w:rsidRPr="00893777">
        <w:rPr>
          <w:szCs w:val="18"/>
          <w:lang w:val="ka-GE"/>
        </w:rPr>
        <w:t>ერთი მნიშვნელოვანი ფაქტორია ქალაქის სტრატეგიული განვითარებისათვის.პროგრამის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w:t>
      </w:r>
      <w:r w:rsidR="004F4A78">
        <w:rPr>
          <w:szCs w:val="18"/>
          <w:lang w:val="ka-GE"/>
        </w:rPr>
        <w:t xml:space="preserve"> </w:t>
      </w:r>
      <w:r w:rsidRPr="00893777">
        <w:rPr>
          <w:szCs w:val="18"/>
          <w:lang w:val="ka-GE"/>
        </w:rPr>
        <w:t>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p w:rsidR="009310D6" w:rsidRPr="00893777" w:rsidRDefault="009310D6" w:rsidP="008A127D">
      <w:pPr>
        <w:ind w:firstLine="709"/>
        <w:jc w:val="both"/>
        <w:rPr>
          <w:szCs w:val="18"/>
          <w:lang w:val="ka-GE"/>
        </w:rPr>
      </w:pPr>
      <w:r w:rsidRPr="00893777">
        <w:rPr>
          <w:b/>
          <w:szCs w:val="18"/>
          <w:lang w:val="ka-GE"/>
        </w:rPr>
        <w:t>ე.ა) ქვეპროგრამა: ქალაქ ქუთაისში, ტურისტული ინფრასტრუქტურის რეაბილიტაცია (პროგრამული კოდი 02 06 01).</w:t>
      </w:r>
      <w:r w:rsidRPr="00893777">
        <w:rPr>
          <w:szCs w:val="18"/>
          <w:lang w:val="ka-GE"/>
        </w:rPr>
        <w:t xml:space="preserve"> ტურიზმი ქუთაისის ეკონომიკის ერთ</w:t>
      </w:r>
      <w:r w:rsidR="00D23CEB">
        <w:rPr>
          <w:szCs w:val="18"/>
          <w:lang w:val="ka-GE"/>
        </w:rPr>
        <w:t>–</w:t>
      </w:r>
      <w:r w:rsidRPr="00893777">
        <w:rPr>
          <w:szCs w:val="18"/>
          <w:lang w:val="ka-GE"/>
        </w:rPr>
        <w:t>ერთ მნიშვნელოვან ნაწილს წარმოადგენს. ქალაქის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შესაბამისად, აუცილებელია ტურისტული ინფრასტრუქტურის განვითარება.</w:t>
      </w:r>
    </w:p>
    <w:p w:rsidR="009310D6" w:rsidRPr="00893777" w:rsidRDefault="009310D6" w:rsidP="008A127D">
      <w:pPr>
        <w:ind w:firstLine="709"/>
        <w:jc w:val="both"/>
        <w:rPr>
          <w:szCs w:val="18"/>
          <w:lang w:val="ka-GE"/>
        </w:rPr>
      </w:pPr>
      <w:r w:rsidRPr="00893777">
        <w:rPr>
          <w:b/>
          <w:szCs w:val="18"/>
          <w:lang w:val="ka-GE"/>
        </w:rPr>
        <w:t>ე.ბ) ქვეპროგრამა: ადმინისტრაციული ერთეულების მიხედვით თავისუფალი ინიციატივების განხორციელება (პროგრამული კოდი 02 06 02)</w:t>
      </w:r>
      <w:r w:rsidR="00CC3527">
        <w:rPr>
          <w:b/>
          <w:szCs w:val="18"/>
          <w:lang w:val="ka-GE"/>
        </w:rPr>
        <w:t>.</w:t>
      </w:r>
      <w:r w:rsidRPr="00893777">
        <w:rPr>
          <w:b/>
          <w:szCs w:val="18"/>
        </w:rPr>
        <w:t xml:space="preserve"> </w:t>
      </w:r>
      <w:r w:rsidRPr="00893777">
        <w:rPr>
          <w:szCs w:val="18"/>
          <w:lang w:val="ka-GE"/>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 სხვადასხვა პრობლემატური საკითხის გადაწყვეტა, მოქალაქეებისათვის კომფორტული გარემოს შექმნა. საჭირო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p w:rsidR="009310D6" w:rsidRPr="00893777" w:rsidRDefault="009310D6" w:rsidP="008A127D">
      <w:pPr>
        <w:ind w:firstLine="709"/>
        <w:jc w:val="both"/>
        <w:rPr>
          <w:szCs w:val="18"/>
          <w:lang w:val="ka-GE"/>
        </w:rPr>
      </w:pPr>
      <w:r w:rsidRPr="00893777">
        <w:rPr>
          <w:b/>
          <w:szCs w:val="18"/>
          <w:lang w:val="ka-GE"/>
        </w:rPr>
        <w:lastRenderedPageBreak/>
        <w:t xml:space="preserve">ე.გ) ქვეპროგრამა: მემორიალური დაფებისა და ძეგლების მოწყობა </w:t>
      </w:r>
      <w:r w:rsidR="00073E40">
        <w:rPr>
          <w:b/>
          <w:szCs w:val="18"/>
          <w:lang w:val="ka-GE"/>
        </w:rPr>
        <w:t>(პროგრამული კოდი</w:t>
      </w:r>
      <w:r w:rsidRPr="00893777">
        <w:rPr>
          <w:b/>
          <w:szCs w:val="18"/>
          <w:lang w:val="ka-GE"/>
        </w:rPr>
        <w:t xml:space="preserve"> 02 06 03)</w:t>
      </w:r>
      <w:r w:rsidR="00CC3527">
        <w:rPr>
          <w:b/>
          <w:szCs w:val="18"/>
          <w:lang w:val="ka-GE"/>
        </w:rPr>
        <w:t>.</w:t>
      </w:r>
      <w:r w:rsidRPr="00893777">
        <w:rPr>
          <w:b/>
          <w:szCs w:val="18"/>
        </w:rPr>
        <w:t xml:space="preserve"> </w:t>
      </w:r>
      <w:r w:rsidRPr="00893777">
        <w:rPr>
          <w:szCs w:val="18"/>
          <w:lang w:val="ka-GE"/>
        </w:rPr>
        <w:t xml:space="preserve">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w:t>
      </w:r>
      <w:r w:rsidR="00D23CEB">
        <w:rPr>
          <w:szCs w:val="18"/>
          <w:lang w:val="ka-GE"/>
        </w:rPr>
        <w:t>–</w:t>
      </w:r>
      <w:r w:rsidRPr="00893777">
        <w:rPr>
          <w:szCs w:val="18"/>
          <w:lang w:val="ka-GE"/>
        </w:rPr>
        <w:t xml:space="preserve"> ექსპლოატაცია.</w:t>
      </w:r>
    </w:p>
    <w:p w:rsidR="009310D6" w:rsidRPr="00893777" w:rsidRDefault="009310D6" w:rsidP="008A127D">
      <w:pPr>
        <w:ind w:firstLine="709"/>
        <w:jc w:val="both"/>
        <w:rPr>
          <w:szCs w:val="18"/>
          <w:lang w:val="ka-GE"/>
        </w:rPr>
      </w:pPr>
      <w:r w:rsidRPr="00893777">
        <w:rPr>
          <w:b/>
          <w:szCs w:val="18"/>
          <w:lang w:val="ka-GE"/>
        </w:rPr>
        <w:t>ე.დ) ქვეპროგრამა: მრავალსართულიანი სახლების ფასადების რეაბილიტაცია (პროგრამული კოდი 02 06 04)</w:t>
      </w:r>
      <w:r w:rsidR="00CC3527">
        <w:rPr>
          <w:b/>
          <w:szCs w:val="18"/>
          <w:lang w:val="ka-GE"/>
        </w:rPr>
        <w:t>.</w:t>
      </w:r>
      <w:r w:rsidRPr="00893777">
        <w:rPr>
          <w:szCs w:val="18"/>
          <w:lang w:val="ka-GE"/>
        </w:rPr>
        <w:t xml:space="preserve"> ქალაქის იერსახის შენარჩუნება – განვითარებისათვის მუნიციპალიტეტის მერია პერიოდულად ახორციელებს დაზიანებული ფასადების რეაბილიტაციის სამუშაოებს. გარდა იერსახისა, დაზიანების ხარისხის მიხედვით, ავარიული ფასადები ზრდის ქვეითთა დაზიანების რისკს. ქვეპროგრამის ფარგლებში განხორციელდება რუსთაველის გამზირზე ფასადების რეაბილიტაცია.</w:t>
      </w:r>
    </w:p>
    <w:p w:rsidR="009310D6" w:rsidRPr="00893777" w:rsidRDefault="009310D6" w:rsidP="008A127D">
      <w:pPr>
        <w:ind w:firstLine="709"/>
        <w:jc w:val="both"/>
        <w:rPr>
          <w:szCs w:val="18"/>
          <w:lang w:val="ka-GE"/>
        </w:rPr>
      </w:pPr>
      <w:r w:rsidRPr="00893777">
        <w:rPr>
          <w:b/>
          <w:szCs w:val="18"/>
          <w:lang w:val="ka-GE"/>
        </w:rPr>
        <w:t xml:space="preserve">ე.ე) ქვეპროგრამა: სადღესასწაულო ღონისძიებების ტექნიკური უზრუნველყოფა </w:t>
      </w:r>
      <w:r w:rsidR="00073E40">
        <w:rPr>
          <w:b/>
          <w:szCs w:val="18"/>
          <w:lang w:val="ka-GE"/>
        </w:rPr>
        <w:t>(პროგრამული კოდი</w:t>
      </w:r>
      <w:r w:rsidRPr="00893777">
        <w:rPr>
          <w:b/>
          <w:szCs w:val="18"/>
          <w:lang w:val="ka-GE"/>
        </w:rPr>
        <w:t xml:space="preserve"> 02 06 0</w:t>
      </w:r>
      <w:r w:rsidRPr="00893777">
        <w:rPr>
          <w:b/>
          <w:szCs w:val="18"/>
        </w:rPr>
        <w:t>5</w:t>
      </w:r>
      <w:r w:rsidRPr="00893777">
        <w:rPr>
          <w:b/>
          <w:szCs w:val="18"/>
          <w:lang w:val="ka-GE"/>
        </w:rPr>
        <w:t>)</w:t>
      </w:r>
      <w:r w:rsidR="00CC3527">
        <w:rPr>
          <w:b/>
          <w:szCs w:val="18"/>
          <w:lang w:val="ka-GE"/>
        </w:rPr>
        <w:t>.</w:t>
      </w:r>
      <w:r w:rsidRPr="00893777">
        <w:rPr>
          <w:b/>
          <w:szCs w:val="18"/>
          <w:lang w:val="ka-GE"/>
        </w:rPr>
        <w:t xml:space="preserve"> </w:t>
      </w:r>
      <w:r w:rsidRPr="00893777">
        <w:rPr>
          <w:szCs w:val="18"/>
          <w:lang w:val="ka-GE"/>
        </w:rPr>
        <w:t>ქვეპროგრამის ფარგლებში განხორციელდება ქალაქის მხატვრულ დონეზე გაფორმება,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საახალწლო ილუმინაციების მონტაჟი, ექსპლოატაცია და დემონტაჟი, სასცენო დეკორაციებით მომსახურება და სხვა.</w:t>
      </w:r>
    </w:p>
    <w:p w:rsidR="009310D6" w:rsidRPr="00893777" w:rsidRDefault="009310D6" w:rsidP="008A127D">
      <w:pPr>
        <w:ind w:firstLine="709"/>
        <w:jc w:val="both"/>
        <w:rPr>
          <w:b/>
          <w:szCs w:val="18"/>
          <w:lang w:val="ka-GE"/>
        </w:rPr>
      </w:pPr>
      <w:r w:rsidRPr="00893777">
        <w:rPr>
          <w:b/>
          <w:szCs w:val="18"/>
          <w:lang w:val="ka-GE"/>
        </w:rPr>
        <w:t>ე.ვ) ქვეპროგრამა: შადრევან</w:t>
      </w:r>
      <w:r w:rsidR="00D23CEB">
        <w:rPr>
          <w:b/>
          <w:szCs w:val="18"/>
          <w:lang w:val="ka-GE"/>
        </w:rPr>
        <w:t>–</w:t>
      </w:r>
      <w:r w:rsidRPr="00893777">
        <w:rPr>
          <w:b/>
          <w:szCs w:val="18"/>
          <w:lang w:val="ka-GE"/>
        </w:rPr>
        <w:t>აუზების ექსპლოატაცია</w:t>
      </w:r>
      <w:r w:rsidR="00D23CEB">
        <w:rPr>
          <w:b/>
          <w:szCs w:val="18"/>
          <w:lang w:val="ka-GE"/>
        </w:rPr>
        <w:t>–</w:t>
      </w:r>
      <w:r w:rsidRPr="00893777">
        <w:rPr>
          <w:b/>
          <w:szCs w:val="18"/>
          <w:lang w:val="ka-GE"/>
        </w:rPr>
        <w:t xml:space="preserve">რეაბილიტაცია </w:t>
      </w:r>
      <w:r w:rsidR="00073E40">
        <w:rPr>
          <w:b/>
          <w:szCs w:val="18"/>
          <w:lang w:val="ka-GE"/>
        </w:rPr>
        <w:t>(პროგრამული კოდი</w:t>
      </w:r>
      <w:r w:rsidRPr="00893777">
        <w:rPr>
          <w:b/>
          <w:szCs w:val="18"/>
          <w:lang w:val="ka-GE"/>
        </w:rPr>
        <w:t xml:space="preserve"> 02 06 06)</w:t>
      </w:r>
      <w:r w:rsidR="00CC3527">
        <w:rPr>
          <w:b/>
          <w:szCs w:val="18"/>
          <w:lang w:val="ka-GE"/>
        </w:rPr>
        <w:t>.</w:t>
      </w:r>
      <w:r w:rsidRPr="00893777">
        <w:rPr>
          <w:b/>
          <w:szCs w:val="18"/>
        </w:rPr>
        <w:t xml:space="preserve"> </w:t>
      </w:r>
      <w:r w:rsidRPr="00893777">
        <w:rPr>
          <w:szCs w:val="18"/>
          <w:lang w:val="ka-GE"/>
        </w:rPr>
        <w:t>ეკოლოგიის, რეკრეაციული ინფრასტრუქტურის განვითარებისათვის მნიშვნელოვანია ქალაქის შადრევან</w:t>
      </w:r>
      <w:r w:rsidR="00D23CEB">
        <w:rPr>
          <w:szCs w:val="18"/>
          <w:lang w:val="ka-GE"/>
        </w:rPr>
        <w:t>–</w:t>
      </w:r>
      <w:r w:rsidRPr="00893777">
        <w:rPr>
          <w:szCs w:val="18"/>
          <w:lang w:val="ka-GE"/>
        </w:rPr>
        <w:t xml:space="preserve">აუზების ექსპლოატაცია </w:t>
      </w:r>
      <w:r w:rsidR="00D23CEB">
        <w:rPr>
          <w:szCs w:val="18"/>
          <w:lang w:val="ka-GE"/>
        </w:rPr>
        <w:t>–</w:t>
      </w:r>
      <w:r w:rsidRPr="00893777">
        <w:rPr>
          <w:szCs w:val="18"/>
          <w:lang w:val="ka-GE"/>
        </w:rPr>
        <w:t xml:space="preserve"> რეაბილიტაცია. 16 ერთეული შადრევან</w:t>
      </w:r>
      <w:r w:rsidR="00D23CEB">
        <w:rPr>
          <w:szCs w:val="18"/>
          <w:lang w:val="ka-GE"/>
        </w:rPr>
        <w:t>–</w:t>
      </w:r>
      <w:r w:rsidRPr="00893777">
        <w:rPr>
          <w:szCs w:val="18"/>
          <w:lang w:val="ka-GE"/>
        </w:rPr>
        <w:t>აუზისა და წყლის ნიჟარების ექსპლოატაცია (წყლისა და ელექტრო ენერგიის ხარჯის ჩათვლით)</w:t>
      </w:r>
    </w:p>
    <w:p w:rsidR="009310D6" w:rsidRPr="00893777" w:rsidRDefault="009310D6" w:rsidP="008A127D">
      <w:pPr>
        <w:ind w:firstLine="709"/>
        <w:jc w:val="both"/>
        <w:rPr>
          <w:szCs w:val="18"/>
          <w:lang w:val="ka-GE"/>
        </w:rPr>
      </w:pPr>
      <w:r w:rsidRPr="00893777">
        <w:rPr>
          <w:b/>
          <w:szCs w:val="18"/>
          <w:lang w:val="ka-GE"/>
        </w:rPr>
        <w:t>ვ) პროგრამა: მუნიციპალური ტრანსპორტი</w:t>
      </w:r>
      <w:r w:rsidR="004F4A78">
        <w:rPr>
          <w:b/>
          <w:szCs w:val="18"/>
          <w:lang w:val="ka-GE"/>
        </w:rPr>
        <w:t xml:space="preserve"> </w:t>
      </w:r>
      <w:r w:rsidR="00073E40">
        <w:rPr>
          <w:b/>
          <w:szCs w:val="18"/>
          <w:lang w:val="ka-GE"/>
        </w:rPr>
        <w:t>(პროგრამული კოდი</w:t>
      </w:r>
      <w:r w:rsidRPr="00893777">
        <w:rPr>
          <w:b/>
          <w:szCs w:val="18"/>
          <w:lang w:val="ka-GE"/>
        </w:rPr>
        <w:t xml:space="preserve"> 02 07)</w:t>
      </w:r>
      <w:r w:rsidR="00CC3527">
        <w:rPr>
          <w:b/>
          <w:szCs w:val="18"/>
          <w:lang w:val="ka-GE"/>
        </w:rPr>
        <w:t>.</w:t>
      </w:r>
      <w:r w:rsidRPr="00893777">
        <w:rPr>
          <w:szCs w:val="18"/>
          <w:lang w:val="ka-GE"/>
        </w:rPr>
        <w:t xml:space="preserve"> 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მ.შ. საბავშვო ეტლით მოსარგებლე პირების, შშმ პირების სწრაფ, უსაფრთხო და კომფორტულ გადაადგილებას.</w:t>
      </w:r>
    </w:p>
    <w:p w:rsidR="009310D6" w:rsidRPr="00893777" w:rsidRDefault="009310D6" w:rsidP="008A127D">
      <w:pPr>
        <w:ind w:firstLine="709"/>
        <w:jc w:val="both"/>
        <w:rPr>
          <w:szCs w:val="18"/>
          <w:lang w:val="ka-GE"/>
        </w:rPr>
      </w:pPr>
      <w:r w:rsidRPr="00893777">
        <w:rPr>
          <w:b/>
          <w:szCs w:val="18"/>
          <w:lang w:val="ka-GE"/>
        </w:rPr>
        <w:t>ზ) პროგრამა: სტიქიის შედეგად სალიკვიდაციო ღონისძიებების განხორციელება (პროგრამული კოდი 02 09)</w:t>
      </w:r>
      <w:r w:rsidR="00CC3527">
        <w:rPr>
          <w:b/>
          <w:szCs w:val="18"/>
          <w:lang w:val="ka-GE"/>
        </w:rPr>
        <w:t>.</w:t>
      </w:r>
      <w:r w:rsidRPr="00893777">
        <w:rPr>
          <w:szCs w:val="18"/>
          <w:lang w:val="ka-GE"/>
        </w:rPr>
        <w:t xml:space="preserve"> პროგრამის ფარგლებში გათვალისწინებულია სტიქიის შედეგად დაზიანებული ინფრასტრუქტურის აღდგენა </w:t>
      </w:r>
      <w:r w:rsidR="00D23CEB">
        <w:rPr>
          <w:szCs w:val="18"/>
          <w:lang w:val="ka-GE"/>
        </w:rPr>
        <w:t>–</w:t>
      </w:r>
      <w:r w:rsidRPr="00893777">
        <w:rPr>
          <w:szCs w:val="18"/>
          <w:lang w:val="ka-GE"/>
        </w:rPr>
        <w:t xml:space="preserve"> რეაბილიტაციის საგარანტიო ვადით დაკავებული თანხების დაბრუნება.</w:t>
      </w:r>
    </w:p>
    <w:p w:rsidR="009310D6" w:rsidRPr="00893777" w:rsidRDefault="009310D6" w:rsidP="008A127D">
      <w:pPr>
        <w:ind w:firstLine="709"/>
        <w:jc w:val="both"/>
        <w:rPr>
          <w:szCs w:val="18"/>
          <w:lang w:val="ka-GE"/>
        </w:rPr>
      </w:pPr>
      <w:r w:rsidRPr="00893777">
        <w:rPr>
          <w:b/>
          <w:szCs w:val="18"/>
          <w:lang w:val="ka-GE"/>
        </w:rPr>
        <w:t>თ) პროგრამა: საპროექტო</w:t>
      </w:r>
      <w:r w:rsidR="00D23CEB">
        <w:rPr>
          <w:b/>
          <w:szCs w:val="18"/>
          <w:lang w:val="ka-GE"/>
        </w:rPr>
        <w:t>–</w:t>
      </w:r>
      <w:r w:rsidRPr="00893777">
        <w:rPr>
          <w:b/>
          <w:szCs w:val="18"/>
          <w:lang w:val="ka-GE"/>
        </w:rPr>
        <w:t xml:space="preserve">სახარჯთაღრიცხვო სამუშაოების პროგრამა </w:t>
      </w:r>
      <w:r w:rsidR="00073E40">
        <w:rPr>
          <w:b/>
          <w:szCs w:val="18"/>
          <w:lang w:val="ka-GE"/>
        </w:rPr>
        <w:t>(პროგრამული კოდი</w:t>
      </w:r>
      <w:r w:rsidRPr="00893777">
        <w:rPr>
          <w:b/>
          <w:szCs w:val="18"/>
          <w:lang w:val="ka-GE"/>
        </w:rPr>
        <w:t xml:space="preserve"> 02 10)</w:t>
      </w:r>
      <w:r w:rsidR="00CC3527">
        <w:rPr>
          <w:b/>
          <w:szCs w:val="18"/>
          <w:lang w:val="ka-GE"/>
        </w:rPr>
        <w:t>.</w:t>
      </w:r>
      <w:r w:rsidRPr="00893777">
        <w:rPr>
          <w:b/>
          <w:szCs w:val="18"/>
          <w:lang w:val="ka-GE"/>
        </w:rPr>
        <w:t xml:space="preserve"> </w:t>
      </w:r>
      <w:r w:rsidRPr="00893777">
        <w:rPr>
          <w:szCs w:val="18"/>
          <w:lang w:val="ka-GE"/>
        </w:rPr>
        <w:t>პროექტი</w:t>
      </w:r>
      <w:r w:rsidR="00782C32">
        <w:rPr>
          <w:szCs w:val="18"/>
          <w:lang w:val="ka-GE"/>
        </w:rPr>
        <w:softHyphen/>
      </w:r>
      <w:r w:rsidRPr="00893777">
        <w:rPr>
          <w:szCs w:val="18"/>
          <w:lang w:val="ka-GE"/>
        </w:rPr>
        <w:t>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p w:rsidR="009310D6" w:rsidRPr="00893777" w:rsidRDefault="009310D6" w:rsidP="008A127D">
      <w:pPr>
        <w:ind w:firstLine="709"/>
        <w:jc w:val="both"/>
        <w:rPr>
          <w:szCs w:val="18"/>
          <w:lang w:val="ka-GE"/>
        </w:rPr>
      </w:pPr>
      <w:r w:rsidRPr="00893777">
        <w:rPr>
          <w:b/>
          <w:szCs w:val="18"/>
          <w:lang w:val="ka-GE"/>
        </w:rPr>
        <w:t xml:space="preserve">ი) პროგრამა: საპროექტო დოკუმენტაციისა და სამშენებლო სამუშაოების ტექნიკური ზედამხედველობის მომსახურება </w:t>
      </w:r>
      <w:r w:rsidR="00073E40">
        <w:rPr>
          <w:b/>
          <w:szCs w:val="18"/>
          <w:lang w:val="ka-GE"/>
        </w:rPr>
        <w:t>(პროგრამული კოდი</w:t>
      </w:r>
      <w:r w:rsidRPr="00893777">
        <w:rPr>
          <w:b/>
          <w:szCs w:val="18"/>
          <w:lang w:val="ka-GE"/>
        </w:rPr>
        <w:t xml:space="preserve"> 02 11)</w:t>
      </w:r>
      <w:r w:rsidR="00CC3527">
        <w:rPr>
          <w:b/>
          <w:szCs w:val="18"/>
          <w:lang w:val="ka-GE"/>
        </w:rPr>
        <w:t>.</w:t>
      </w:r>
      <w:r w:rsidRPr="00893777">
        <w:rPr>
          <w:b/>
          <w:szCs w:val="18"/>
          <w:lang w:val="ka-GE"/>
        </w:rPr>
        <w:t xml:space="preserve"> </w:t>
      </w:r>
      <w:r w:rsidRPr="00893777">
        <w:rPr>
          <w:szCs w:val="18"/>
          <w:lang w:val="ka-GE"/>
        </w:rPr>
        <w:t>სამშენებლო სამუშაოების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p>
    <w:p w:rsidR="009310D6" w:rsidRPr="00893777" w:rsidRDefault="009310D6" w:rsidP="00073E40">
      <w:pPr>
        <w:spacing w:before="240"/>
        <w:ind w:firstLine="709"/>
        <w:jc w:val="both"/>
        <w:rPr>
          <w:szCs w:val="18"/>
          <w:lang w:val="ka-GE"/>
        </w:rPr>
      </w:pPr>
      <w:r w:rsidRPr="00893777">
        <w:rPr>
          <w:rFonts w:cs="Sylfaen"/>
          <w:b/>
          <w:szCs w:val="18"/>
          <w:lang w:val="ka-GE"/>
        </w:rPr>
        <w:t>2. პრიორიტეტი: დასუფთავება და გარემოს დაცვა (პროგრამული კოდი 03 00)</w:t>
      </w:r>
      <w:r w:rsidR="00CC3527">
        <w:rPr>
          <w:rFonts w:cs="Sylfaen"/>
          <w:b/>
          <w:szCs w:val="18"/>
          <w:lang w:val="ka-GE"/>
        </w:rPr>
        <w:t>.</w:t>
      </w:r>
      <w:r w:rsidRPr="00B34363">
        <w:rPr>
          <w:szCs w:val="18"/>
          <w:lang w:val="ka-GE"/>
        </w:rPr>
        <w:t xml:space="preserve"> </w:t>
      </w:r>
      <w:r w:rsidRPr="00B34363">
        <w:rPr>
          <w:rFonts w:cs="Sylfaen"/>
          <w:szCs w:val="18"/>
          <w:lang w:val="ka-GE"/>
        </w:rPr>
        <w:t>პრიორიტეტის</w:t>
      </w:r>
      <w:r w:rsidRPr="00B34363">
        <w:rPr>
          <w:szCs w:val="18"/>
          <w:lang w:val="ka-GE"/>
        </w:rPr>
        <w:t xml:space="preserve"> </w:t>
      </w:r>
      <w:r w:rsidRPr="00B34363">
        <w:rPr>
          <w:rFonts w:cs="Sylfaen"/>
          <w:szCs w:val="18"/>
          <w:lang w:val="ka-GE"/>
        </w:rPr>
        <w:t>განხორციელებით</w:t>
      </w:r>
      <w:r w:rsidRPr="00B34363">
        <w:rPr>
          <w:szCs w:val="18"/>
          <w:lang w:val="ka-GE"/>
        </w:rPr>
        <w:t xml:space="preserve"> </w:t>
      </w:r>
      <w:r w:rsidRPr="00B34363">
        <w:rPr>
          <w:rFonts w:cs="Sylfaen"/>
          <w:szCs w:val="18"/>
          <w:lang w:val="ka-GE"/>
        </w:rPr>
        <w:t>საგრძნობლად</w:t>
      </w:r>
      <w:r w:rsidRPr="00B34363">
        <w:rPr>
          <w:szCs w:val="18"/>
          <w:lang w:val="ka-GE"/>
        </w:rPr>
        <w:t xml:space="preserve"> </w:t>
      </w:r>
      <w:r w:rsidRPr="00B34363">
        <w:rPr>
          <w:rFonts w:cs="Sylfaen"/>
          <w:szCs w:val="18"/>
          <w:lang w:val="ka-GE"/>
        </w:rPr>
        <w:t>გაუმჯობესდება</w:t>
      </w:r>
      <w:r w:rsidRPr="00B34363">
        <w:rPr>
          <w:szCs w:val="18"/>
          <w:lang w:val="ka-GE"/>
        </w:rPr>
        <w:t xml:space="preserve"> </w:t>
      </w:r>
      <w:r w:rsidRPr="00B34363">
        <w:rPr>
          <w:rFonts w:cs="Sylfaen"/>
          <w:szCs w:val="18"/>
          <w:lang w:val="ka-GE"/>
        </w:rPr>
        <w:t>ქალაქის</w:t>
      </w:r>
      <w:r w:rsidRPr="00B34363">
        <w:rPr>
          <w:szCs w:val="18"/>
          <w:lang w:val="ka-GE"/>
        </w:rPr>
        <w:t xml:space="preserve"> </w:t>
      </w:r>
      <w:r w:rsidRPr="00B34363">
        <w:rPr>
          <w:rFonts w:cs="Sylfaen"/>
          <w:szCs w:val="18"/>
          <w:lang w:val="ka-GE"/>
        </w:rPr>
        <w:t>ეკოლოგიური</w:t>
      </w:r>
      <w:r w:rsidRPr="00B34363">
        <w:rPr>
          <w:szCs w:val="18"/>
          <w:lang w:val="ka-GE"/>
        </w:rPr>
        <w:t xml:space="preserve"> </w:t>
      </w:r>
      <w:r w:rsidRPr="00B34363">
        <w:rPr>
          <w:rFonts w:cs="Sylfaen"/>
          <w:szCs w:val="18"/>
          <w:lang w:val="ka-GE"/>
        </w:rPr>
        <w:t>მდგომარეობა</w:t>
      </w:r>
      <w:r w:rsidRPr="00B34363">
        <w:rPr>
          <w:szCs w:val="18"/>
          <w:lang w:val="ka-GE"/>
        </w:rPr>
        <w:t xml:space="preserve">, </w:t>
      </w:r>
      <w:r w:rsidRPr="00B34363">
        <w:rPr>
          <w:rFonts w:cs="Sylfaen"/>
          <w:szCs w:val="18"/>
          <w:lang w:val="ka-GE"/>
        </w:rPr>
        <w:t>ქალაქისათვის</w:t>
      </w:r>
      <w:r w:rsidRPr="00B34363">
        <w:rPr>
          <w:szCs w:val="18"/>
          <w:lang w:val="ka-GE"/>
        </w:rPr>
        <w:t xml:space="preserve"> </w:t>
      </w:r>
      <w:r w:rsidRPr="00B34363">
        <w:rPr>
          <w:rFonts w:cs="Sylfaen"/>
          <w:szCs w:val="18"/>
          <w:lang w:val="ka-GE"/>
        </w:rPr>
        <w:t>აუცილებელ</w:t>
      </w:r>
      <w:r w:rsidRPr="00B34363">
        <w:rPr>
          <w:szCs w:val="18"/>
          <w:lang w:val="ka-GE"/>
        </w:rPr>
        <w:t xml:space="preserve"> </w:t>
      </w:r>
      <w:r w:rsidRPr="00B34363">
        <w:rPr>
          <w:rFonts w:cs="Sylfaen"/>
          <w:szCs w:val="18"/>
          <w:lang w:val="ka-GE"/>
        </w:rPr>
        <w:t>და</w:t>
      </w:r>
      <w:r w:rsidRPr="00B34363">
        <w:rPr>
          <w:szCs w:val="18"/>
          <w:lang w:val="ka-GE"/>
        </w:rPr>
        <w:t xml:space="preserve"> </w:t>
      </w:r>
      <w:r w:rsidRPr="00B34363">
        <w:rPr>
          <w:rFonts w:cs="Sylfaen"/>
          <w:szCs w:val="18"/>
          <w:lang w:val="ka-GE"/>
        </w:rPr>
        <w:t>მნიშვნელოვან</w:t>
      </w:r>
      <w:r w:rsidRPr="00B34363">
        <w:rPr>
          <w:szCs w:val="18"/>
          <w:lang w:val="ka-GE"/>
        </w:rPr>
        <w:t xml:space="preserve"> </w:t>
      </w:r>
      <w:r w:rsidRPr="00B34363">
        <w:rPr>
          <w:rFonts w:cs="Sylfaen"/>
          <w:szCs w:val="18"/>
          <w:lang w:val="ka-GE"/>
        </w:rPr>
        <w:t>საზრუნავს</w:t>
      </w:r>
      <w:r w:rsidRPr="00B34363">
        <w:rPr>
          <w:szCs w:val="18"/>
          <w:lang w:val="ka-GE"/>
        </w:rPr>
        <w:t xml:space="preserve"> </w:t>
      </w:r>
      <w:r w:rsidRPr="00B34363">
        <w:rPr>
          <w:rFonts w:cs="Sylfaen"/>
          <w:szCs w:val="18"/>
          <w:lang w:val="ka-GE"/>
        </w:rPr>
        <w:t>წარმოადგენს</w:t>
      </w:r>
      <w:r w:rsidRPr="00B34363">
        <w:rPr>
          <w:szCs w:val="18"/>
          <w:lang w:val="ka-GE"/>
        </w:rPr>
        <w:t xml:space="preserve"> </w:t>
      </w:r>
      <w:r w:rsidRPr="00B34363">
        <w:rPr>
          <w:rFonts w:cs="Sylfaen"/>
          <w:szCs w:val="18"/>
          <w:lang w:val="ka-GE"/>
        </w:rPr>
        <w:t>მისი</w:t>
      </w:r>
      <w:r w:rsidRPr="00B34363">
        <w:rPr>
          <w:szCs w:val="18"/>
          <w:lang w:val="ka-GE"/>
        </w:rPr>
        <w:t xml:space="preserve"> </w:t>
      </w:r>
      <w:r w:rsidRPr="00B34363">
        <w:rPr>
          <w:rFonts w:cs="Sylfaen"/>
          <w:szCs w:val="18"/>
          <w:lang w:val="ka-GE"/>
        </w:rPr>
        <w:t>დასუფთავება</w:t>
      </w:r>
      <w:r w:rsidRPr="00B34363">
        <w:rPr>
          <w:szCs w:val="18"/>
          <w:lang w:val="ka-GE"/>
        </w:rPr>
        <w:t xml:space="preserve">, </w:t>
      </w:r>
      <w:r w:rsidRPr="00B34363">
        <w:rPr>
          <w:rFonts w:cs="Sylfaen"/>
          <w:szCs w:val="18"/>
          <w:lang w:val="ka-GE"/>
        </w:rPr>
        <w:t>უპატრონო</w:t>
      </w:r>
      <w:r w:rsidRPr="00B34363">
        <w:rPr>
          <w:szCs w:val="18"/>
          <w:lang w:val="ka-GE"/>
        </w:rPr>
        <w:t xml:space="preserve"> </w:t>
      </w:r>
      <w:r w:rsidRPr="00B34363">
        <w:rPr>
          <w:rFonts w:cs="Sylfaen"/>
          <w:szCs w:val="18"/>
          <w:lang w:val="ka-GE"/>
        </w:rPr>
        <w:t>ცხოველებისაგან</w:t>
      </w:r>
      <w:r w:rsidRPr="00B34363">
        <w:rPr>
          <w:szCs w:val="18"/>
          <w:lang w:val="ka-GE"/>
        </w:rPr>
        <w:t xml:space="preserve"> </w:t>
      </w:r>
      <w:r w:rsidRPr="00B34363">
        <w:rPr>
          <w:rFonts w:cs="Sylfaen"/>
          <w:szCs w:val="18"/>
          <w:lang w:val="ka-GE"/>
        </w:rPr>
        <w:t>იზოლირება</w:t>
      </w:r>
      <w:r w:rsidRPr="00B34363">
        <w:rPr>
          <w:szCs w:val="18"/>
          <w:lang w:val="ka-GE"/>
        </w:rPr>
        <w:t xml:space="preserve"> </w:t>
      </w:r>
      <w:r w:rsidRPr="00B34363">
        <w:rPr>
          <w:rFonts w:cs="Sylfaen"/>
          <w:szCs w:val="18"/>
          <w:lang w:val="ka-GE"/>
        </w:rPr>
        <w:t>და</w:t>
      </w:r>
      <w:r w:rsidRPr="00B34363">
        <w:rPr>
          <w:szCs w:val="18"/>
          <w:lang w:val="ka-GE"/>
        </w:rPr>
        <w:t xml:space="preserve"> </w:t>
      </w:r>
      <w:r w:rsidRPr="00B34363">
        <w:rPr>
          <w:rFonts w:cs="Sylfaen"/>
          <w:szCs w:val="18"/>
          <w:lang w:val="ka-GE"/>
        </w:rPr>
        <w:t>ხეების</w:t>
      </w:r>
      <w:r w:rsidRPr="00B34363">
        <w:rPr>
          <w:szCs w:val="18"/>
          <w:lang w:val="ka-GE"/>
        </w:rPr>
        <w:t xml:space="preserve"> </w:t>
      </w:r>
      <w:r w:rsidRPr="00B34363">
        <w:rPr>
          <w:rFonts w:cs="Sylfaen"/>
          <w:szCs w:val="18"/>
          <w:lang w:val="ka-GE"/>
        </w:rPr>
        <w:t>გადაბელვა</w:t>
      </w:r>
      <w:r w:rsidRPr="00B34363">
        <w:rPr>
          <w:szCs w:val="18"/>
          <w:lang w:val="ka-GE"/>
        </w:rPr>
        <w:t xml:space="preserve">, </w:t>
      </w:r>
      <w:r w:rsidRPr="00B34363">
        <w:rPr>
          <w:rFonts w:cs="Sylfaen"/>
          <w:szCs w:val="18"/>
          <w:lang w:val="ka-GE"/>
        </w:rPr>
        <w:t>მცენარეთა</w:t>
      </w:r>
      <w:r w:rsidRPr="00B34363">
        <w:rPr>
          <w:szCs w:val="18"/>
          <w:lang w:val="ka-GE"/>
        </w:rPr>
        <w:t xml:space="preserve"> </w:t>
      </w:r>
      <w:r w:rsidRPr="00B34363">
        <w:rPr>
          <w:rFonts w:cs="Sylfaen"/>
          <w:szCs w:val="18"/>
          <w:lang w:val="ka-GE"/>
        </w:rPr>
        <w:t>ფიტოსანიტარული</w:t>
      </w:r>
      <w:r w:rsidR="004F4A78" w:rsidRPr="00B34363">
        <w:rPr>
          <w:szCs w:val="18"/>
          <w:lang w:val="ka-GE"/>
        </w:rPr>
        <w:t xml:space="preserve"> </w:t>
      </w:r>
      <w:r w:rsidRPr="00B34363">
        <w:rPr>
          <w:rFonts w:cs="Sylfaen"/>
          <w:szCs w:val="18"/>
          <w:lang w:val="ka-GE"/>
        </w:rPr>
        <w:t>მდგომარეობა</w:t>
      </w:r>
      <w:r w:rsidRPr="00B34363">
        <w:rPr>
          <w:szCs w:val="18"/>
          <w:lang w:val="ka-GE"/>
        </w:rPr>
        <w:t xml:space="preserve">, </w:t>
      </w:r>
      <w:r w:rsidRPr="00B34363">
        <w:rPr>
          <w:rFonts w:cs="Sylfaen"/>
          <w:szCs w:val="18"/>
          <w:lang w:val="ka-GE"/>
        </w:rPr>
        <w:t>ქალაქის</w:t>
      </w:r>
      <w:r w:rsidRPr="00B34363">
        <w:rPr>
          <w:szCs w:val="18"/>
          <w:lang w:val="ka-GE"/>
        </w:rPr>
        <w:t xml:space="preserve"> </w:t>
      </w:r>
      <w:r w:rsidRPr="00B34363">
        <w:rPr>
          <w:rFonts w:cs="Sylfaen"/>
          <w:szCs w:val="18"/>
          <w:lang w:val="ka-GE"/>
        </w:rPr>
        <w:t>მოსახლეობის</w:t>
      </w:r>
      <w:r w:rsidRPr="00B34363">
        <w:rPr>
          <w:szCs w:val="18"/>
          <w:lang w:val="ka-GE"/>
        </w:rPr>
        <w:t xml:space="preserve"> </w:t>
      </w:r>
      <w:r w:rsidRPr="00B34363">
        <w:rPr>
          <w:rFonts w:cs="Sylfaen"/>
          <w:szCs w:val="18"/>
          <w:lang w:val="ka-GE"/>
        </w:rPr>
        <w:t>დასვენების</w:t>
      </w:r>
      <w:r w:rsidRPr="00B34363">
        <w:rPr>
          <w:szCs w:val="18"/>
          <w:lang w:val="ka-GE"/>
        </w:rPr>
        <w:t xml:space="preserve"> </w:t>
      </w:r>
      <w:r w:rsidRPr="00B34363">
        <w:rPr>
          <w:rFonts w:cs="Sylfaen"/>
          <w:szCs w:val="18"/>
          <w:lang w:val="ka-GE"/>
        </w:rPr>
        <w:t>პირობები</w:t>
      </w:r>
      <w:r w:rsidRPr="00B34363">
        <w:rPr>
          <w:szCs w:val="18"/>
          <w:lang w:val="ka-GE"/>
        </w:rPr>
        <w:t xml:space="preserve">. </w:t>
      </w:r>
      <w:r w:rsidRPr="00B34363">
        <w:rPr>
          <w:rFonts w:cs="Sylfaen"/>
          <w:szCs w:val="18"/>
          <w:lang w:val="ka-GE"/>
        </w:rPr>
        <w:t>მწვანე</w:t>
      </w:r>
      <w:r w:rsidRPr="00B34363">
        <w:rPr>
          <w:szCs w:val="18"/>
          <w:lang w:val="ka-GE"/>
        </w:rPr>
        <w:t xml:space="preserve"> </w:t>
      </w:r>
      <w:r w:rsidRPr="00B34363">
        <w:rPr>
          <w:rFonts w:cs="Sylfaen"/>
          <w:szCs w:val="18"/>
          <w:lang w:val="ka-GE"/>
        </w:rPr>
        <w:t>საფარის</w:t>
      </w:r>
      <w:r w:rsidRPr="00B34363">
        <w:rPr>
          <w:szCs w:val="18"/>
          <w:lang w:val="ka-GE"/>
        </w:rPr>
        <w:t xml:space="preserve"> </w:t>
      </w:r>
      <w:r w:rsidRPr="00B34363">
        <w:rPr>
          <w:rFonts w:cs="Sylfaen"/>
          <w:szCs w:val="18"/>
          <w:lang w:val="ka-GE"/>
        </w:rPr>
        <w:t>მოვლა</w:t>
      </w:r>
      <w:r w:rsidRPr="00B34363">
        <w:rPr>
          <w:szCs w:val="18"/>
          <w:lang w:val="ka-GE"/>
        </w:rPr>
        <w:t>–</w:t>
      </w:r>
      <w:r w:rsidRPr="00B34363">
        <w:rPr>
          <w:rFonts w:cs="Sylfaen"/>
          <w:szCs w:val="18"/>
          <w:lang w:val="ka-GE"/>
        </w:rPr>
        <w:t>პატრონობა</w:t>
      </w:r>
      <w:r w:rsidRPr="00B34363">
        <w:rPr>
          <w:szCs w:val="18"/>
          <w:lang w:val="ka-GE"/>
        </w:rPr>
        <w:t xml:space="preserve">, </w:t>
      </w:r>
      <w:r w:rsidRPr="00B34363">
        <w:rPr>
          <w:rFonts w:cs="Sylfaen"/>
          <w:szCs w:val="18"/>
          <w:lang w:val="ka-GE"/>
        </w:rPr>
        <w:t>მწვანე</w:t>
      </w:r>
      <w:r w:rsidRPr="00B34363">
        <w:rPr>
          <w:szCs w:val="18"/>
          <w:lang w:val="ka-GE"/>
        </w:rPr>
        <w:t xml:space="preserve"> </w:t>
      </w:r>
      <w:r w:rsidRPr="00B34363">
        <w:rPr>
          <w:rFonts w:cs="Sylfaen"/>
          <w:szCs w:val="18"/>
          <w:lang w:val="ka-GE"/>
        </w:rPr>
        <w:t>ნარგავებით</w:t>
      </w:r>
      <w:r w:rsidRPr="00B34363">
        <w:rPr>
          <w:szCs w:val="18"/>
          <w:lang w:val="ka-GE"/>
        </w:rPr>
        <w:t xml:space="preserve"> </w:t>
      </w:r>
      <w:r w:rsidRPr="00B34363">
        <w:rPr>
          <w:rFonts w:cs="Sylfaen"/>
          <w:szCs w:val="18"/>
          <w:lang w:val="ka-GE"/>
        </w:rPr>
        <w:t>ტერიტორიების</w:t>
      </w:r>
      <w:r w:rsidRPr="00B34363">
        <w:rPr>
          <w:szCs w:val="18"/>
          <w:lang w:val="ka-GE"/>
        </w:rPr>
        <w:t xml:space="preserve"> </w:t>
      </w:r>
      <w:r w:rsidRPr="00B34363">
        <w:rPr>
          <w:rFonts w:cs="Sylfaen"/>
          <w:szCs w:val="18"/>
          <w:lang w:val="ka-GE"/>
        </w:rPr>
        <w:t>შევსება</w:t>
      </w:r>
      <w:r w:rsidRPr="00B34363">
        <w:rPr>
          <w:szCs w:val="18"/>
          <w:lang w:val="ka-GE"/>
        </w:rPr>
        <w:t xml:space="preserve"> </w:t>
      </w:r>
      <w:r w:rsidRPr="00B34363">
        <w:rPr>
          <w:rFonts w:cs="Sylfaen"/>
          <w:szCs w:val="18"/>
          <w:lang w:val="ka-GE"/>
        </w:rPr>
        <w:t>და</w:t>
      </w:r>
      <w:r w:rsidRPr="00B34363">
        <w:rPr>
          <w:szCs w:val="18"/>
          <w:lang w:val="ka-GE"/>
        </w:rPr>
        <w:t xml:space="preserve"> </w:t>
      </w:r>
      <w:r w:rsidRPr="00B34363">
        <w:rPr>
          <w:rFonts w:cs="Sylfaen"/>
          <w:szCs w:val="18"/>
          <w:lang w:val="ka-GE"/>
        </w:rPr>
        <w:t>მათი</w:t>
      </w:r>
      <w:r w:rsidRPr="00B34363">
        <w:rPr>
          <w:szCs w:val="18"/>
          <w:lang w:val="ka-GE"/>
        </w:rPr>
        <w:t xml:space="preserve"> </w:t>
      </w:r>
      <w:r w:rsidRPr="00B34363">
        <w:rPr>
          <w:rFonts w:cs="Sylfaen"/>
          <w:szCs w:val="18"/>
          <w:lang w:val="ka-GE"/>
        </w:rPr>
        <w:t>შენარჩუნება</w:t>
      </w:r>
      <w:r w:rsidRPr="00B34363">
        <w:rPr>
          <w:szCs w:val="18"/>
          <w:lang w:val="ka-GE"/>
        </w:rPr>
        <w:t xml:space="preserve"> </w:t>
      </w:r>
      <w:r w:rsidRPr="00B34363">
        <w:rPr>
          <w:rFonts w:cs="Sylfaen"/>
          <w:szCs w:val="18"/>
          <w:lang w:val="ka-GE"/>
        </w:rPr>
        <w:t>საშუალებას</w:t>
      </w:r>
      <w:r w:rsidRPr="00B34363">
        <w:rPr>
          <w:szCs w:val="18"/>
          <w:lang w:val="ka-GE"/>
        </w:rPr>
        <w:t xml:space="preserve"> </w:t>
      </w:r>
      <w:r w:rsidRPr="00B34363">
        <w:rPr>
          <w:rFonts w:cs="Sylfaen"/>
          <w:szCs w:val="18"/>
          <w:lang w:val="ka-GE"/>
        </w:rPr>
        <w:t>იძლევა</w:t>
      </w:r>
      <w:r w:rsidRPr="00B34363">
        <w:rPr>
          <w:szCs w:val="18"/>
          <w:lang w:val="ka-GE"/>
        </w:rPr>
        <w:t xml:space="preserve"> </w:t>
      </w:r>
      <w:r w:rsidRPr="00B34363">
        <w:rPr>
          <w:rFonts w:cs="Sylfaen"/>
          <w:szCs w:val="18"/>
          <w:lang w:val="ka-GE"/>
        </w:rPr>
        <w:t>მნიშვნელოვნად</w:t>
      </w:r>
      <w:r w:rsidRPr="00B34363">
        <w:rPr>
          <w:szCs w:val="18"/>
          <w:lang w:val="ka-GE"/>
        </w:rPr>
        <w:t xml:space="preserve"> </w:t>
      </w:r>
      <w:r w:rsidRPr="00B34363">
        <w:rPr>
          <w:rFonts w:cs="Sylfaen"/>
          <w:szCs w:val="18"/>
          <w:lang w:val="ka-GE"/>
        </w:rPr>
        <w:t>გაუმჯობესდეს</w:t>
      </w:r>
      <w:r w:rsidRPr="00B34363">
        <w:rPr>
          <w:szCs w:val="18"/>
          <w:lang w:val="ka-GE"/>
        </w:rPr>
        <w:t xml:space="preserve"> </w:t>
      </w:r>
      <w:r w:rsidRPr="00B34363">
        <w:rPr>
          <w:rFonts w:cs="Sylfaen"/>
          <w:szCs w:val="18"/>
          <w:lang w:val="ka-GE"/>
        </w:rPr>
        <w:t>ქალაქის</w:t>
      </w:r>
      <w:r w:rsidRPr="00B34363">
        <w:rPr>
          <w:szCs w:val="18"/>
          <w:lang w:val="ka-GE"/>
        </w:rPr>
        <w:t xml:space="preserve"> </w:t>
      </w:r>
      <w:r w:rsidRPr="00B34363">
        <w:rPr>
          <w:rFonts w:cs="Sylfaen"/>
          <w:szCs w:val="18"/>
          <w:lang w:val="ka-GE"/>
        </w:rPr>
        <w:t>ეკოლოგიური</w:t>
      </w:r>
      <w:r w:rsidRPr="00B34363">
        <w:rPr>
          <w:szCs w:val="18"/>
          <w:lang w:val="ka-GE"/>
        </w:rPr>
        <w:t xml:space="preserve"> </w:t>
      </w:r>
      <w:r w:rsidRPr="00B34363">
        <w:rPr>
          <w:rFonts w:cs="Sylfaen"/>
          <w:szCs w:val="18"/>
          <w:lang w:val="ka-GE"/>
        </w:rPr>
        <w:t>მდგომარეობა</w:t>
      </w:r>
      <w:r w:rsidRPr="00893777">
        <w:rPr>
          <w:rFonts w:cs="Sylfaen"/>
          <w:szCs w:val="18"/>
          <w:lang w:val="ka-GE"/>
        </w:rPr>
        <w:t>.</w:t>
      </w:r>
    </w:p>
    <w:p w:rsidR="009310D6" w:rsidRPr="00893777" w:rsidRDefault="009310D6" w:rsidP="008A127D">
      <w:pPr>
        <w:ind w:firstLine="709"/>
        <w:jc w:val="both"/>
        <w:rPr>
          <w:rFonts w:cs="Sylfaen"/>
          <w:szCs w:val="18"/>
          <w:lang w:val="ka-GE"/>
        </w:rPr>
      </w:pPr>
      <w:r w:rsidRPr="00893777">
        <w:rPr>
          <w:rFonts w:cs="Sylfaen"/>
          <w:b/>
          <w:szCs w:val="18"/>
          <w:lang w:val="ka-GE"/>
        </w:rPr>
        <w:t>ა) პროგრამა: ქალაქის დასუფთავება და ნარჩენების გატანა (პროგრამული კოდი 03 01)</w:t>
      </w:r>
      <w:r w:rsidR="00CC3527">
        <w:rPr>
          <w:rFonts w:cs="Sylfaen"/>
          <w:b/>
          <w:szCs w:val="18"/>
          <w:lang w:val="ka-GE"/>
        </w:rPr>
        <w:t>.</w:t>
      </w:r>
      <w:r w:rsidRPr="00893777">
        <w:rPr>
          <w:rFonts w:cs="Sylfaen"/>
          <w:szCs w:val="18"/>
          <w:lang w:val="ka-GE"/>
        </w:rPr>
        <w:t xml:space="preserve"> 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 </w:t>
      </w:r>
      <w:r w:rsidR="00B34363">
        <w:rPr>
          <w:rFonts w:cs="Sylfaen"/>
          <w:szCs w:val="18"/>
          <w:lang w:val="ka-GE"/>
        </w:rPr>
        <w:t>განხორციელდ</w:t>
      </w:r>
      <w:r w:rsidRPr="00893777">
        <w:rPr>
          <w:rFonts w:cs="Sylfaen"/>
          <w:szCs w:val="18"/>
          <w:lang w:val="ka-GE"/>
        </w:rPr>
        <w:t xml:space="preserve">ება შემდეგი </w:t>
      </w:r>
      <w:r w:rsidRPr="00893777">
        <w:rPr>
          <w:rFonts w:cs="Sylfaen"/>
          <w:szCs w:val="18"/>
          <w:lang w:val="ka-GE"/>
        </w:rPr>
        <w:lastRenderedPageBreak/>
        <w:t xml:space="preserve">ღონისძიებები: მუნიციპალიტეტის ტერიტორიისა და ადმინისტრაციული შენობების დაგვა </w:t>
      </w:r>
      <w:r w:rsidR="00D23CEB">
        <w:rPr>
          <w:rFonts w:cs="Sylfaen"/>
          <w:szCs w:val="18"/>
          <w:lang w:val="ka-GE"/>
        </w:rPr>
        <w:t>–</w:t>
      </w:r>
      <w:r w:rsidRPr="00893777">
        <w:rPr>
          <w:rFonts w:cs="Sylfaen"/>
          <w:szCs w:val="18"/>
          <w:lang w:val="ka-GE"/>
        </w:rPr>
        <w:t xml:space="preserve">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 მუნიციპალიტეტის ტერიტორიიდან ნარჩენების გატანა, მუნიციპალიტეტის ტერიტორიაზე არსებული ღვარსადენების მოვლა</w:t>
      </w:r>
      <w:r w:rsidR="00D23CEB">
        <w:rPr>
          <w:rFonts w:cs="Sylfaen"/>
          <w:szCs w:val="18"/>
          <w:lang w:val="ka-GE"/>
        </w:rPr>
        <w:t>–</w:t>
      </w:r>
      <w:r w:rsidRPr="00893777">
        <w:rPr>
          <w:rFonts w:cs="Sylfaen"/>
          <w:szCs w:val="18"/>
          <w:lang w:val="ka-GE"/>
        </w:rPr>
        <w:t>ექსპლუატაცია და კაპიტალური შეკეთება, სეზონურად მაღალი ბალახების ჩათიბვა, ხე</w:t>
      </w:r>
      <w:r w:rsidR="00D23CEB">
        <w:rPr>
          <w:rFonts w:cs="Sylfaen"/>
          <w:szCs w:val="18"/>
          <w:lang w:val="ka-GE"/>
        </w:rPr>
        <w:t>–</w:t>
      </w:r>
      <w:r w:rsidRPr="00893777">
        <w:rPr>
          <w:rFonts w:cs="Sylfaen"/>
          <w:szCs w:val="18"/>
          <w:lang w:val="ka-GE"/>
        </w:rPr>
        <w:t>მცენარეების მოვლა, უპატრონო შინაური ბინადარი ცხოველების მოვლა</w:t>
      </w:r>
      <w:r w:rsidR="00D23CEB">
        <w:rPr>
          <w:rFonts w:cs="Sylfaen"/>
          <w:szCs w:val="18"/>
          <w:lang w:val="ka-GE"/>
        </w:rPr>
        <w:t>–</w:t>
      </w:r>
      <w:r w:rsidRPr="00893777">
        <w:rPr>
          <w:rFonts w:cs="Sylfaen"/>
          <w:szCs w:val="18"/>
          <w:lang w:val="ka-GE"/>
        </w:rPr>
        <w:t>პატრონობისა და პოპულაციის რეგულირების ღონისძიებები, მუნიციპალიტეტის ტერიტორიის დერატიზაცია, დეზინფექცია, დეზინსექცია, 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მოვლა–პატრონობა, სარდაფებიდან წყლის ამოტუმბვა, სარეკრიაციო ზონების განვითარების ხელშეწყობა, საზოგადოებრივი ტრანსპორტის მოსაცდელის მონტაჟი–დემონტაჟი, ძეგლებისა და ხიდების მოაჯირების მოვლა–პატრონობა,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ბ) </w:t>
      </w:r>
      <w:r w:rsidRPr="00893777">
        <w:rPr>
          <w:b/>
          <w:szCs w:val="18"/>
          <w:lang w:val="ka-GE"/>
        </w:rPr>
        <w:t>პროგრამა:</w:t>
      </w:r>
      <w:r w:rsidRPr="00893777">
        <w:rPr>
          <w:rFonts w:cs="Sylfaen"/>
          <w:b/>
          <w:szCs w:val="18"/>
          <w:lang w:val="ka-GE"/>
        </w:rPr>
        <w:t xml:space="preserve"> მწვანე ნარგავების მოვლა</w:t>
      </w:r>
      <w:r w:rsidR="00D23CEB">
        <w:rPr>
          <w:rFonts w:cs="Sylfaen"/>
          <w:b/>
          <w:szCs w:val="18"/>
          <w:lang w:val="ka-GE"/>
        </w:rPr>
        <w:t>–</w:t>
      </w:r>
      <w:r w:rsidRPr="00893777">
        <w:rPr>
          <w:rFonts w:cs="Sylfaen"/>
          <w:b/>
          <w:szCs w:val="18"/>
          <w:lang w:val="ka-GE"/>
        </w:rPr>
        <w:t xml:space="preserve">პატრონობა და განვითარება </w:t>
      </w:r>
      <w:r w:rsidR="00073E40">
        <w:rPr>
          <w:rFonts w:cs="Sylfaen"/>
          <w:b/>
          <w:szCs w:val="18"/>
          <w:lang w:val="ka-GE"/>
        </w:rPr>
        <w:t>(პროგრამული კოდი</w:t>
      </w:r>
      <w:r w:rsidRPr="00893777">
        <w:rPr>
          <w:rFonts w:cs="Sylfaen"/>
          <w:b/>
          <w:szCs w:val="18"/>
          <w:lang w:val="ka-GE"/>
        </w:rPr>
        <w:t xml:space="preserve"> 03 02)</w:t>
      </w:r>
      <w:r w:rsidR="00CC3527">
        <w:rPr>
          <w:rFonts w:cs="Sylfaen"/>
          <w:b/>
          <w:szCs w:val="18"/>
          <w:lang w:val="ka-GE"/>
        </w:rPr>
        <w:t>.</w:t>
      </w:r>
      <w:r w:rsidRPr="00B34363">
        <w:rPr>
          <w:szCs w:val="18"/>
          <w:lang w:val="ka-GE"/>
        </w:rPr>
        <w:t xml:space="preserve"> </w:t>
      </w:r>
      <w:r w:rsidRPr="00893777">
        <w:rPr>
          <w:rFonts w:cs="Sylfaen"/>
          <w:szCs w:val="18"/>
          <w:lang w:val="ka-GE"/>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w:t>
      </w:r>
      <w:r w:rsidR="00D23CEB">
        <w:rPr>
          <w:rFonts w:cs="Sylfaen"/>
          <w:szCs w:val="18"/>
          <w:lang w:val="ka-GE"/>
        </w:rPr>
        <w:t>–</w:t>
      </w:r>
      <w:r w:rsidRPr="00893777">
        <w:rPr>
          <w:rFonts w:cs="Sylfaen"/>
          <w:szCs w:val="18"/>
          <w:lang w:val="ka-GE"/>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p w:rsidR="009310D6" w:rsidRPr="00893777" w:rsidRDefault="009310D6" w:rsidP="008A127D">
      <w:pPr>
        <w:ind w:firstLine="709"/>
        <w:jc w:val="both"/>
        <w:rPr>
          <w:rFonts w:cs="Sylfaen"/>
          <w:szCs w:val="18"/>
          <w:lang w:val="ka-GE"/>
        </w:rPr>
      </w:pPr>
      <w:r w:rsidRPr="00893777">
        <w:rPr>
          <w:rFonts w:cs="Sylfaen"/>
          <w:b/>
          <w:szCs w:val="18"/>
          <w:lang w:val="ka-GE"/>
        </w:rPr>
        <w:t>ბ.</w:t>
      </w:r>
      <w:r w:rsidR="00CC3527">
        <w:rPr>
          <w:rFonts w:cs="Sylfaen"/>
          <w:b/>
          <w:szCs w:val="18"/>
          <w:lang w:val="ka-GE"/>
        </w:rPr>
        <w:t>ა</w:t>
      </w:r>
      <w:r w:rsidRPr="00893777">
        <w:rPr>
          <w:rFonts w:cs="Sylfaen"/>
          <w:b/>
          <w:szCs w:val="18"/>
          <w:lang w:val="ka-GE"/>
        </w:rPr>
        <w:t xml:space="preserve">) </w:t>
      </w:r>
      <w:r w:rsidRPr="00893777">
        <w:rPr>
          <w:b/>
          <w:szCs w:val="18"/>
          <w:lang w:val="ka-GE"/>
        </w:rPr>
        <w:t xml:space="preserve">ქვეპროგრამა: </w:t>
      </w:r>
      <w:r w:rsidRPr="00893777">
        <w:rPr>
          <w:rFonts w:cs="Sylfaen"/>
          <w:b/>
          <w:szCs w:val="18"/>
          <w:lang w:val="ka-GE"/>
        </w:rPr>
        <w:t>ქალაქის გამწვანების მოვლა</w:t>
      </w:r>
      <w:r w:rsidR="00D23CEB">
        <w:rPr>
          <w:rFonts w:cs="Sylfaen"/>
          <w:b/>
          <w:szCs w:val="18"/>
          <w:lang w:val="ka-GE"/>
        </w:rPr>
        <w:t>–</w:t>
      </w:r>
      <w:r w:rsidRPr="00893777">
        <w:rPr>
          <w:rFonts w:cs="Sylfaen"/>
          <w:b/>
          <w:szCs w:val="18"/>
          <w:lang w:val="ka-GE"/>
        </w:rPr>
        <w:t>პატრონობისა და სკვერების კეთილმოწყობის ღონისძიებები</w:t>
      </w:r>
      <w:r w:rsidRPr="00893777">
        <w:rPr>
          <w:rFonts w:cs="Sylfaen"/>
          <w:szCs w:val="18"/>
          <w:lang w:val="ka-GE"/>
        </w:rPr>
        <w:t xml:space="preserve"> </w:t>
      </w:r>
      <w:r w:rsidR="00073E40">
        <w:rPr>
          <w:rFonts w:cs="Sylfaen"/>
          <w:b/>
          <w:szCs w:val="18"/>
          <w:lang w:val="ka-GE"/>
        </w:rPr>
        <w:t>(პროგრამული კოდი</w:t>
      </w:r>
      <w:r w:rsidRPr="00893777">
        <w:rPr>
          <w:rFonts w:cs="Sylfaen"/>
          <w:b/>
          <w:szCs w:val="18"/>
          <w:lang w:val="ka-GE"/>
        </w:rPr>
        <w:t xml:space="preserve"> 03 02 01)</w:t>
      </w:r>
      <w:r w:rsidR="00CC3527">
        <w:rPr>
          <w:rFonts w:cs="Sylfaen"/>
          <w:b/>
          <w:szCs w:val="18"/>
          <w:lang w:val="ka-GE"/>
        </w:rPr>
        <w:t>.</w:t>
      </w:r>
      <w:r w:rsidRPr="00B34363">
        <w:rPr>
          <w:szCs w:val="18"/>
          <w:lang w:val="ka-GE"/>
        </w:rPr>
        <w:t xml:space="preserve"> </w:t>
      </w:r>
      <w:r w:rsidRPr="00893777">
        <w:rPr>
          <w:rFonts w:cs="Sylfaen"/>
          <w:szCs w:val="18"/>
          <w:lang w:val="ka-GE"/>
        </w:rPr>
        <w:t>ეკოლოგიური მდგომარეობისა და რეკრეაციული ინფრასტრუქტურის განვითარები</w:t>
      </w:r>
      <w:r w:rsidR="00782C32">
        <w:rPr>
          <w:rFonts w:cs="Sylfaen"/>
          <w:szCs w:val="18"/>
          <w:lang w:val="ka-GE"/>
        </w:rPr>
        <w:softHyphen/>
      </w:r>
      <w:r w:rsidRPr="00893777">
        <w:rPr>
          <w:rFonts w:cs="Sylfaen"/>
          <w:szCs w:val="18"/>
          <w:lang w:val="ka-GE"/>
        </w:rPr>
        <w:t>სათვის მნიშვნელოვანია ქალაქის მორთვა სეზონური ყვავილებით, სკვერების დაგვა</w:t>
      </w:r>
      <w:r w:rsidR="00D23CEB">
        <w:rPr>
          <w:rFonts w:cs="Sylfaen"/>
          <w:szCs w:val="18"/>
          <w:lang w:val="ka-GE"/>
        </w:rPr>
        <w:t>–</w:t>
      </w:r>
      <w:r w:rsidRPr="00893777">
        <w:rPr>
          <w:rFonts w:cs="Sylfaen"/>
          <w:szCs w:val="18"/>
          <w:lang w:val="ka-GE"/>
        </w:rPr>
        <w:t>დასუფთავება და სკვერების მშენებლობა</w:t>
      </w:r>
      <w:r w:rsidR="00D23CEB">
        <w:rPr>
          <w:rFonts w:cs="Sylfaen"/>
          <w:szCs w:val="18"/>
          <w:lang w:val="ka-GE"/>
        </w:rPr>
        <w:t>–</w:t>
      </w:r>
      <w:r w:rsidRPr="00893777">
        <w:rPr>
          <w:rFonts w:cs="Sylfaen"/>
          <w:szCs w:val="18"/>
          <w:lang w:val="ka-GE"/>
        </w:rPr>
        <w:t>რეაბილიტაცია.</w:t>
      </w:r>
    </w:p>
    <w:p w:rsidR="009310D6" w:rsidRPr="00893777" w:rsidRDefault="009310D6" w:rsidP="00073E40">
      <w:pPr>
        <w:spacing w:before="240"/>
        <w:ind w:firstLine="709"/>
        <w:jc w:val="both"/>
        <w:rPr>
          <w:rFonts w:cs="Sylfaen"/>
          <w:szCs w:val="18"/>
          <w:lang w:val="ka-GE"/>
        </w:rPr>
      </w:pPr>
      <w:r w:rsidRPr="00893777">
        <w:rPr>
          <w:rFonts w:cs="Sylfaen"/>
          <w:b/>
          <w:szCs w:val="18"/>
          <w:lang w:val="ka-GE"/>
        </w:rPr>
        <w:t>3. პრიორიტეტი: განათლება (პროგრამული კოდი 04 00)</w:t>
      </w:r>
      <w:r w:rsidR="00CC3527">
        <w:rPr>
          <w:rFonts w:cs="Sylfaen"/>
          <w:b/>
          <w:szCs w:val="18"/>
          <w:lang w:val="ka-GE"/>
        </w:rPr>
        <w:t>.</w:t>
      </w:r>
      <w:r w:rsidRPr="00893777">
        <w:rPr>
          <w:b/>
          <w:szCs w:val="18"/>
          <w:lang w:val="ka-GE"/>
        </w:rPr>
        <w:t xml:space="preserve"> </w:t>
      </w:r>
      <w:r w:rsidRPr="00893777">
        <w:rPr>
          <w:rFonts w:cs="Sylfaen"/>
          <w:szCs w:val="18"/>
          <w:lang w:val="ka-GE"/>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კულტურის განვითარებას</w:t>
      </w:r>
      <w:r w:rsidR="004F4A78">
        <w:rPr>
          <w:rFonts w:cs="Sylfaen"/>
          <w:szCs w:val="18"/>
          <w:lang w:val="ka-GE"/>
        </w:rPr>
        <w:t xml:space="preserve">; </w:t>
      </w:r>
      <w:r w:rsidRPr="00893777">
        <w:rPr>
          <w:rFonts w:cs="Sylfaen"/>
          <w:szCs w:val="18"/>
          <w:lang w:val="ka-GE"/>
        </w:rPr>
        <w:t>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9310D6" w:rsidRPr="00893777" w:rsidRDefault="009310D6" w:rsidP="008A127D">
      <w:pPr>
        <w:ind w:firstLine="709"/>
        <w:jc w:val="both"/>
        <w:rPr>
          <w:rFonts w:cs="Sylfaen"/>
          <w:szCs w:val="18"/>
          <w:lang w:val="ka-GE"/>
        </w:rPr>
      </w:pPr>
      <w:r w:rsidRPr="00893777">
        <w:rPr>
          <w:rFonts w:cs="Sylfaen"/>
          <w:b/>
          <w:szCs w:val="18"/>
          <w:lang w:val="ka-GE"/>
        </w:rPr>
        <w:t>ა) პროგრამა:</w:t>
      </w:r>
      <w:r w:rsidRPr="00893777">
        <w:rPr>
          <w:rFonts w:cs="Sylfaen"/>
          <w:szCs w:val="18"/>
          <w:lang w:val="ka-GE"/>
        </w:rPr>
        <w:t xml:space="preserve"> </w:t>
      </w:r>
      <w:r w:rsidRPr="00893777">
        <w:rPr>
          <w:rFonts w:cs="Sylfaen"/>
          <w:b/>
          <w:szCs w:val="18"/>
          <w:lang w:val="ka-GE"/>
        </w:rPr>
        <w:t>სკოლამდელი დაწესებულების ფუნქციონირება (პროგრამული კოდი 04 01)</w:t>
      </w:r>
      <w:r w:rsidR="00801F5E">
        <w:rPr>
          <w:rFonts w:cs="Sylfaen"/>
          <w:b/>
          <w:szCs w:val="18"/>
          <w:lang w:val="ka-GE"/>
        </w:rPr>
        <w:t>.</w:t>
      </w:r>
      <w:r w:rsidRPr="00893777">
        <w:rPr>
          <w:rFonts w:cs="Sylfaen"/>
          <w:szCs w:val="18"/>
          <w:lang w:val="ka-GE"/>
        </w:rPr>
        <w:t xml:space="preserve"> ფუნქციონირებს 37 ბაღი, მათში დასაქმებულია 1814 ადმინისტრაციული პერსონალი (მ.შ. ქალი 1729, მამაკაცი 85). რაც შეეხება აღსაზრდელების რაოდენობას, საშუალოდ, წლიურად, მათი რაოდენობა შეადგენს 8480</w:t>
      </w:r>
      <w:r w:rsidR="00D23CEB">
        <w:rPr>
          <w:rFonts w:cs="Sylfaen"/>
          <w:szCs w:val="18"/>
          <w:lang w:val="ka-GE"/>
        </w:rPr>
        <w:t>–</w:t>
      </w:r>
      <w:r w:rsidRPr="00893777">
        <w:rPr>
          <w:rFonts w:cs="Sylfaen"/>
          <w:szCs w:val="18"/>
          <w:lang w:val="ka-GE"/>
        </w:rPr>
        <w:t>ს (მ.შ. გოგონები – 4970</w:t>
      </w:r>
      <w:r w:rsidR="00D23CEB">
        <w:rPr>
          <w:rFonts w:cs="Sylfaen"/>
          <w:szCs w:val="18"/>
          <w:lang w:val="ka-GE"/>
        </w:rPr>
        <w:t>–</w:t>
      </w:r>
      <w:r w:rsidRPr="00893777">
        <w:rPr>
          <w:rFonts w:cs="Sylfaen"/>
          <w:szCs w:val="18"/>
          <w:lang w:val="ka-GE"/>
        </w:rPr>
        <w:t>ს, ვაჟები – 3510</w:t>
      </w:r>
      <w:r w:rsidR="00D23CEB">
        <w:rPr>
          <w:rFonts w:cs="Sylfaen"/>
          <w:szCs w:val="18"/>
          <w:lang w:val="ka-GE"/>
        </w:rPr>
        <w:t>–</w:t>
      </w:r>
      <w:r w:rsidRPr="00893777">
        <w:rPr>
          <w:rFonts w:cs="Sylfaen"/>
          <w:szCs w:val="18"/>
          <w:lang w:val="ka-GE"/>
        </w:rPr>
        <w:t>ს). პროგრამის ფარგლებში განხორციელდება ადრეული და სკოლამდელი აღზრდისა და განათლების დაწესებულებების ფუნქციონირების უზრუნველყოფა; სანიტარული და ჰიგიენური ნორმების დაცვა, მატერიალურ – ტექნიკური ბაზის გაუმჯობესება; კვების ორგანიზებისა და რაციონის ნორმების დაცვა, ძირითადი აქტივების მიმდინარე შეკეთება და მოვლა–შენახვა; დასაქმებული პერსონალის შრომითი პირობების გაუმჯობესება. ა(ა)იპ საბავშვო ბაღების გაერთიანების თანამშრომელთათვის სამუშაო პირობების შექმნა, მათი კვალიფიკაციის ამაღლება.</w:t>
      </w:r>
    </w:p>
    <w:p w:rsidR="009310D6" w:rsidRPr="00893777" w:rsidRDefault="009310D6" w:rsidP="008A127D">
      <w:pPr>
        <w:ind w:firstLine="709"/>
        <w:jc w:val="both"/>
        <w:rPr>
          <w:rFonts w:cs="Sylfaen"/>
          <w:szCs w:val="18"/>
          <w:lang w:val="ka-GE"/>
        </w:rPr>
      </w:pPr>
      <w:r w:rsidRPr="00893777">
        <w:rPr>
          <w:rFonts w:cs="Sylfaen"/>
          <w:b/>
          <w:szCs w:val="18"/>
          <w:lang w:val="ka-GE"/>
        </w:rPr>
        <w:t>ბ) პროგრამა: საგანმანათლებლო ინფრასტრუქტურის განვითარება (პროგრამული კოდი 04 02)</w:t>
      </w:r>
      <w:r w:rsidR="00801F5E">
        <w:rPr>
          <w:rFonts w:cs="Sylfaen"/>
          <w:b/>
          <w:szCs w:val="18"/>
          <w:lang w:val="ka-GE"/>
        </w:rPr>
        <w:t>.</w:t>
      </w:r>
      <w:r w:rsidR="004F4A78">
        <w:rPr>
          <w:rFonts w:cs="Sylfaen"/>
          <w:szCs w:val="18"/>
          <w:lang w:val="ka-GE"/>
        </w:rPr>
        <w:t xml:space="preserve"> </w:t>
      </w:r>
      <w:r w:rsidRPr="00893777">
        <w:rPr>
          <w:rFonts w:cs="Sylfaen"/>
          <w:szCs w:val="18"/>
          <w:lang w:val="ka-GE"/>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გ) </w:t>
      </w:r>
      <w:r w:rsidRPr="00893777">
        <w:rPr>
          <w:b/>
          <w:szCs w:val="18"/>
          <w:lang w:val="ka-GE"/>
        </w:rPr>
        <w:t xml:space="preserve">პროგრამა: </w:t>
      </w:r>
      <w:r w:rsidRPr="00893777">
        <w:rPr>
          <w:rFonts w:cs="Sylfaen"/>
          <w:b/>
          <w:szCs w:val="18"/>
          <w:lang w:val="ka-GE"/>
        </w:rPr>
        <w:t>განათლების ღონისძიებები (პროგრამული კოდი 04 03)</w:t>
      </w:r>
      <w:r w:rsidR="00801F5E">
        <w:rPr>
          <w:rFonts w:cs="Sylfaen"/>
          <w:b/>
          <w:szCs w:val="18"/>
          <w:lang w:val="ka-GE"/>
        </w:rPr>
        <w:t>.</w:t>
      </w:r>
      <w:r w:rsidRPr="00893777">
        <w:rPr>
          <w:rFonts w:cs="Sylfaen"/>
          <w:b/>
          <w:szCs w:val="18"/>
          <w:lang w:val="ka-GE"/>
        </w:rPr>
        <w:t xml:space="preserve"> </w:t>
      </w:r>
      <w:r w:rsidRPr="00893777">
        <w:rPr>
          <w:rFonts w:cs="Sylfaen"/>
          <w:szCs w:val="18"/>
          <w:lang w:val="ka-GE"/>
        </w:rPr>
        <w:t xml:space="preserve">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w:t>
      </w:r>
      <w:r w:rsidRPr="00893777">
        <w:rPr>
          <w:rFonts w:cs="Sylfaen"/>
          <w:szCs w:val="18"/>
          <w:lang w:val="ka-GE"/>
        </w:rPr>
        <w:lastRenderedPageBreak/>
        <w:t>კოორდინირებულ თანამშრომლობას, მოზარდთა შემეცნებით</w:t>
      </w:r>
      <w:r w:rsidR="00D23CEB">
        <w:rPr>
          <w:rFonts w:cs="Sylfaen"/>
          <w:szCs w:val="18"/>
          <w:lang w:val="ka-GE"/>
        </w:rPr>
        <w:t>–</w:t>
      </w:r>
      <w:r w:rsidRPr="00893777">
        <w:rPr>
          <w:rFonts w:cs="Sylfaen"/>
          <w:szCs w:val="18"/>
          <w:lang w:val="ka-GE"/>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p w:rsidR="009310D6" w:rsidRPr="00893777" w:rsidRDefault="009310D6" w:rsidP="00073E40">
      <w:pPr>
        <w:spacing w:before="240"/>
        <w:ind w:firstLine="709"/>
        <w:jc w:val="both"/>
        <w:rPr>
          <w:rFonts w:cs="Sylfaen"/>
          <w:szCs w:val="18"/>
          <w:lang w:val="ka-GE"/>
        </w:rPr>
      </w:pPr>
      <w:r w:rsidRPr="00893777">
        <w:rPr>
          <w:rFonts w:cs="Sylfaen"/>
          <w:b/>
          <w:szCs w:val="18"/>
          <w:lang w:val="ka-GE"/>
        </w:rPr>
        <w:t>4. პრიორიტეტი: კულტურა, ახალგაზრდობა და სპორტი (პროგრამული კოდი 05 00)</w:t>
      </w:r>
      <w:r w:rsidR="00801F5E">
        <w:rPr>
          <w:rFonts w:cs="Sylfaen"/>
          <w:b/>
          <w:szCs w:val="18"/>
          <w:lang w:val="ka-GE"/>
        </w:rPr>
        <w:t>.</w:t>
      </w:r>
      <w:r w:rsidRPr="00893777">
        <w:rPr>
          <w:rFonts w:cs="Sylfaen"/>
          <w:b/>
          <w:szCs w:val="18"/>
          <w:lang w:val="ka-GE"/>
        </w:rPr>
        <w:t xml:space="preserve"> </w:t>
      </w:r>
      <w:r w:rsidRPr="00893777">
        <w:rPr>
          <w:rFonts w:cs="Sylfaen"/>
          <w:szCs w:val="18"/>
          <w:lang w:val="ka-GE"/>
        </w:rPr>
        <w:t>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w:t>
      </w:r>
      <w:r w:rsidRPr="00893777">
        <w:rPr>
          <w:rFonts w:cs="Sylfaen"/>
          <w:b/>
          <w:szCs w:val="18"/>
          <w:lang w:val="ka-GE"/>
        </w:rPr>
        <w:t xml:space="preserve"> </w:t>
      </w:r>
      <w:r w:rsidRPr="00893777">
        <w:rPr>
          <w:rFonts w:cs="Sylfaen"/>
          <w:szCs w:val="18"/>
          <w:lang w:val="ka-GE"/>
        </w:rPr>
        <w:t>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 </w:t>
      </w:r>
      <w:r w:rsidRPr="00893777">
        <w:rPr>
          <w:b/>
          <w:szCs w:val="18"/>
          <w:lang w:val="ka-GE"/>
        </w:rPr>
        <w:t xml:space="preserve">პროგრამა: </w:t>
      </w:r>
      <w:r w:rsidRPr="00893777">
        <w:rPr>
          <w:rFonts w:cs="Sylfaen"/>
          <w:b/>
          <w:szCs w:val="18"/>
          <w:lang w:val="ka-GE"/>
        </w:rPr>
        <w:t>სპორტის სფეროს განვითარება (პროგრამული კოდი 05 01)</w:t>
      </w:r>
      <w:r w:rsidR="00801F5E">
        <w:rPr>
          <w:rFonts w:cs="Sylfaen"/>
          <w:b/>
          <w:szCs w:val="18"/>
          <w:lang w:val="ka-GE"/>
        </w:rPr>
        <w:t>.</w:t>
      </w:r>
      <w:r w:rsidRPr="00893777">
        <w:rPr>
          <w:rFonts w:cs="Sylfaen"/>
          <w:b/>
          <w:szCs w:val="18"/>
          <w:lang w:val="ka-GE"/>
        </w:rPr>
        <w:t xml:space="preserve"> </w:t>
      </w:r>
      <w:r w:rsidRPr="00893777">
        <w:rPr>
          <w:rFonts w:cs="Sylfaen"/>
          <w:szCs w:val="18"/>
          <w:lang w:val="ka-GE"/>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ა.ა) </w:t>
      </w:r>
      <w:r w:rsidRPr="00893777">
        <w:rPr>
          <w:b/>
          <w:szCs w:val="18"/>
          <w:lang w:val="ka-GE"/>
        </w:rPr>
        <w:t xml:space="preserve">ქვეპროგრამა: </w:t>
      </w:r>
      <w:r w:rsidRPr="00893777">
        <w:rPr>
          <w:rFonts w:cs="Sylfaen"/>
          <w:b/>
          <w:szCs w:val="18"/>
          <w:lang w:val="ka-GE"/>
        </w:rPr>
        <w:t>სპორტულ დაწესებულებათა გაერთიანების ხელშეწყობა</w:t>
      </w:r>
      <w:r w:rsidRPr="00893777">
        <w:rPr>
          <w:rFonts w:cs="Sylfaen"/>
          <w:szCs w:val="18"/>
          <w:lang w:val="ka-GE"/>
        </w:rPr>
        <w:t xml:space="preserve"> </w:t>
      </w:r>
      <w:r w:rsidRPr="00893777">
        <w:rPr>
          <w:rFonts w:cs="Sylfaen"/>
          <w:b/>
          <w:szCs w:val="18"/>
          <w:lang w:val="ka-GE"/>
        </w:rPr>
        <w:t>(პროგრამული კოდი 05 01 01)</w:t>
      </w:r>
      <w:r w:rsidR="00801F5E">
        <w:rPr>
          <w:rFonts w:cs="Sylfaen"/>
          <w:b/>
          <w:szCs w:val="18"/>
          <w:lang w:val="ka-GE"/>
        </w:rPr>
        <w:t>.</w:t>
      </w:r>
      <w:r w:rsidRPr="00B34363">
        <w:rPr>
          <w:szCs w:val="18"/>
          <w:lang w:val="ka-GE"/>
        </w:rPr>
        <w:t xml:space="preserve"> </w:t>
      </w:r>
      <w:r w:rsidRPr="00893777">
        <w:rPr>
          <w:rFonts w:cs="Sylfaen"/>
          <w:szCs w:val="18"/>
          <w:lang w:val="ka-GE"/>
        </w:rPr>
        <w:t>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16 ფილიალად, რომელშიც წარმოდგენილია 47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w:t>
      </w:r>
      <w:r w:rsidR="004F4A78">
        <w:rPr>
          <w:rFonts w:cs="Sylfaen"/>
          <w:szCs w:val="18"/>
          <w:lang w:val="ka-GE"/>
        </w:rPr>
        <w:t xml:space="preserve">, </w:t>
      </w:r>
      <w:r w:rsidRPr="00893777">
        <w:rPr>
          <w:rFonts w:cs="Sylfaen"/>
          <w:szCs w:val="18"/>
          <w:lang w:val="ka-GE"/>
        </w:rPr>
        <w:t>საერთაშორისო ასპარეზზე, მნიშვნელოვან წარმატებებს განაპირობებს.</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ა.ბ) </w:t>
      </w:r>
      <w:r w:rsidRPr="00893777">
        <w:rPr>
          <w:b/>
          <w:szCs w:val="18"/>
          <w:lang w:val="ka-GE"/>
        </w:rPr>
        <w:t>ქვეპროგრამა</w:t>
      </w:r>
      <w:r w:rsidR="004119C4">
        <w:rPr>
          <w:b/>
          <w:szCs w:val="18"/>
          <w:lang w:val="ka-GE"/>
        </w:rPr>
        <w:t>:</w:t>
      </w:r>
      <w:r w:rsidRPr="00893777">
        <w:rPr>
          <w:rFonts w:cs="Sylfaen"/>
          <w:b/>
          <w:szCs w:val="18"/>
          <w:lang w:val="ka-GE"/>
        </w:rPr>
        <w:t xml:space="preserve"> კალათბურთის განვითარება (პროგრამული კოდი 05 01 02)</w:t>
      </w:r>
      <w:r w:rsidR="00801F5E">
        <w:rPr>
          <w:rFonts w:cs="Sylfaen"/>
          <w:b/>
          <w:szCs w:val="18"/>
          <w:lang w:val="ka-GE"/>
        </w:rPr>
        <w:t>.</w:t>
      </w:r>
      <w:r w:rsidRPr="00893777">
        <w:rPr>
          <w:rFonts w:cs="Sylfaen"/>
          <w:b/>
          <w:szCs w:val="18"/>
          <w:lang w:val="ka-GE"/>
        </w:rPr>
        <w:t xml:space="preserve"> </w:t>
      </w:r>
      <w:r w:rsidRPr="00893777">
        <w:rPr>
          <w:rFonts w:cs="Sylfaen"/>
          <w:szCs w:val="18"/>
          <w:lang w:val="ka-GE"/>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ა.გ) </w:t>
      </w:r>
      <w:r w:rsidRPr="00893777">
        <w:rPr>
          <w:b/>
          <w:szCs w:val="18"/>
          <w:lang w:val="ka-GE"/>
        </w:rPr>
        <w:t xml:space="preserve">ქვეპროგრამა: </w:t>
      </w:r>
      <w:r w:rsidRPr="00893777">
        <w:rPr>
          <w:rFonts w:cs="Sylfaen"/>
          <w:b/>
          <w:szCs w:val="18"/>
          <w:lang w:val="ka-GE"/>
        </w:rPr>
        <w:t>ხელბურთის განვითარება (პროგრამული კოდი 05 01 03)</w:t>
      </w:r>
      <w:r w:rsidR="00801F5E">
        <w:rPr>
          <w:rFonts w:cs="Sylfaen"/>
          <w:b/>
          <w:szCs w:val="18"/>
          <w:lang w:val="ka-GE"/>
        </w:rPr>
        <w:t>.</w:t>
      </w:r>
      <w:r w:rsidRPr="00893777">
        <w:rPr>
          <w:rFonts w:cs="Sylfaen"/>
          <w:b/>
          <w:szCs w:val="18"/>
          <w:lang w:val="ka-GE"/>
        </w:rPr>
        <w:t xml:space="preserve"> </w:t>
      </w:r>
      <w:r w:rsidRPr="00893777">
        <w:rPr>
          <w:rFonts w:cs="Sylfaen"/>
          <w:szCs w:val="18"/>
          <w:lang w:val="ka-GE"/>
        </w:rPr>
        <w:t>საწვრთნელი</w:t>
      </w:r>
      <w:r w:rsidR="00D23CEB">
        <w:rPr>
          <w:rFonts w:cs="Sylfaen"/>
          <w:szCs w:val="18"/>
          <w:lang w:val="ka-GE"/>
        </w:rPr>
        <w:t>–</w:t>
      </w:r>
      <w:r w:rsidRPr="00893777">
        <w:rPr>
          <w:rFonts w:cs="Sylfaen"/>
          <w:szCs w:val="18"/>
          <w:lang w:val="ka-GE"/>
        </w:rPr>
        <w:t>სავარჯიშო შეკრებები, სპორტსმენთა კვალიფიკაციის ამაღლება</w:t>
      </w:r>
      <w:r w:rsidR="004F4A78">
        <w:rPr>
          <w:rFonts w:cs="Sylfaen"/>
          <w:szCs w:val="18"/>
          <w:lang w:val="ka-GE"/>
        </w:rPr>
        <w:t xml:space="preserve">, </w:t>
      </w:r>
      <w:r w:rsidRPr="00893777">
        <w:rPr>
          <w:rFonts w:cs="Sylfaen"/>
          <w:szCs w:val="18"/>
          <w:lang w:val="ka-GE"/>
        </w:rPr>
        <w:t>ეროვნულ და საერთაშორისო სპორტულ ღონისძიებებზე</w:t>
      </w:r>
      <w:r w:rsidR="004F4A78">
        <w:rPr>
          <w:rFonts w:cs="Sylfaen"/>
          <w:szCs w:val="18"/>
          <w:lang w:val="ka-GE"/>
        </w:rPr>
        <w:t xml:space="preserve"> </w:t>
      </w:r>
      <w:r w:rsidRPr="00893777">
        <w:rPr>
          <w:rFonts w:cs="Sylfaen"/>
          <w:szCs w:val="18"/>
          <w:lang w:val="ka-GE"/>
        </w:rPr>
        <w:t>ასპარეზობა, კლუბის ფუნქციონირებისათვის საჭირო ღონისძიებები.</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ა.დ) </w:t>
      </w:r>
      <w:r w:rsidRPr="00893777">
        <w:rPr>
          <w:b/>
          <w:szCs w:val="18"/>
          <w:lang w:val="ka-GE"/>
        </w:rPr>
        <w:t xml:space="preserve">ქვეპროგრამა: </w:t>
      </w:r>
      <w:r w:rsidRPr="00893777">
        <w:rPr>
          <w:rFonts w:cs="Sylfaen"/>
          <w:b/>
          <w:szCs w:val="18"/>
          <w:lang w:val="ka-GE"/>
        </w:rPr>
        <w:t>ქალთა ფეხბურთისა და ფუტსალის განვითარება (პროგრამული კოდი 05 01 04)</w:t>
      </w:r>
      <w:r w:rsidR="00801F5E">
        <w:rPr>
          <w:rFonts w:cs="Sylfaen"/>
          <w:b/>
          <w:szCs w:val="18"/>
          <w:lang w:val="ka-GE"/>
        </w:rPr>
        <w:t>.</w:t>
      </w:r>
      <w:r w:rsidRPr="00893777">
        <w:rPr>
          <w:rFonts w:cs="Sylfaen"/>
          <w:b/>
          <w:szCs w:val="18"/>
          <w:lang w:val="ka-GE"/>
        </w:rPr>
        <w:t xml:space="preserve"> </w:t>
      </w:r>
      <w:r w:rsidRPr="00893777">
        <w:rPr>
          <w:rFonts w:cs="Sylfaen"/>
          <w:szCs w:val="18"/>
          <w:lang w:val="ka-GE"/>
        </w:rPr>
        <w:t>საწვრთნელი</w:t>
      </w:r>
      <w:r w:rsidR="00D23CEB">
        <w:rPr>
          <w:rFonts w:cs="Sylfaen"/>
          <w:szCs w:val="18"/>
          <w:lang w:val="ka-GE"/>
        </w:rPr>
        <w:t>–</w:t>
      </w:r>
      <w:r w:rsidRPr="00893777">
        <w:rPr>
          <w:rFonts w:cs="Sylfaen"/>
          <w:szCs w:val="18"/>
          <w:lang w:val="ka-GE"/>
        </w:rPr>
        <w:t>სავარჯიშო შეკრებები, სპორტსმენთა კვალიფიკაციის ამაღლება</w:t>
      </w:r>
      <w:r w:rsidR="004F4A78">
        <w:rPr>
          <w:rFonts w:cs="Sylfaen"/>
          <w:szCs w:val="18"/>
          <w:lang w:val="ka-GE"/>
        </w:rPr>
        <w:t xml:space="preserve">, </w:t>
      </w:r>
      <w:r w:rsidRPr="00893777">
        <w:rPr>
          <w:rFonts w:cs="Sylfaen"/>
          <w:szCs w:val="18"/>
          <w:lang w:val="ka-GE"/>
        </w:rPr>
        <w:t>ეროვნულ და საერთაშორისო სპორტულ ღონისძიებებზე ასპარეზობა.</w:t>
      </w:r>
    </w:p>
    <w:p w:rsidR="009310D6" w:rsidRPr="00893777" w:rsidRDefault="009310D6" w:rsidP="008A127D">
      <w:pPr>
        <w:ind w:firstLine="709"/>
        <w:jc w:val="both"/>
        <w:rPr>
          <w:rFonts w:cs="Sylfaen"/>
          <w:szCs w:val="18"/>
          <w:lang w:val="ka-GE"/>
        </w:rPr>
      </w:pPr>
      <w:r w:rsidRPr="00893777">
        <w:rPr>
          <w:rFonts w:cs="Sylfaen"/>
          <w:b/>
          <w:szCs w:val="18"/>
          <w:lang w:val="ka-GE"/>
        </w:rPr>
        <w:lastRenderedPageBreak/>
        <w:t xml:space="preserve">ა.ე) </w:t>
      </w:r>
      <w:r w:rsidRPr="00893777">
        <w:rPr>
          <w:b/>
          <w:szCs w:val="18"/>
          <w:lang w:val="ka-GE"/>
        </w:rPr>
        <w:t xml:space="preserve">ქვეპროგრამა: </w:t>
      </w:r>
      <w:r w:rsidRPr="00893777">
        <w:rPr>
          <w:rFonts w:cs="Sylfaen"/>
          <w:b/>
          <w:szCs w:val="18"/>
          <w:lang w:val="ka-GE"/>
        </w:rPr>
        <w:t>რამაზ შენგელიას სახელობის სტადიონის ფუნქციონირების ხელშეწყობა (პროგრამული კოდი 05 01 05)</w:t>
      </w:r>
      <w:r w:rsidR="00801F5E">
        <w:rPr>
          <w:rFonts w:cs="Sylfaen"/>
          <w:b/>
          <w:szCs w:val="18"/>
          <w:lang w:val="ka-GE"/>
        </w:rPr>
        <w:t>.</w:t>
      </w:r>
      <w:r w:rsidRPr="00B34363">
        <w:rPr>
          <w:szCs w:val="18"/>
          <w:lang w:val="ka-GE"/>
        </w:rPr>
        <w:t xml:space="preserve"> </w:t>
      </w:r>
      <w:r w:rsidRPr="00893777">
        <w:rPr>
          <w:rFonts w:cs="Sylfaen"/>
          <w:szCs w:val="18"/>
          <w:lang w:val="ka-GE"/>
        </w:rPr>
        <w:t>ქვეპროგრამის ფარგლებში განხორციელდება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w:t>
      </w:r>
      <w:r w:rsidR="00D23CEB">
        <w:rPr>
          <w:rFonts w:cs="Sylfaen"/>
          <w:szCs w:val="18"/>
          <w:lang w:val="ka-GE"/>
        </w:rPr>
        <w:t>–</w:t>
      </w:r>
      <w:r w:rsidRPr="00893777">
        <w:rPr>
          <w:rFonts w:cs="Sylfaen"/>
          <w:szCs w:val="18"/>
          <w:lang w:val="ka-GE"/>
        </w:rPr>
        <w:t>პატრონობის ღონისძიებებს. სუბსიდიის ხარჯები მოხმარდება შპს</w:t>
      </w:r>
      <w:r w:rsidR="00D23CEB">
        <w:rPr>
          <w:rFonts w:cs="Sylfaen"/>
          <w:szCs w:val="18"/>
          <w:lang w:val="ka-GE"/>
        </w:rPr>
        <w:t>–</w:t>
      </w:r>
      <w:r w:rsidRPr="00893777">
        <w:rPr>
          <w:rFonts w:cs="Sylfaen"/>
          <w:szCs w:val="18"/>
          <w:lang w:val="ka-GE"/>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p w:rsidR="009310D6" w:rsidRPr="00893777" w:rsidRDefault="00A974EF" w:rsidP="008A127D">
      <w:pPr>
        <w:ind w:firstLine="709"/>
        <w:jc w:val="both"/>
        <w:rPr>
          <w:szCs w:val="18"/>
          <w:lang w:val="ka-GE"/>
        </w:rPr>
      </w:pPr>
      <w:r>
        <w:rPr>
          <w:rFonts w:cs="Sylfaen"/>
          <w:b/>
          <w:szCs w:val="18"/>
          <w:lang w:val="ka-GE"/>
        </w:rPr>
        <w:t>ა</w:t>
      </w:r>
      <w:r w:rsidR="009310D6" w:rsidRPr="00893777">
        <w:rPr>
          <w:rFonts w:cs="Sylfaen"/>
          <w:b/>
          <w:szCs w:val="18"/>
          <w:lang w:val="ka-GE"/>
        </w:rPr>
        <w:t xml:space="preserve">.ვ) </w:t>
      </w:r>
      <w:r w:rsidR="009310D6" w:rsidRPr="00893777">
        <w:rPr>
          <w:b/>
          <w:szCs w:val="18"/>
          <w:lang w:val="ka-GE"/>
        </w:rPr>
        <w:t xml:space="preserve">ქვეპროგრამა: </w:t>
      </w:r>
      <w:r w:rsidR="009310D6" w:rsidRPr="00893777">
        <w:rPr>
          <w:rFonts w:cs="Sylfaen"/>
          <w:b/>
          <w:szCs w:val="18"/>
          <w:lang w:val="ka-GE"/>
        </w:rPr>
        <w:t>სპორტული ღონისძიებები (პროგრამული კოდი 05 01 06)</w:t>
      </w:r>
      <w:r w:rsidR="00801F5E">
        <w:rPr>
          <w:szCs w:val="18"/>
          <w:lang w:val="ka-GE"/>
        </w:rPr>
        <w:t>.</w:t>
      </w:r>
      <w:r w:rsidR="009310D6" w:rsidRPr="00893777">
        <w:rPr>
          <w:szCs w:val="18"/>
          <w:lang w:val="ka-GE"/>
        </w:rPr>
        <w:t xml:space="preserve"> 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p w:rsidR="009310D6" w:rsidRPr="00893777" w:rsidRDefault="00A974EF" w:rsidP="008A127D">
      <w:pPr>
        <w:ind w:firstLine="709"/>
        <w:jc w:val="both"/>
        <w:rPr>
          <w:rFonts w:cs="Sylfaen"/>
          <w:szCs w:val="18"/>
          <w:lang w:val="ka-GE"/>
        </w:rPr>
      </w:pPr>
      <w:r>
        <w:rPr>
          <w:rFonts w:cs="Sylfaen"/>
          <w:b/>
          <w:szCs w:val="18"/>
          <w:lang w:val="ka-GE"/>
        </w:rPr>
        <w:t>ა</w:t>
      </w:r>
      <w:r w:rsidR="009310D6" w:rsidRPr="00893777">
        <w:rPr>
          <w:rFonts w:cs="Sylfaen"/>
          <w:b/>
          <w:szCs w:val="18"/>
          <w:lang w:val="ka-GE"/>
        </w:rPr>
        <w:t>.ზ) ქვეპროგრამა: 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w:t>
      </w:r>
      <w:r w:rsidR="004119C4">
        <w:rPr>
          <w:rFonts w:cs="Sylfaen"/>
          <w:b/>
          <w:szCs w:val="18"/>
          <w:lang w:val="ka-GE"/>
        </w:rPr>
        <w:t xml:space="preserve"> </w:t>
      </w:r>
      <w:r w:rsidR="009310D6" w:rsidRPr="00893777">
        <w:rPr>
          <w:rFonts w:cs="Sylfaen"/>
          <w:b/>
          <w:szCs w:val="18"/>
          <w:lang w:val="ka-GE"/>
        </w:rPr>
        <w:t>ექსპლოატაცია (პროგრამული კოდი 05 01 07)</w:t>
      </w:r>
      <w:r w:rsidR="00801F5E">
        <w:rPr>
          <w:rFonts w:cs="Sylfaen"/>
          <w:b/>
          <w:szCs w:val="18"/>
          <w:lang w:val="ka-GE"/>
        </w:rPr>
        <w:t>.</w:t>
      </w:r>
      <w:r w:rsidR="004F4A78">
        <w:rPr>
          <w:rFonts w:cs="Sylfaen"/>
          <w:szCs w:val="18"/>
          <w:lang w:val="ka-GE"/>
        </w:rPr>
        <w:t xml:space="preserve"> </w:t>
      </w:r>
      <w:r w:rsidR="009310D6" w:rsidRPr="00893777">
        <w:rPr>
          <w:rFonts w:cs="Sylfaen"/>
          <w:szCs w:val="18"/>
          <w:lang w:val="ka-GE"/>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ბ) </w:t>
      </w:r>
      <w:r w:rsidRPr="00893777">
        <w:rPr>
          <w:b/>
          <w:szCs w:val="18"/>
          <w:lang w:val="ka-GE"/>
        </w:rPr>
        <w:t>პროგრამა:</w:t>
      </w:r>
      <w:r w:rsidRPr="00893777">
        <w:rPr>
          <w:rFonts w:cs="Sylfaen"/>
          <w:b/>
          <w:szCs w:val="18"/>
          <w:lang w:val="ka-GE"/>
        </w:rPr>
        <w:t xml:space="preserve"> კულტურის სფეროს განვითარება </w:t>
      </w:r>
      <w:r w:rsidR="00073E40">
        <w:rPr>
          <w:rFonts w:cs="Sylfaen"/>
          <w:b/>
          <w:szCs w:val="18"/>
          <w:lang w:val="ka-GE"/>
        </w:rPr>
        <w:t>(პროგრამული კოდი</w:t>
      </w:r>
      <w:r w:rsidRPr="00893777">
        <w:rPr>
          <w:rFonts w:cs="Sylfaen"/>
          <w:b/>
          <w:szCs w:val="18"/>
          <w:lang w:val="ka-GE"/>
        </w:rPr>
        <w:t xml:space="preserve"> 05 02)</w:t>
      </w:r>
      <w:r w:rsidR="00801F5E">
        <w:rPr>
          <w:rFonts w:cs="Sylfaen"/>
          <w:b/>
          <w:szCs w:val="18"/>
          <w:lang w:val="ka-GE"/>
        </w:rPr>
        <w:t>.</w:t>
      </w:r>
      <w:r w:rsidRPr="00893777">
        <w:rPr>
          <w:rFonts w:cs="Sylfaen"/>
          <w:b/>
          <w:szCs w:val="18"/>
          <w:lang w:val="ka-GE"/>
        </w:rPr>
        <w:t xml:space="preserve"> </w:t>
      </w:r>
      <w:r w:rsidRPr="00893777">
        <w:rPr>
          <w:rFonts w:cs="Sylfaen"/>
          <w:szCs w:val="18"/>
          <w:lang w:val="ka-GE"/>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ასევე, მოხდეს ი</w:t>
      </w:r>
      <w:r w:rsidR="004119C4">
        <w:rPr>
          <w:rFonts w:cs="Sylfaen"/>
          <w:szCs w:val="18"/>
          <w:lang w:val="ka-GE"/>
        </w:rPr>
        <w:t>.</w:t>
      </w:r>
      <w:r w:rsidRPr="00893777">
        <w:rPr>
          <w:rFonts w:cs="Sylfaen"/>
          <w:szCs w:val="18"/>
          <w:lang w:val="ka-GE"/>
        </w:rPr>
        <w:t>ჭავჭავაძის</w:t>
      </w:r>
      <w:r w:rsidR="004F4A78">
        <w:rPr>
          <w:rFonts w:cs="Sylfaen"/>
          <w:szCs w:val="18"/>
          <w:lang w:val="ka-GE"/>
        </w:rPr>
        <w:t xml:space="preserve"> </w:t>
      </w:r>
      <w:r w:rsidRPr="00893777">
        <w:rPr>
          <w:rFonts w:cs="Sylfaen"/>
          <w:szCs w:val="18"/>
          <w:lang w:val="ka-GE"/>
        </w:rPr>
        <w:t>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ბ.ა) </w:t>
      </w:r>
      <w:r w:rsidRPr="00893777">
        <w:rPr>
          <w:b/>
          <w:szCs w:val="18"/>
          <w:lang w:val="ka-GE"/>
        </w:rPr>
        <w:t>ქვეპროგრამა:</w:t>
      </w:r>
      <w:r w:rsidRPr="00893777">
        <w:rPr>
          <w:rFonts w:cs="Sylfaen"/>
          <w:b/>
          <w:szCs w:val="18"/>
          <w:lang w:val="ka-GE"/>
        </w:rPr>
        <w:t xml:space="preserve"> კულტურულ, სახელოვნებო, საგანმანათლებლო დაწესებულებათა გაერთიანების ხელშეწყობა (პროგრამული კოდი 05 02 01) </w:t>
      </w:r>
      <w:r w:rsidRPr="00893777">
        <w:rPr>
          <w:rFonts w:cs="Sylfaen"/>
          <w:szCs w:val="18"/>
          <w:lang w:val="ka-GE"/>
        </w:rPr>
        <w:t>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w:t>
      </w:r>
      <w:r w:rsidR="004F4A78">
        <w:rPr>
          <w:rFonts w:cs="Sylfaen"/>
          <w:szCs w:val="18"/>
          <w:lang w:val="ka-GE"/>
        </w:rPr>
        <w:t xml:space="preserve"> </w:t>
      </w:r>
      <w:r w:rsidRPr="00893777">
        <w:rPr>
          <w:rFonts w:cs="Sylfaen"/>
          <w:szCs w:val="18"/>
          <w:lang w:val="ka-GE"/>
        </w:rPr>
        <w:t>ფილიალების</w:t>
      </w:r>
      <w:r w:rsidR="00F73B1D">
        <w:rPr>
          <w:rFonts w:cs="Sylfaen"/>
          <w:szCs w:val="18"/>
          <w:lang w:val="ka-GE"/>
        </w:rPr>
        <w:t xml:space="preserve"> </w:t>
      </w:r>
      <w:r w:rsidRPr="00893777">
        <w:rPr>
          <w:rFonts w:cs="Sylfaen"/>
          <w:szCs w:val="18"/>
          <w:lang w:val="ka-GE"/>
        </w:rPr>
        <w:t>მუშაობის გააქტიურებას.</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ბ.ბ) </w:t>
      </w:r>
      <w:r w:rsidRPr="00893777">
        <w:rPr>
          <w:b/>
          <w:szCs w:val="18"/>
          <w:lang w:val="ka-GE"/>
        </w:rPr>
        <w:t>ქვეპროგრამა:</w:t>
      </w:r>
      <w:r w:rsidRPr="00893777">
        <w:rPr>
          <w:rFonts w:cs="Sylfaen"/>
          <w:b/>
          <w:szCs w:val="18"/>
          <w:lang w:val="ka-GE"/>
        </w:rPr>
        <w:t xml:space="preserve"> ი</w:t>
      </w:r>
      <w:r w:rsidR="004F4A78">
        <w:rPr>
          <w:rFonts w:cs="Sylfaen"/>
          <w:b/>
          <w:szCs w:val="18"/>
          <w:lang w:val="ka-GE"/>
        </w:rPr>
        <w:t>.</w:t>
      </w:r>
      <w:r w:rsidRPr="00893777">
        <w:rPr>
          <w:rFonts w:cs="Sylfaen"/>
          <w:b/>
          <w:szCs w:val="18"/>
          <w:lang w:val="ka-GE"/>
        </w:rPr>
        <w:t xml:space="preserve">ჭავჭავაძის სახელობის ქუთაისის საჯარო ბიბლიოთეკის ხელშეწყობა </w:t>
      </w:r>
      <w:r w:rsidR="00073E40">
        <w:rPr>
          <w:rFonts w:cs="Sylfaen"/>
          <w:b/>
          <w:szCs w:val="18"/>
          <w:lang w:val="ka-GE"/>
        </w:rPr>
        <w:t>(პროგრამული კოდი</w:t>
      </w:r>
      <w:r w:rsidRPr="00893777">
        <w:rPr>
          <w:rFonts w:cs="Sylfaen"/>
          <w:b/>
          <w:szCs w:val="18"/>
          <w:lang w:val="ka-GE"/>
        </w:rPr>
        <w:t xml:space="preserve"> 05 02 02)</w:t>
      </w:r>
      <w:r w:rsidR="00801F5E">
        <w:rPr>
          <w:rFonts w:cs="Sylfaen"/>
          <w:b/>
          <w:szCs w:val="18"/>
          <w:lang w:val="ka-GE"/>
        </w:rPr>
        <w:t>.</w:t>
      </w:r>
      <w:r w:rsidRPr="00893777">
        <w:rPr>
          <w:rFonts w:cs="Sylfaen"/>
          <w:b/>
          <w:szCs w:val="18"/>
          <w:lang w:val="ka-GE"/>
        </w:rPr>
        <w:t xml:space="preserve"> </w:t>
      </w:r>
      <w:r w:rsidRPr="00893777">
        <w:rPr>
          <w:rFonts w:cs="Sylfaen"/>
          <w:szCs w:val="18"/>
          <w:lang w:val="ka-GE"/>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ბ.გ) </w:t>
      </w:r>
      <w:r w:rsidRPr="00893777">
        <w:rPr>
          <w:b/>
          <w:szCs w:val="18"/>
          <w:lang w:val="ka-GE"/>
        </w:rPr>
        <w:t xml:space="preserve">ქვეპროგრამა: </w:t>
      </w:r>
      <w:r w:rsidRPr="00893777">
        <w:rPr>
          <w:rFonts w:cs="Sylfaen"/>
          <w:b/>
          <w:szCs w:val="18"/>
          <w:lang w:val="ka-GE"/>
        </w:rPr>
        <w:t xml:space="preserve">ფოლკლორის განვითარების ხელშეწყობა </w:t>
      </w:r>
      <w:r w:rsidR="00073E40">
        <w:rPr>
          <w:rFonts w:cs="Sylfaen"/>
          <w:b/>
          <w:szCs w:val="18"/>
          <w:lang w:val="ka-GE"/>
        </w:rPr>
        <w:t>(პროგრამული კოდი</w:t>
      </w:r>
      <w:r w:rsidRPr="00893777">
        <w:rPr>
          <w:rFonts w:cs="Sylfaen"/>
          <w:b/>
          <w:szCs w:val="18"/>
          <w:lang w:val="ka-GE"/>
        </w:rPr>
        <w:t xml:space="preserve"> 05 02 03)</w:t>
      </w:r>
      <w:r w:rsidR="00801F5E">
        <w:rPr>
          <w:rFonts w:cs="Sylfaen"/>
          <w:b/>
          <w:szCs w:val="18"/>
          <w:lang w:val="ka-GE"/>
        </w:rPr>
        <w:t>.</w:t>
      </w:r>
      <w:r w:rsidRPr="00893777">
        <w:rPr>
          <w:rFonts w:cs="Sylfaen"/>
          <w:b/>
          <w:szCs w:val="18"/>
          <w:lang w:val="ka-GE"/>
        </w:rPr>
        <w:t xml:space="preserve"> </w:t>
      </w:r>
      <w:r w:rsidRPr="00893777">
        <w:rPr>
          <w:rFonts w:cs="Sylfaen"/>
          <w:szCs w:val="18"/>
          <w:lang w:val="ka-GE"/>
        </w:rPr>
        <w:t>ა</w:t>
      </w:r>
      <w:r w:rsidR="00801F5E">
        <w:rPr>
          <w:rFonts w:cs="Sylfaen"/>
          <w:szCs w:val="18"/>
          <w:lang w:val="ka-GE"/>
        </w:rPr>
        <w:t xml:space="preserve">რასამეწარმეო </w:t>
      </w:r>
      <w:r w:rsidR="004119C4">
        <w:rPr>
          <w:rFonts w:cs="Sylfaen"/>
          <w:szCs w:val="18"/>
          <w:lang w:val="ka-GE"/>
        </w:rPr>
        <w:t>(</w:t>
      </w:r>
      <w:r w:rsidRPr="00893777">
        <w:rPr>
          <w:rFonts w:cs="Sylfaen"/>
          <w:szCs w:val="18"/>
          <w:lang w:val="ka-GE"/>
        </w:rPr>
        <w:t>ა</w:t>
      </w:r>
      <w:r w:rsidR="00801F5E">
        <w:rPr>
          <w:rFonts w:cs="Sylfaen"/>
          <w:szCs w:val="18"/>
          <w:lang w:val="ka-GE"/>
        </w:rPr>
        <w:t>რაკომერციული</w:t>
      </w:r>
      <w:r w:rsidR="004119C4">
        <w:rPr>
          <w:rFonts w:cs="Sylfaen"/>
          <w:szCs w:val="18"/>
          <w:lang w:val="ka-GE"/>
        </w:rPr>
        <w:t>)</w:t>
      </w:r>
      <w:r w:rsidR="00801F5E">
        <w:rPr>
          <w:rFonts w:cs="Sylfaen"/>
          <w:szCs w:val="18"/>
          <w:lang w:val="ka-GE"/>
        </w:rPr>
        <w:t xml:space="preserve"> </w:t>
      </w:r>
      <w:r w:rsidRPr="00893777">
        <w:rPr>
          <w:rFonts w:cs="Sylfaen"/>
          <w:szCs w:val="18"/>
          <w:lang w:val="ka-GE"/>
        </w:rPr>
        <w:t>ი</w:t>
      </w:r>
      <w:r w:rsidR="00801F5E">
        <w:rPr>
          <w:rFonts w:cs="Sylfaen"/>
          <w:szCs w:val="18"/>
          <w:lang w:val="ka-GE"/>
        </w:rPr>
        <w:t xml:space="preserve">ურიდიული </w:t>
      </w:r>
      <w:r w:rsidRPr="00893777">
        <w:rPr>
          <w:rFonts w:cs="Sylfaen"/>
          <w:szCs w:val="18"/>
          <w:lang w:val="ka-GE"/>
        </w:rPr>
        <w:t>პ</w:t>
      </w:r>
      <w:r w:rsidR="00801F5E">
        <w:rPr>
          <w:rFonts w:cs="Sylfaen"/>
          <w:szCs w:val="18"/>
          <w:lang w:val="ka-GE"/>
        </w:rPr>
        <w:t>ირის</w:t>
      </w:r>
      <w:r w:rsidRPr="00893777">
        <w:rPr>
          <w:rFonts w:cs="Sylfaen"/>
          <w:szCs w:val="18"/>
          <w:lang w:val="ka-GE"/>
        </w:rPr>
        <w:t xml:space="preserve"> „ქალაქ ქუთაისის მერიის ფოლკლორის ცენტრი </w:t>
      </w:r>
      <w:r w:rsidR="00D23CEB">
        <w:rPr>
          <w:rFonts w:cs="Sylfaen"/>
          <w:szCs w:val="18"/>
          <w:lang w:val="ka-GE"/>
        </w:rPr>
        <w:t>–</w:t>
      </w:r>
      <w:r w:rsidRPr="00893777">
        <w:rPr>
          <w:rFonts w:cs="Sylfaen"/>
          <w:szCs w:val="18"/>
          <w:lang w:val="ka-GE"/>
        </w:rPr>
        <w:t xml:space="preserve">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w:t>
      </w:r>
      <w:r w:rsidR="00D23CEB">
        <w:rPr>
          <w:rFonts w:cs="Sylfaen"/>
          <w:szCs w:val="18"/>
          <w:lang w:val="ka-GE"/>
        </w:rPr>
        <w:t>–</w:t>
      </w:r>
      <w:r w:rsidRPr="00893777">
        <w:rPr>
          <w:rFonts w:cs="Sylfaen"/>
          <w:szCs w:val="18"/>
          <w:lang w:val="ka-GE"/>
        </w:rPr>
        <w:t>ეთნოგრაფიული მემკვიდრეობის მოძიება და პოპულარიზაცია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ბ.დ) </w:t>
      </w:r>
      <w:r w:rsidRPr="00893777">
        <w:rPr>
          <w:b/>
          <w:szCs w:val="18"/>
          <w:lang w:val="ka-GE"/>
        </w:rPr>
        <w:t>ქვეპროგრამა:</w:t>
      </w:r>
      <w:r w:rsidRPr="00893777">
        <w:rPr>
          <w:rFonts w:cs="Sylfaen"/>
          <w:b/>
          <w:szCs w:val="18"/>
          <w:lang w:val="ka-GE"/>
        </w:rPr>
        <w:t xml:space="preserve"> კულტურის ღონისძიებები (პროგრამული კოდი 05 02 04)</w:t>
      </w:r>
      <w:r w:rsidR="008C190E">
        <w:rPr>
          <w:rFonts w:cs="Sylfaen"/>
          <w:b/>
          <w:szCs w:val="18"/>
          <w:lang w:val="ka-GE"/>
        </w:rPr>
        <w:t>.</w:t>
      </w:r>
      <w:r w:rsidRPr="00893777">
        <w:rPr>
          <w:rFonts w:cs="Sylfaen"/>
          <w:b/>
          <w:szCs w:val="18"/>
          <w:lang w:val="ka-GE"/>
        </w:rPr>
        <w:t xml:space="preserve"> </w:t>
      </w:r>
      <w:r w:rsidRPr="00893777">
        <w:rPr>
          <w:rFonts w:cs="Sylfaen"/>
          <w:szCs w:val="18"/>
          <w:lang w:val="ka-GE"/>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w:t>
      </w:r>
      <w:r w:rsidR="004F4A78">
        <w:rPr>
          <w:rFonts w:cs="Sylfaen"/>
          <w:szCs w:val="18"/>
          <w:lang w:val="ka-GE"/>
        </w:rPr>
        <w:t xml:space="preserve"> </w:t>
      </w:r>
      <w:r w:rsidRPr="00893777">
        <w:rPr>
          <w:rFonts w:cs="Sylfaen"/>
          <w:szCs w:val="18"/>
          <w:lang w:val="ka-GE"/>
        </w:rPr>
        <w:t xml:space="preserve">ფორუმები, </w:t>
      </w:r>
      <w:r w:rsidRPr="00893777">
        <w:rPr>
          <w:rFonts w:cs="Sylfaen"/>
          <w:szCs w:val="18"/>
          <w:lang w:val="ka-GE"/>
        </w:rPr>
        <w:lastRenderedPageBreak/>
        <w:t>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გ) </w:t>
      </w:r>
      <w:r w:rsidRPr="00893777">
        <w:rPr>
          <w:b/>
          <w:szCs w:val="18"/>
          <w:lang w:val="ka-GE"/>
        </w:rPr>
        <w:t xml:space="preserve">პროგრამა: </w:t>
      </w:r>
      <w:r w:rsidRPr="00893777">
        <w:rPr>
          <w:rFonts w:cs="Sylfaen"/>
          <w:b/>
          <w:szCs w:val="18"/>
          <w:lang w:val="ka-GE"/>
        </w:rPr>
        <w:t>ახალგაზრდობის მხარდაჭერა (პროგრამული კოდი 05 03)</w:t>
      </w:r>
      <w:r w:rsidR="008C190E">
        <w:rPr>
          <w:rFonts w:cs="Sylfaen"/>
          <w:b/>
          <w:szCs w:val="18"/>
          <w:lang w:val="ka-GE"/>
        </w:rPr>
        <w:t>.</w:t>
      </w:r>
      <w:r w:rsidRPr="00893777">
        <w:rPr>
          <w:rFonts w:cs="Sylfaen"/>
          <w:b/>
          <w:szCs w:val="18"/>
          <w:lang w:val="ka-GE"/>
        </w:rPr>
        <w:t xml:space="preserve"> </w:t>
      </w:r>
      <w:r w:rsidRPr="00893777">
        <w:rPr>
          <w:rFonts w:cs="Sylfaen"/>
          <w:szCs w:val="18"/>
          <w:lang w:val="ka-GE"/>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p w:rsidR="009310D6" w:rsidRPr="00893777" w:rsidRDefault="009310D6" w:rsidP="008544BE">
      <w:pPr>
        <w:spacing w:before="240"/>
        <w:ind w:firstLine="709"/>
        <w:jc w:val="both"/>
        <w:rPr>
          <w:rFonts w:cs="Sylfaen"/>
          <w:szCs w:val="18"/>
          <w:lang w:val="ka-GE"/>
        </w:rPr>
      </w:pPr>
      <w:r w:rsidRPr="00893777">
        <w:rPr>
          <w:rFonts w:cs="Sylfaen"/>
          <w:b/>
          <w:szCs w:val="18"/>
          <w:lang w:val="ka-GE"/>
        </w:rPr>
        <w:t xml:space="preserve">5. პრიორიტეტი: ჯანმრთელობის დაცვა და სოციალური უზრუნველყოფა </w:t>
      </w:r>
      <w:r w:rsidR="00073E40">
        <w:rPr>
          <w:rFonts w:cs="Sylfaen"/>
          <w:b/>
          <w:szCs w:val="18"/>
          <w:lang w:val="ka-GE"/>
        </w:rPr>
        <w:t>(პროგრამული კოდი</w:t>
      </w:r>
      <w:r w:rsidRPr="00893777">
        <w:rPr>
          <w:rFonts w:cs="Sylfaen"/>
          <w:b/>
          <w:szCs w:val="18"/>
          <w:lang w:val="ka-GE"/>
        </w:rPr>
        <w:t xml:space="preserve"> 06 00)</w:t>
      </w:r>
      <w:r w:rsidR="008C190E">
        <w:rPr>
          <w:rFonts w:cs="Sylfaen"/>
          <w:b/>
          <w:szCs w:val="18"/>
          <w:lang w:val="ka-GE"/>
        </w:rPr>
        <w:t>.</w:t>
      </w:r>
      <w:r w:rsidRPr="00893777">
        <w:rPr>
          <w:rFonts w:cs="Sylfaen"/>
          <w:b/>
          <w:szCs w:val="18"/>
          <w:lang w:val="ka-GE"/>
        </w:rPr>
        <w:t xml:space="preserve"> </w:t>
      </w:r>
      <w:r w:rsidRPr="00893777">
        <w:rPr>
          <w:rFonts w:cs="Sylfaen"/>
          <w:szCs w:val="18"/>
          <w:lang w:val="ka-GE"/>
        </w:rPr>
        <w:t>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w:t>
      </w:r>
      <w:r w:rsidRPr="00893777">
        <w:rPr>
          <w:rFonts w:cs="Sylfaen"/>
          <w:b/>
          <w:szCs w:val="18"/>
          <w:lang w:val="ka-GE"/>
        </w:rPr>
        <w:t xml:space="preserve"> </w:t>
      </w:r>
      <w:r w:rsidRPr="00893777">
        <w:rPr>
          <w:rFonts w:cs="Sylfaen"/>
          <w:szCs w:val="18"/>
          <w:lang w:val="ka-GE"/>
        </w:rPr>
        <w:t>უსახლკარო ოჯახებისათვის დროებითი საცხოვრისის შექმნა და ამ მხრივ სოციალური ფონის გაუმჯობესება.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 </w:t>
      </w:r>
      <w:r w:rsidRPr="00893777">
        <w:rPr>
          <w:b/>
          <w:szCs w:val="18"/>
          <w:lang w:val="ka-GE"/>
        </w:rPr>
        <w:t xml:space="preserve">პროგრამა: </w:t>
      </w:r>
      <w:r w:rsidRPr="00893777">
        <w:rPr>
          <w:rFonts w:cs="Sylfaen"/>
          <w:b/>
          <w:szCs w:val="18"/>
          <w:lang w:val="ka-GE"/>
        </w:rPr>
        <w:t xml:space="preserve">ჯანმრთელობის დაცვა </w:t>
      </w:r>
      <w:r w:rsidR="00073E40">
        <w:rPr>
          <w:rFonts w:cs="Sylfaen"/>
          <w:b/>
          <w:szCs w:val="18"/>
          <w:lang w:val="ka-GE"/>
        </w:rPr>
        <w:t>(პროგრამული კოდი</w:t>
      </w:r>
      <w:r w:rsidRPr="00893777">
        <w:rPr>
          <w:rFonts w:cs="Sylfaen"/>
          <w:b/>
          <w:szCs w:val="18"/>
          <w:lang w:val="ka-GE"/>
        </w:rPr>
        <w:t xml:space="preserve"> 06 01)</w:t>
      </w:r>
      <w:r w:rsidR="008C190E">
        <w:rPr>
          <w:rFonts w:cs="Sylfaen"/>
          <w:b/>
          <w:szCs w:val="18"/>
          <w:lang w:val="ka-GE"/>
        </w:rPr>
        <w:t>.</w:t>
      </w:r>
      <w:r w:rsidRPr="00B34363">
        <w:rPr>
          <w:szCs w:val="18"/>
          <w:lang w:val="ka-GE"/>
        </w:rPr>
        <w:t xml:space="preserve"> </w:t>
      </w:r>
      <w:r w:rsidRPr="00893777">
        <w:rPr>
          <w:rFonts w:cs="Sylfaen"/>
          <w:szCs w:val="18"/>
          <w:lang w:val="ka-GE"/>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w:t>
      </w:r>
      <w:r w:rsidR="004119C4">
        <w:rPr>
          <w:rFonts w:cs="Sylfaen"/>
          <w:szCs w:val="18"/>
          <w:lang w:val="ka-GE"/>
        </w:rPr>
        <w:softHyphen/>
      </w:r>
      <w:r w:rsidRPr="00893777">
        <w:rPr>
          <w:rFonts w:cs="Sylfaen"/>
          <w:szCs w:val="18"/>
          <w:lang w:val="ka-GE"/>
        </w:rPr>
        <w:t>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w:t>
      </w:r>
      <w:r w:rsidR="004119C4">
        <w:rPr>
          <w:rFonts w:cs="Sylfaen"/>
          <w:szCs w:val="18"/>
          <w:lang w:val="ka-GE"/>
        </w:rPr>
        <w:softHyphen/>
      </w:r>
      <w:r w:rsidRPr="00893777">
        <w:rPr>
          <w:rFonts w:cs="Sylfaen"/>
          <w:szCs w:val="18"/>
          <w:lang w:val="ka-GE"/>
        </w:rPr>
        <w:t>დებული გადახდისუუნარო პირებისათვის სამედიცინო მომსახურების ხარჯების ანაზღაურება, ზოგად</w:t>
      </w:r>
      <w:r w:rsidR="004119C4">
        <w:rPr>
          <w:rFonts w:cs="Sylfaen"/>
          <w:szCs w:val="18"/>
          <w:lang w:val="ka-GE"/>
        </w:rPr>
        <w:softHyphen/>
      </w:r>
      <w:r w:rsidRPr="00893777">
        <w:rPr>
          <w:rFonts w:cs="Sylfaen"/>
          <w:szCs w:val="18"/>
          <w:lang w:val="ka-GE"/>
        </w:rPr>
        <w:t>საგან</w:t>
      </w:r>
      <w:r w:rsidR="004119C4">
        <w:rPr>
          <w:rFonts w:cs="Sylfaen"/>
          <w:szCs w:val="18"/>
          <w:lang w:val="ka-GE"/>
        </w:rPr>
        <w:softHyphen/>
      </w:r>
      <w:r w:rsidRPr="00893777">
        <w:rPr>
          <w:rFonts w:cs="Sylfaen"/>
          <w:szCs w:val="18"/>
          <w:lang w:val="ka-GE"/>
        </w:rPr>
        <w:t>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ა.ა) </w:t>
      </w:r>
      <w:r w:rsidRPr="00893777">
        <w:rPr>
          <w:b/>
          <w:szCs w:val="18"/>
          <w:lang w:val="ka-GE"/>
        </w:rPr>
        <w:t>ქვეპროგრამა:</w:t>
      </w:r>
      <w:r w:rsidRPr="00893777">
        <w:rPr>
          <w:rFonts w:cs="Sylfaen"/>
          <w:b/>
          <w:szCs w:val="18"/>
          <w:lang w:val="ka-GE"/>
        </w:rPr>
        <w:t xml:space="preserve"> საზოგადოებრივი ჯანმრთელობისა და უსაფრთხო გარემოს შექმნა (პროგრამული კოდი 06 01 01)</w:t>
      </w:r>
      <w:r w:rsidR="006C73B4">
        <w:rPr>
          <w:rFonts w:cs="Sylfaen"/>
          <w:b/>
          <w:szCs w:val="18"/>
          <w:lang w:val="ka-GE"/>
        </w:rPr>
        <w:t>.</w:t>
      </w:r>
      <w:r w:rsidRPr="00B34363">
        <w:rPr>
          <w:szCs w:val="18"/>
          <w:lang w:val="ka-GE"/>
        </w:rPr>
        <w:t xml:space="preserve"> </w:t>
      </w:r>
      <w:r w:rsidRPr="00893777">
        <w:rPr>
          <w:rFonts w:cs="Sylfaen"/>
          <w:szCs w:val="18"/>
          <w:lang w:val="ka-GE"/>
        </w:rPr>
        <w:t>ქვეპროგრამის ფარგლებში 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w:t>
      </w:r>
      <w:r w:rsidR="004119C4">
        <w:rPr>
          <w:rFonts w:cs="Sylfaen"/>
          <w:szCs w:val="18"/>
          <w:lang w:val="ka-GE"/>
        </w:rPr>
        <w:softHyphen/>
      </w:r>
      <w:r w:rsidRPr="00893777">
        <w:rPr>
          <w:rFonts w:cs="Sylfaen"/>
          <w:szCs w:val="18"/>
          <w:lang w:val="ka-GE"/>
        </w:rPr>
        <w:t>პროფილ</w:t>
      </w:r>
      <w:r w:rsidR="004119C4">
        <w:rPr>
          <w:rFonts w:cs="Sylfaen"/>
          <w:szCs w:val="18"/>
          <w:lang w:val="ka-GE"/>
        </w:rPr>
        <w:softHyphen/>
      </w:r>
      <w:r w:rsidRPr="00893777">
        <w:rPr>
          <w:rFonts w:cs="Sylfaen"/>
          <w:szCs w:val="18"/>
          <w:lang w:val="ka-GE"/>
        </w:rPr>
        <w:t>აქტიკის დაგეგმვა და მასზე ანგარიშგება დადგენილი წესის</w:t>
      </w:r>
      <w:r w:rsidR="004F4A78">
        <w:rPr>
          <w:rFonts w:cs="Sylfaen"/>
          <w:szCs w:val="18"/>
          <w:lang w:val="ka-GE"/>
        </w:rPr>
        <w:t xml:space="preserve"> </w:t>
      </w:r>
      <w:r w:rsidRPr="00893777">
        <w:rPr>
          <w:rFonts w:cs="Sylfaen"/>
          <w:szCs w:val="18"/>
          <w:lang w:val="ka-GE"/>
        </w:rPr>
        <w:t>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w:t>
      </w:r>
      <w:r w:rsidRPr="00B34363">
        <w:rPr>
          <w:rFonts w:cs="Sylfaen"/>
          <w:szCs w:val="18"/>
          <w:lang w:val="ka-GE"/>
        </w:rPr>
        <w:t>C</w:t>
      </w:r>
      <w:r w:rsidR="00954AB1">
        <w:rPr>
          <w:rFonts w:cs="Sylfaen"/>
          <w:szCs w:val="18"/>
          <w:lang w:val="ka-GE"/>
        </w:rPr>
        <w:t>“</w:t>
      </w:r>
      <w:r w:rsidRPr="00893777">
        <w:rPr>
          <w:rFonts w:cs="Sylfaen"/>
          <w:szCs w:val="18"/>
          <w:lang w:val="ka-GE"/>
        </w:rPr>
        <w:t xml:space="preserve"> ჰეპატიტის სკრინინგის განხორციელება, „COVID–19“</w:t>
      </w:r>
      <w:r w:rsidR="00D23CEB">
        <w:rPr>
          <w:rFonts w:cs="Sylfaen"/>
          <w:szCs w:val="18"/>
          <w:lang w:val="ka-GE"/>
        </w:rPr>
        <w:t>–</w:t>
      </w:r>
      <w:r w:rsidRPr="00893777">
        <w:rPr>
          <w:rFonts w:cs="Sylfaen"/>
          <w:szCs w:val="18"/>
          <w:lang w:val="ka-GE"/>
        </w:rPr>
        <w:t>ის გავრცელების მართვა და ეპიდზედამხედველობა, განსაკუთრებით საშიში დაავადებების მონიტორინგი და ზედამხედველობა.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ა.ბ) </w:t>
      </w:r>
      <w:r w:rsidRPr="00893777">
        <w:rPr>
          <w:b/>
          <w:szCs w:val="18"/>
          <w:lang w:val="ka-GE"/>
        </w:rPr>
        <w:t>ქვეპროგრამა:</w:t>
      </w:r>
      <w:r w:rsidRPr="00893777">
        <w:rPr>
          <w:rFonts w:cs="Sylfaen"/>
          <w:b/>
          <w:szCs w:val="18"/>
          <w:lang w:val="ka-GE"/>
        </w:rPr>
        <w:t xml:space="preserve"> მედიკამენტებით უზრუნველყოფა </w:t>
      </w:r>
      <w:r w:rsidR="00073E40">
        <w:rPr>
          <w:rFonts w:cs="Sylfaen"/>
          <w:b/>
          <w:szCs w:val="18"/>
          <w:lang w:val="ka-GE"/>
        </w:rPr>
        <w:t>(პროგრამული კოდი</w:t>
      </w:r>
      <w:r w:rsidRPr="00893777">
        <w:rPr>
          <w:rFonts w:cs="Sylfaen"/>
          <w:b/>
          <w:szCs w:val="18"/>
          <w:lang w:val="ka-GE"/>
        </w:rPr>
        <w:t xml:space="preserve"> 06 01 02)</w:t>
      </w:r>
      <w:r w:rsidR="006C73B4">
        <w:rPr>
          <w:rFonts w:cs="Sylfaen"/>
          <w:b/>
          <w:szCs w:val="18"/>
          <w:lang w:val="ka-GE"/>
        </w:rPr>
        <w:t>.</w:t>
      </w:r>
      <w:r w:rsidRPr="00893777">
        <w:rPr>
          <w:rFonts w:cs="Sylfaen"/>
          <w:b/>
          <w:szCs w:val="18"/>
          <w:lang w:val="ka-GE"/>
        </w:rPr>
        <w:t xml:space="preserve"> </w:t>
      </w:r>
      <w:r w:rsidRPr="00893777">
        <w:rPr>
          <w:rFonts w:cs="Sylfaen"/>
          <w:szCs w:val="18"/>
          <w:lang w:val="ka-GE"/>
        </w:rPr>
        <w:t>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70001–მდე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მკვეთრად და მნიშვნელოვნად გამოხატული მხედველობით შეზღუდული შესაძლებლობის მქონე პირები; ოჯახური ძალადობის მსხვერპლის სტატუსის მქონე მოქალაქეები და ჰემოდიალიზზე მყოფი პაციენტები.</w:t>
      </w:r>
    </w:p>
    <w:p w:rsidR="008544BE" w:rsidRDefault="009310D6" w:rsidP="008A127D">
      <w:pPr>
        <w:ind w:firstLine="709"/>
        <w:jc w:val="both"/>
        <w:rPr>
          <w:rFonts w:cs="Sylfaen"/>
          <w:szCs w:val="18"/>
          <w:lang w:val="ka-GE"/>
        </w:rPr>
      </w:pPr>
      <w:r w:rsidRPr="00893777">
        <w:rPr>
          <w:rFonts w:cs="Sylfaen"/>
          <w:b/>
          <w:szCs w:val="18"/>
          <w:lang w:val="ka-GE"/>
        </w:rPr>
        <w:t xml:space="preserve">ა.გ) </w:t>
      </w:r>
      <w:r w:rsidRPr="00893777">
        <w:rPr>
          <w:b/>
          <w:szCs w:val="18"/>
          <w:lang w:val="ka-GE"/>
        </w:rPr>
        <w:t xml:space="preserve">ქვეპროგრამა: </w:t>
      </w:r>
      <w:r w:rsidRPr="00893777">
        <w:rPr>
          <w:rFonts w:cs="Sylfaen"/>
          <w:b/>
          <w:szCs w:val="18"/>
          <w:lang w:val="ka-GE"/>
        </w:rPr>
        <w:t xml:space="preserve">სამედიცინო დახმარება </w:t>
      </w:r>
      <w:r w:rsidR="00073E40">
        <w:rPr>
          <w:rFonts w:cs="Sylfaen"/>
          <w:b/>
          <w:szCs w:val="18"/>
          <w:lang w:val="ka-GE"/>
        </w:rPr>
        <w:t>(პროგრამული კოდი</w:t>
      </w:r>
      <w:r w:rsidRPr="00893777">
        <w:rPr>
          <w:rFonts w:cs="Sylfaen"/>
          <w:b/>
          <w:szCs w:val="18"/>
          <w:lang w:val="ka-GE"/>
        </w:rPr>
        <w:t xml:space="preserve"> 06 01 03)</w:t>
      </w:r>
      <w:r w:rsidR="00CF0BF8">
        <w:rPr>
          <w:rFonts w:cs="Sylfaen"/>
          <w:b/>
          <w:szCs w:val="18"/>
          <w:lang w:val="ka-GE"/>
        </w:rPr>
        <w:t>.</w:t>
      </w:r>
      <w:r w:rsidRPr="00893777">
        <w:rPr>
          <w:rFonts w:cs="Sylfaen"/>
          <w:b/>
          <w:szCs w:val="18"/>
          <w:lang w:val="ka-GE"/>
        </w:rPr>
        <w:t xml:space="preserve"> </w:t>
      </w:r>
      <w:r w:rsidRPr="00893777">
        <w:rPr>
          <w:rFonts w:cs="Sylfaen"/>
          <w:szCs w:val="18"/>
          <w:lang w:val="ka-GE"/>
        </w:rPr>
        <w:t xml:space="preserve">პროგრამის მიზანია სიცოცხლისათვის საშიში დაავადების მქონე და სხვადასხვა შემთხვევების შედეგად დაავადებული, გადახდისუუნარო </w:t>
      </w:r>
      <w:r w:rsidRPr="00893777">
        <w:rPr>
          <w:rFonts w:cs="Sylfaen"/>
          <w:szCs w:val="18"/>
          <w:lang w:val="ka-GE"/>
        </w:rPr>
        <w:lastRenderedPageBreak/>
        <w:t>პირებისათვის სამედიცინო მომსახურების ხარჯების ანაზღაურებაში დახმარება. დახმარებით ისარგებლებენ ქალაქ ქუთაისში რეგისტრირებული, მოსახლეობის საყოველთაო ჯანდაცვის სახელმწიფო პროგრამით მოსარგებლე</w:t>
      </w:r>
      <w:r w:rsidR="004F4A78">
        <w:rPr>
          <w:rFonts w:cs="Sylfaen"/>
          <w:szCs w:val="18"/>
          <w:lang w:val="ka-GE"/>
        </w:rPr>
        <w:t xml:space="preserve"> </w:t>
      </w:r>
      <w:r w:rsidRPr="00893777">
        <w:rPr>
          <w:rFonts w:cs="Sylfaen"/>
          <w:szCs w:val="18"/>
          <w:lang w:val="ka-GE"/>
        </w:rPr>
        <w:t>შეზღუდული შესაზლებლობის სტატუსის მქონე პირები, მრავალშვილიანი მშობლები და მათი ოჯახის წევრები, მარტოხელა მშობლები და მათი შვილები, საქართველოს ტერიტორიული მთლიანობისათვის დაღუპული ოჯახის წევრები, სოციალურად დაუცველი ოჯახების მონაცემთა ერთიან ბაზაში რეგისტრირებული</w:t>
      </w:r>
      <w:r w:rsidR="004F4A78">
        <w:rPr>
          <w:rFonts w:cs="Sylfaen"/>
          <w:szCs w:val="18"/>
          <w:lang w:val="ka-GE"/>
        </w:rPr>
        <w:t xml:space="preserve"> </w:t>
      </w:r>
      <w:r w:rsidRPr="00893777">
        <w:rPr>
          <w:rFonts w:cs="Sylfaen"/>
          <w:szCs w:val="18"/>
          <w:lang w:val="ka-GE"/>
        </w:rPr>
        <w:t>70000</w:t>
      </w:r>
      <w:r w:rsidR="00D23CEB">
        <w:rPr>
          <w:rFonts w:cs="Sylfaen"/>
          <w:szCs w:val="18"/>
          <w:lang w:val="ka-GE"/>
        </w:rPr>
        <w:t>–</w:t>
      </w:r>
      <w:r w:rsidRPr="00893777">
        <w:rPr>
          <w:rFonts w:cs="Sylfaen"/>
          <w:szCs w:val="18"/>
          <w:lang w:val="ka-GE"/>
        </w:rPr>
        <w:t>დან 120001</w:t>
      </w:r>
      <w:r w:rsidR="00D23CEB">
        <w:rPr>
          <w:rFonts w:cs="Sylfaen"/>
          <w:szCs w:val="18"/>
          <w:lang w:val="ka-GE"/>
        </w:rPr>
        <w:t>–</w:t>
      </w:r>
      <w:r w:rsidRPr="00893777">
        <w:rPr>
          <w:rFonts w:cs="Sylfaen"/>
          <w:szCs w:val="18"/>
          <w:lang w:val="ka-GE"/>
        </w:rPr>
        <w:t>მდე სარეიტინგო ქულის მქონე ბენეფიციარები, ოჯახში</w:t>
      </w:r>
      <w:r w:rsidR="004F4A78">
        <w:rPr>
          <w:rFonts w:cs="Sylfaen"/>
          <w:szCs w:val="18"/>
          <w:lang w:val="ka-GE"/>
        </w:rPr>
        <w:t xml:space="preserve"> </w:t>
      </w:r>
      <w:r w:rsidRPr="00893777">
        <w:rPr>
          <w:rFonts w:cs="Sylfaen"/>
          <w:szCs w:val="18"/>
          <w:lang w:val="ka-GE"/>
        </w:rPr>
        <w:t>ძალადობის მსხვერპლის სტატუსის მქონე პირები.</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ა.დ) </w:t>
      </w:r>
      <w:r w:rsidRPr="00893777">
        <w:rPr>
          <w:b/>
          <w:szCs w:val="18"/>
          <w:lang w:val="ka-GE"/>
        </w:rPr>
        <w:t>ქვეპროგრამა:</w:t>
      </w:r>
      <w:r w:rsidRPr="00893777">
        <w:rPr>
          <w:rFonts w:cs="Sylfaen"/>
          <w:b/>
          <w:szCs w:val="18"/>
          <w:lang w:val="ka-GE"/>
        </w:rPr>
        <w:t xml:space="preserve"> ეპილეფსიით დაავადებულ პირთა ანტიკონვულსანტებით უზრუნველყოფა </w:t>
      </w:r>
      <w:r w:rsidR="00073E40">
        <w:rPr>
          <w:rFonts w:cs="Sylfaen"/>
          <w:b/>
          <w:szCs w:val="18"/>
          <w:lang w:val="ka-GE"/>
        </w:rPr>
        <w:t>(პროგრამული კოდი</w:t>
      </w:r>
      <w:r w:rsidRPr="00893777">
        <w:rPr>
          <w:rFonts w:cs="Sylfaen"/>
          <w:b/>
          <w:szCs w:val="18"/>
          <w:lang w:val="ka-GE"/>
        </w:rPr>
        <w:t xml:space="preserve"> 06 01 04)</w:t>
      </w:r>
      <w:r w:rsidR="00CF0BF8">
        <w:rPr>
          <w:rFonts w:cs="Sylfaen"/>
          <w:b/>
          <w:szCs w:val="18"/>
          <w:lang w:val="ka-GE"/>
        </w:rPr>
        <w:t>.</w:t>
      </w:r>
      <w:r w:rsidRPr="00893777">
        <w:rPr>
          <w:rFonts w:cs="Sylfaen"/>
          <w:b/>
          <w:szCs w:val="18"/>
          <w:lang w:val="ka-GE"/>
        </w:rPr>
        <w:t xml:space="preserve"> </w:t>
      </w:r>
      <w:r w:rsidRPr="00893777">
        <w:rPr>
          <w:rFonts w:cs="Sylfaen"/>
          <w:szCs w:val="18"/>
          <w:lang w:val="ka-GE"/>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ანტიკონვოლსიური მედიკამენტების მისაღებად დახმარების გაწევა მოხდება ვაუჩერის მეშვეობით.</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ა.ე) </w:t>
      </w:r>
      <w:r w:rsidRPr="00893777">
        <w:rPr>
          <w:b/>
          <w:szCs w:val="18"/>
          <w:lang w:val="ka-GE"/>
        </w:rPr>
        <w:t>ქვეპროგრამა:</w:t>
      </w:r>
      <w:r w:rsidRPr="00893777">
        <w:rPr>
          <w:rFonts w:cs="Sylfaen"/>
          <w:b/>
          <w:szCs w:val="18"/>
          <w:lang w:val="ka-GE"/>
        </w:rPr>
        <w:t xml:space="preserve"> ფენილკეტონურიით დაავადებულ პირთა დახმარება </w:t>
      </w:r>
      <w:r w:rsidR="00073E40">
        <w:rPr>
          <w:rFonts w:cs="Sylfaen"/>
          <w:b/>
          <w:szCs w:val="18"/>
          <w:lang w:val="ka-GE"/>
        </w:rPr>
        <w:t>(პროგრამული კოდი</w:t>
      </w:r>
      <w:r w:rsidRPr="00893777">
        <w:rPr>
          <w:rFonts w:cs="Sylfaen"/>
          <w:b/>
          <w:szCs w:val="18"/>
          <w:lang w:val="ka-GE"/>
        </w:rPr>
        <w:t xml:space="preserve"> 06 01 05)</w:t>
      </w:r>
      <w:r w:rsidR="00CF0BF8">
        <w:rPr>
          <w:rFonts w:cs="Sylfaen"/>
          <w:b/>
          <w:szCs w:val="18"/>
          <w:lang w:val="ka-GE"/>
        </w:rPr>
        <w:t>.</w:t>
      </w:r>
      <w:r w:rsidRPr="00893777">
        <w:rPr>
          <w:rFonts w:cs="Sylfaen"/>
          <w:b/>
          <w:szCs w:val="18"/>
          <w:lang w:val="ka-GE"/>
        </w:rPr>
        <w:t xml:space="preserve"> </w:t>
      </w:r>
      <w:r w:rsidRPr="00893777">
        <w:rPr>
          <w:rFonts w:cs="Sylfaen"/>
          <w:szCs w:val="18"/>
          <w:lang w:val="ka-GE"/>
        </w:rPr>
        <w:t>ქვეპროგრამით მოსარგებლე, ფენილკეტონურიითა და ცელიაკით დაავადებულ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w:t>
      </w:r>
    </w:p>
    <w:p w:rsidR="009310D6" w:rsidRPr="00893777" w:rsidRDefault="003A1E4E" w:rsidP="008A127D">
      <w:pPr>
        <w:ind w:firstLine="709"/>
        <w:jc w:val="both"/>
        <w:rPr>
          <w:rFonts w:cs="Sylfaen"/>
          <w:szCs w:val="18"/>
          <w:lang w:val="ka-GE"/>
        </w:rPr>
      </w:pPr>
      <w:r>
        <w:rPr>
          <w:rFonts w:cs="Sylfaen"/>
          <w:b/>
          <w:szCs w:val="18"/>
          <w:lang w:val="ka-GE"/>
        </w:rPr>
        <w:t>ბ</w:t>
      </w:r>
      <w:r w:rsidR="009310D6" w:rsidRPr="00893777">
        <w:rPr>
          <w:rFonts w:cs="Sylfaen"/>
          <w:b/>
          <w:szCs w:val="18"/>
          <w:lang w:val="ka-GE"/>
        </w:rPr>
        <w:t xml:space="preserve">) </w:t>
      </w:r>
      <w:r w:rsidR="009310D6" w:rsidRPr="00893777">
        <w:rPr>
          <w:b/>
          <w:szCs w:val="18"/>
          <w:lang w:val="ka-GE"/>
        </w:rPr>
        <w:t>პროგრამა:</w:t>
      </w:r>
      <w:r w:rsidR="009310D6" w:rsidRPr="00893777">
        <w:rPr>
          <w:rFonts w:cs="Sylfaen"/>
          <w:b/>
          <w:szCs w:val="18"/>
          <w:lang w:val="ka-GE"/>
        </w:rPr>
        <w:t xml:space="preserve"> სოციალური უზრუნველყოფა </w:t>
      </w:r>
      <w:r w:rsidR="00073E40">
        <w:rPr>
          <w:rFonts w:cs="Sylfaen"/>
          <w:b/>
          <w:szCs w:val="18"/>
          <w:lang w:val="ka-GE"/>
        </w:rPr>
        <w:t>(პროგრამული კოდი</w:t>
      </w:r>
      <w:r w:rsidR="009310D6" w:rsidRPr="00893777">
        <w:rPr>
          <w:rFonts w:cs="Sylfaen"/>
          <w:b/>
          <w:szCs w:val="18"/>
          <w:lang w:val="ka-GE"/>
        </w:rPr>
        <w:t xml:space="preserve"> 06 02)</w:t>
      </w:r>
      <w:r w:rsidR="00CF0BF8">
        <w:rPr>
          <w:rFonts w:cs="Sylfaen"/>
          <w:b/>
          <w:szCs w:val="18"/>
          <w:lang w:val="ka-GE"/>
        </w:rPr>
        <w:t>.</w:t>
      </w:r>
      <w:r w:rsidR="009310D6" w:rsidRPr="00893777">
        <w:rPr>
          <w:rFonts w:cs="Sylfaen"/>
          <w:b/>
          <w:szCs w:val="18"/>
          <w:lang w:val="ka-GE"/>
        </w:rPr>
        <w:t xml:space="preserve"> </w:t>
      </w:r>
      <w:r w:rsidR="009310D6" w:rsidRPr="00893777">
        <w:rPr>
          <w:rFonts w:cs="Sylfaen"/>
          <w:szCs w:val="18"/>
          <w:lang w:val="ka-GE"/>
        </w:rPr>
        <w:t>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w:t>
      </w:r>
      <w:r w:rsidR="009026D0">
        <w:rPr>
          <w:rFonts w:cs="Sylfaen"/>
          <w:szCs w:val="18"/>
          <w:lang w:val="ka-GE"/>
        </w:rPr>
        <w:softHyphen/>
      </w:r>
      <w:r w:rsidR="009310D6" w:rsidRPr="00893777">
        <w:rPr>
          <w:rFonts w:cs="Sylfaen"/>
          <w:szCs w:val="18"/>
          <w:lang w:val="ka-GE"/>
        </w:rPr>
        <w:t>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p w:rsidR="009310D6" w:rsidRPr="00893777" w:rsidRDefault="003A1E4E" w:rsidP="008A127D">
      <w:pPr>
        <w:ind w:firstLine="709"/>
        <w:jc w:val="both"/>
        <w:rPr>
          <w:rFonts w:cs="Sylfaen"/>
          <w:szCs w:val="18"/>
          <w:lang w:val="ka-GE"/>
        </w:rPr>
      </w:pPr>
      <w:r>
        <w:rPr>
          <w:rFonts w:cs="Sylfaen"/>
          <w:b/>
          <w:szCs w:val="18"/>
          <w:lang w:val="ka-GE"/>
        </w:rPr>
        <w:t>ბ.ა</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სოციალური საცხოვრისის კომუნალური ხარჯების უზრუნველყოფა </w:t>
      </w:r>
      <w:r w:rsidR="00073E40">
        <w:rPr>
          <w:rFonts w:cs="Sylfaen"/>
          <w:b/>
          <w:szCs w:val="18"/>
          <w:lang w:val="ka-GE"/>
        </w:rPr>
        <w:t>(პროგრამული კოდი</w:t>
      </w:r>
      <w:r w:rsidR="009310D6" w:rsidRPr="00893777">
        <w:rPr>
          <w:rFonts w:cs="Sylfaen"/>
          <w:b/>
          <w:szCs w:val="18"/>
          <w:lang w:val="ka-GE"/>
        </w:rPr>
        <w:t xml:space="preserve"> 06 02 01)</w:t>
      </w:r>
      <w:r w:rsidR="00CF0BF8">
        <w:rPr>
          <w:rFonts w:cs="Sylfaen"/>
          <w:b/>
          <w:szCs w:val="18"/>
          <w:lang w:val="ka-GE"/>
        </w:rPr>
        <w:t>.</w:t>
      </w:r>
      <w:r w:rsidR="009310D6" w:rsidRPr="00A67CC7">
        <w:rPr>
          <w:szCs w:val="18"/>
          <w:lang w:val="ka-GE"/>
        </w:rPr>
        <w:t xml:space="preserve"> </w:t>
      </w:r>
      <w:r w:rsidR="009310D6" w:rsidRPr="00893777">
        <w:rPr>
          <w:rFonts w:cs="Sylfaen"/>
          <w:szCs w:val="18"/>
          <w:lang w:val="ka-GE"/>
        </w:rPr>
        <w:t>ქვეპროგრამით განხორციელდება ქალაქ ქუთაისში, ზ</w:t>
      </w:r>
      <w:r w:rsidR="009026D0">
        <w:rPr>
          <w:rFonts w:cs="Sylfaen"/>
          <w:szCs w:val="18"/>
          <w:lang w:val="ka-GE"/>
        </w:rPr>
        <w:t>.</w:t>
      </w:r>
      <w:r w:rsidR="009310D6" w:rsidRPr="00893777">
        <w:rPr>
          <w:rFonts w:cs="Sylfaen"/>
          <w:szCs w:val="18"/>
          <w:lang w:val="ka-GE"/>
        </w:rPr>
        <w:t>ჭავჭავაძის ქუჩის</w:t>
      </w:r>
      <w:r w:rsidR="009026D0">
        <w:rPr>
          <w:rFonts w:cs="Sylfaen"/>
          <w:szCs w:val="18"/>
          <w:lang w:val="ka-GE"/>
        </w:rPr>
        <w:t xml:space="preserve"> №</w:t>
      </w:r>
      <w:r w:rsidR="009310D6" w:rsidRPr="00893777">
        <w:rPr>
          <w:rFonts w:cs="Sylfaen"/>
          <w:szCs w:val="18"/>
          <w:lang w:val="ka-GE"/>
        </w:rPr>
        <w:t>1 და</w:t>
      </w:r>
      <w:r w:rsidR="009026D0">
        <w:rPr>
          <w:rFonts w:cs="Sylfaen"/>
          <w:szCs w:val="18"/>
          <w:lang w:val="ka-GE"/>
        </w:rPr>
        <w:t xml:space="preserve"> №</w:t>
      </w:r>
      <w:r w:rsidR="009310D6" w:rsidRPr="00893777">
        <w:rPr>
          <w:rFonts w:cs="Sylfaen"/>
          <w:szCs w:val="18"/>
          <w:lang w:val="ka-GE"/>
        </w:rPr>
        <w:t>3–ში მდებარე სოციალური საცხოვრისის მობინადრეთა მიერ დახარჯული ელექტრო ენერგიისა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w:t>
      </w:r>
      <w:r w:rsidR="009026D0">
        <w:rPr>
          <w:rFonts w:cs="Sylfaen"/>
          <w:szCs w:val="18"/>
          <w:lang w:val="ka-GE"/>
        </w:rPr>
        <w:t xml:space="preserve"> №</w:t>
      </w:r>
      <w:r w:rsidR="009310D6" w:rsidRPr="00893777">
        <w:rPr>
          <w:rFonts w:cs="Sylfaen"/>
          <w:szCs w:val="18"/>
          <w:lang w:val="ka-GE"/>
        </w:rPr>
        <w:t>40–ში მდებარე სოციალური საცხოვრისის ბენეფიციარების მიერ დახარჯული ელექტრო ენერგიის თანხა ანაზღაურდება წარმოდგენილი ქვითრების შესაბამისად, ლიმიტის ფარგლებში.</w:t>
      </w:r>
    </w:p>
    <w:p w:rsidR="009310D6" w:rsidRPr="00893777" w:rsidRDefault="003A1E4E" w:rsidP="008A127D">
      <w:pPr>
        <w:ind w:firstLine="709"/>
        <w:jc w:val="both"/>
        <w:rPr>
          <w:rFonts w:cs="Sylfaen"/>
          <w:szCs w:val="18"/>
          <w:lang w:val="ka-GE"/>
        </w:rPr>
      </w:pPr>
      <w:r>
        <w:rPr>
          <w:rFonts w:cs="Sylfaen"/>
          <w:b/>
          <w:szCs w:val="18"/>
          <w:lang w:val="ka-GE"/>
        </w:rPr>
        <w:t>ბ.ბ</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მრავალშვილიანი ოჯახების დახმარება </w:t>
      </w:r>
      <w:r w:rsidR="00073E40">
        <w:rPr>
          <w:rFonts w:cs="Sylfaen"/>
          <w:b/>
          <w:szCs w:val="18"/>
          <w:lang w:val="ka-GE"/>
        </w:rPr>
        <w:t>(პროგრამული კოდი</w:t>
      </w:r>
      <w:r w:rsidR="009310D6" w:rsidRPr="00893777">
        <w:rPr>
          <w:rFonts w:cs="Sylfaen"/>
          <w:b/>
          <w:szCs w:val="18"/>
          <w:lang w:val="ka-GE"/>
        </w:rPr>
        <w:t xml:space="preserve"> 06 02 02)</w:t>
      </w:r>
      <w:r>
        <w:rPr>
          <w:rFonts w:cs="Sylfaen"/>
          <w:b/>
          <w:szCs w:val="18"/>
          <w:lang w:val="ka-GE"/>
        </w:rPr>
        <w:t>.</w:t>
      </w:r>
      <w:r w:rsidR="009310D6" w:rsidRPr="00A67CC7">
        <w:rPr>
          <w:szCs w:val="18"/>
          <w:lang w:val="ka-GE"/>
        </w:rPr>
        <w:t xml:space="preserve"> </w:t>
      </w:r>
      <w:r w:rsidR="009310D6" w:rsidRPr="00893777">
        <w:rPr>
          <w:rFonts w:cs="Sylfaen"/>
          <w:szCs w:val="18"/>
          <w:lang w:val="ka-GE"/>
        </w:rPr>
        <w:t>ქალაქ ქუთაისში რეგისტრირებულ და მცხოვრებ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70 000–მდე, თითოეულ არასრულწლოვან შვილზე გაეწევათ ყოველთვიური მატერიალური დახმარება. 5 და მეტი შვილიანი ოჯახები წელიწადში ერთხელ მიიღებენ შესაბამის მატერიალურ დახმარებას. ასევე</w:t>
      </w:r>
      <w:r w:rsidR="009B4338">
        <w:rPr>
          <w:rFonts w:cs="Sylfaen"/>
          <w:szCs w:val="18"/>
          <w:lang w:val="ka-GE"/>
        </w:rPr>
        <w:t>,</w:t>
      </w:r>
      <w:r w:rsidR="009310D6" w:rsidRPr="00893777">
        <w:rPr>
          <w:rFonts w:cs="Sylfaen"/>
          <w:szCs w:val="18"/>
          <w:lang w:val="ka-GE"/>
        </w:rPr>
        <w:t xml:space="preserve"> მე</w:t>
      </w:r>
      <w:r w:rsidR="00D23CEB">
        <w:rPr>
          <w:rFonts w:cs="Sylfaen"/>
          <w:szCs w:val="18"/>
          <w:lang w:val="ka-GE"/>
        </w:rPr>
        <w:t>–</w:t>
      </w:r>
      <w:r w:rsidR="009310D6" w:rsidRPr="00893777">
        <w:rPr>
          <w:rFonts w:cs="Sylfaen"/>
          <w:szCs w:val="18"/>
          <w:lang w:val="ka-GE"/>
        </w:rPr>
        <w:t>4 და მეტი შვილის შეძენისას ბენეფიციარებს გაეწევათ ფინანსური დახმარება.</w:t>
      </w:r>
    </w:p>
    <w:p w:rsidR="009310D6" w:rsidRPr="00893777" w:rsidRDefault="003A1E4E" w:rsidP="008A127D">
      <w:pPr>
        <w:ind w:firstLine="709"/>
        <w:jc w:val="both"/>
        <w:rPr>
          <w:rFonts w:cs="Sylfaen"/>
          <w:szCs w:val="18"/>
          <w:lang w:val="ka-GE"/>
        </w:rPr>
      </w:pPr>
      <w:r>
        <w:rPr>
          <w:rFonts w:cs="Sylfaen"/>
          <w:b/>
          <w:szCs w:val="18"/>
          <w:lang w:val="ka-GE"/>
        </w:rPr>
        <w:t>ბ.</w:t>
      </w:r>
      <w:r w:rsidR="0087588F">
        <w:rPr>
          <w:rFonts w:cs="Sylfaen"/>
          <w:b/>
          <w:szCs w:val="18"/>
          <w:lang w:val="ka-GE"/>
        </w:rPr>
        <w:t>გ</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სარიტუალო დახმარება </w:t>
      </w:r>
      <w:r w:rsidR="00073E40">
        <w:rPr>
          <w:rFonts w:cs="Sylfaen"/>
          <w:b/>
          <w:szCs w:val="18"/>
          <w:lang w:val="ka-GE"/>
        </w:rPr>
        <w:t>(პროგრამული კოდი</w:t>
      </w:r>
      <w:r w:rsidR="009310D6" w:rsidRPr="00893777">
        <w:rPr>
          <w:rFonts w:cs="Sylfaen"/>
          <w:b/>
          <w:szCs w:val="18"/>
          <w:lang w:val="ka-GE"/>
        </w:rPr>
        <w:t xml:space="preserve"> 06 02 03)</w:t>
      </w:r>
      <w:r w:rsidR="00CF0BF8">
        <w:rPr>
          <w:rFonts w:cs="Sylfaen"/>
          <w:b/>
          <w:szCs w:val="18"/>
          <w:lang w:val="ka-GE"/>
        </w:rPr>
        <w:t>.</w:t>
      </w:r>
      <w:r w:rsidR="009310D6" w:rsidRPr="00893777">
        <w:rPr>
          <w:rFonts w:cs="Sylfaen"/>
          <w:b/>
          <w:szCs w:val="18"/>
          <w:lang w:val="ka-GE"/>
        </w:rPr>
        <w:t xml:space="preserve"> </w:t>
      </w:r>
      <w:r w:rsidR="009310D6" w:rsidRPr="00893777">
        <w:rPr>
          <w:rFonts w:cs="Sylfaen"/>
          <w:szCs w:val="18"/>
          <w:lang w:val="ka-GE"/>
        </w:rPr>
        <w:t>ქვეპროგრამა ემსახურება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შესრულებას მატერიალური დახმარების სახით ლიმიტის ფარგლებში. ასევე</w:t>
      </w:r>
      <w:r w:rsidR="009B4338">
        <w:rPr>
          <w:rFonts w:cs="Sylfaen"/>
          <w:szCs w:val="18"/>
          <w:lang w:val="ka-GE"/>
        </w:rPr>
        <w:t>,</w:t>
      </w:r>
      <w:r w:rsidR="009310D6" w:rsidRPr="00893777">
        <w:rPr>
          <w:rFonts w:cs="Sylfaen"/>
          <w:szCs w:val="18"/>
          <w:lang w:val="ka-GE"/>
        </w:rPr>
        <w:t xml:space="preserve"> მოხდება „კოვიდ</w:t>
      </w:r>
      <w:r w:rsidR="00D23CEB">
        <w:rPr>
          <w:rFonts w:cs="Sylfaen"/>
          <w:szCs w:val="18"/>
          <w:lang w:val="ka-GE"/>
        </w:rPr>
        <w:t>–</w:t>
      </w:r>
      <w:r w:rsidR="009310D6" w:rsidRPr="00893777">
        <w:rPr>
          <w:rFonts w:cs="Sylfaen"/>
          <w:szCs w:val="18"/>
          <w:lang w:val="ka-GE"/>
        </w:rPr>
        <w:t>19“ დიაგნოზით სამედიცინო დაწესებულებაში გარდაცვლილების მატერიალური დახმარების გაწევა ლიმიტის ფარგლებში.</w:t>
      </w:r>
    </w:p>
    <w:p w:rsidR="009310D6" w:rsidRPr="00893777" w:rsidRDefault="0087588F" w:rsidP="008A127D">
      <w:pPr>
        <w:ind w:firstLine="709"/>
        <w:jc w:val="both"/>
        <w:rPr>
          <w:rFonts w:cs="Sylfaen"/>
          <w:szCs w:val="18"/>
          <w:lang w:val="ka-GE"/>
        </w:rPr>
      </w:pPr>
      <w:r>
        <w:rPr>
          <w:rFonts w:cs="Sylfaen"/>
          <w:b/>
          <w:szCs w:val="18"/>
          <w:lang w:val="ka-GE"/>
        </w:rPr>
        <w:lastRenderedPageBreak/>
        <w:t>ბ</w:t>
      </w:r>
      <w:r w:rsidR="009310D6" w:rsidRPr="00893777">
        <w:rPr>
          <w:rFonts w:cs="Sylfaen"/>
          <w:b/>
          <w:szCs w:val="18"/>
          <w:lang w:val="ka-GE"/>
        </w:rPr>
        <w:t>.</w:t>
      </w:r>
      <w:r>
        <w:rPr>
          <w:rFonts w:cs="Sylfaen"/>
          <w:b/>
          <w:szCs w:val="18"/>
          <w:lang w:val="ka-GE"/>
        </w:rPr>
        <w:t>დ</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სოციალური ღონისძიებები </w:t>
      </w:r>
      <w:r w:rsidR="00073E40">
        <w:rPr>
          <w:rFonts w:cs="Sylfaen"/>
          <w:b/>
          <w:szCs w:val="18"/>
          <w:lang w:val="ka-GE"/>
        </w:rPr>
        <w:t>(პროგრამული კოდი</w:t>
      </w:r>
      <w:r w:rsidR="009310D6" w:rsidRPr="00893777">
        <w:rPr>
          <w:rFonts w:cs="Sylfaen"/>
          <w:b/>
          <w:szCs w:val="18"/>
          <w:lang w:val="ka-GE"/>
        </w:rPr>
        <w:t xml:space="preserve"> 06 02 04)</w:t>
      </w:r>
      <w:r w:rsidR="00CF0BF8">
        <w:rPr>
          <w:rFonts w:cs="Sylfaen"/>
          <w:b/>
          <w:szCs w:val="18"/>
          <w:lang w:val="ka-GE"/>
        </w:rPr>
        <w:t>.</w:t>
      </w:r>
      <w:r w:rsidR="009310D6" w:rsidRPr="00893777">
        <w:rPr>
          <w:rFonts w:cs="Sylfaen"/>
          <w:b/>
          <w:szCs w:val="18"/>
          <w:lang w:val="ka-GE"/>
        </w:rPr>
        <w:t xml:space="preserve"> </w:t>
      </w:r>
      <w:r w:rsidR="009310D6" w:rsidRPr="00893777">
        <w:rPr>
          <w:rFonts w:cs="Sylfaen"/>
          <w:szCs w:val="18"/>
          <w:lang w:val="ka-GE"/>
        </w:rPr>
        <w:t>ქვეპროგრამით განსაზღვრულია ქალაქ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შეზღუდული შესაძლებლობების მქონე ბენეფიციარების, ნათესაურ და</w:t>
      </w:r>
      <w:r w:rsidR="004F4A78">
        <w:rPr>
          <w:rFonts w:cs="Sylfaen"/>
          <w:szCs w:val="18"/>
          <w:lang w:val="ka-GE"/>
        </w:rPr>
        <w:t xml:space="preserve"> </w:t>
      </w:r>
      <w:r w:rsidR="009310D6" w:rsidRPr="00893777">
        <w:rPr>
          <w:rFonts w:cs="Sylfaen"/>
          <w:szCs w:val="18"/>
          <w:lang w:val="ka-GE"/>
        </w:rPr>
        <w:t>არანათესაურ მინდობაში</w:t>
      </w:r>
      <w:r w:rsidR="00F73B1D">
        <w:rPr>
          <w:rFonts w:cs="Sylfaen"/>
          <w:szCs w:val="18"/>
          <w:lang w:val="ka-GE"/>
        </w:rPr>
        <w:t xml:space="preserve"> </w:t>
      </w:r>
      <w:r w:rsidR="009310D6" w:rsidRPr="00893777">
        <w:rPr>
          <w:rFonts w:cs="Sylfaen"/>
          <w:szCs w:val="18"/>
          <w:lang w:val="ka-GE"/>
        </w:rPr>
        <w:t xml:space="preserve">მყოფი შშმ პირების სამკურნალო </w:t>
      </w:r>
      <w:r w:rsidR="00D23CEB">
        <w:rPr>
          <w:rFonts w:cs="Sylfaen"/>
          <w:szCs w:val="18"/>
          <w:lang w:val="ka-GE"/>
        </w:rPr>
        <w:t>–</w:t>
      </w:r>
      <w:r w:rsidR="009310D6" w:rsidRPr="00893777">
        <w:rPr>
          <w:rFonts w:cs="Sylfaen"/>
          <w:szCs w:val="18"/>
          <w:lang w:val="ka-GE"/>
        </w:rPr>
        <w:t xml:space="preserve"> სარეაბილიტაციო მომსახურების გაწევა</w:t>
      </w:r>
      <w:r w:rsidR="00F73B1D">
        <w:rPr>
          <w:rFonts w:cs="Sylfaen"/>
          <w:szCs w:val="18"/>
          <w:lang w:val="ka-GE"/>
        </w:rPr>
        <w:t xml:space="preserve">. </w:t>
      </w:r>
      <w:r w:rsidR="009310D6" w:rsidRPr="00893777">
        <w:rPr>
          <w:rFonts w:cs="Sylfaen"/>
          <w:szCs w:val="18"/>
          <w:lang w:val="ka-GE"/>
        </w:rPr>
        <w:t>„60+“ ხანდაზმულთა კლუბის თანადაფინანსება.</w:t>
      </w:r>
      <w:r w:rsidR="004F4A78">
        <w:rPr>
          <w:rFonts w:cs="Sylfaen"/>
          <w:szCs w:val="18"/>
          <w:lang w:val="ka-GE"/>
        </w:rPr>
        <w:t xml:space="preserve"> </w:t>
      </w:r>
      <w:r w:rsidR="009310D6" w:rsidRPr="00893777">
        <w:rPr>
          <w:rFonts w:cs="Sylfaen"/>
          <w:szCs w:val="18"/>
          <w:lang w:val="ka-GE"/>
        </w:rPr>
        <w:t>ა</w:t>
      </w:r>
      <w:r w:rsidR="004F4A78">
        <w:rPr>
          <w:rFonts w:cs="Sylfaen"/>
          <w:szCs w:val="18"/>
          <w:lang w:val="ka-GE"/>
        </w:rPr>
        <w:t>(</w:t>
      </w:r>
      <w:r w:rsidR="009310D6" w:rsidRPr="00893777">
        <w:rPr>
          <w:rFonts w:cs="Sylfaen"/>
          <w:szCs w:val="18"/>
          <w:lang w:val="ka-GE"/>
        </w:rPr>
        <w:t>ა</w:t>
      </w:r>
      <w:r w:rsidR="004F4A78">
        <w:rPr>
          <w:rFonts w:cs="Sylfaen"/>
          <w:szCs w:val="18"/>
          <w:lang w:val="ka-GE"/>
        </w:rPr>
        <w:t>)</w:t>
      </w:r>
      <w:r w:rsidR="009310D6" w:rsidRPr="00893777">
        <w:rPr>
          <w:rFonts w:cs="Sylfaen"/>
          <w:szCs w:val="18"/>
          <w:lang w:val="ka-GE"/>
        </w:rPr>
        <w:t>იპ „World Vision International“ საქართველოს ფილიალის თანადაფინანსება. „წითელი ჯვრის“ ქუთაისის დღის ცენტრების თანადაფინანსება</w:t>
      </w:r>
      <w:r w:rsidR="007344DE">
        <w:rPr>
          <w:rFonts w:cs="Sylfaen"/>
          <w:szCs w:val="18"/>
          <w:lang w:val="ka-GE"/>
        </w:rPr>
        <w:t>.</w:t>
      </w:r>
      <w:r w:rsidR="009310D6" w:rsidRPr="00893777">
        <w:rPr>
          <w:rFonts w:cs="Sylfaen"/>
          <w:szCs w:val="18"/>
          <w:lang w:val="ka-GE"/>
        </w:rPr>
        <w:t xml:space="preserve"> ღონისძიებების ფარგლებში გვირგვინებისა და თაიგულების შეძენა.</w:t>
      </w:r>
    </w:p>
    <w:p w:rsidR="009310D6" w:rsidRPr="00A67CC7" w:rsidRDefault="0087588F" w:rsidP="008A127D">
      <w:pPr>
        <w:ind w:firstLine="709"/>
        <w:jc w:val="both"/>
        <w:rPr>
          <w:rFonts w:cs="Sylfaen"/>
          <w:szCs w:val="18"/>
          <w:lang w:val="ka-GE"/>
        </w:rPr>
      </w:pPr>
      <w:r>
        <w:rPr>
          <w:rFonts w:cs="Sylfaen"/>
          <w:b/>
          <w:szCs w:val="18"/>
          <w:lang w:val="ka-GE"/>
        </w:rPr>
        <w:t>ბ.ე</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სოციალურად დაუცველი ოჯახების ყოფითი პირობების გაუმჯობესების ხელშეწყობა </w:t>
      </w:r>
      <w:r w:rsidR="00073E40">
        <w:rPr>
          <w:rFonts w:cs="Sylfaen"/>
          <w:b/>
          <w:szCs w:val="18"/>
          <w:lang w:val="ka-GE"/>
        </w:rPr>
        <w:t>(პროგრამული კოდი</w:t>
      </w:r>
      <w:r w:rsidR="009310D6" w:rsidRPr="00893777">
        <w:rPr>
          <w:rFonts w:cs="Sylfaen"/>
          <w:b/>
          <w:szCs w:val="18"/>
          <w:lang w:val="ka-GE"/>
        </w:rPr>
        <w:t xml:space="preserve"> 06 02 05)</w:t>
      </w:r>
      <w:r w:rsidR="00CF0BF8">
        <w:rPr>
          <w:rFonts w:cs="Sylfaen"/>
          <w:b/>
          <w:szCs w:val="18"/>
          <w:lang w:val="ka-GE"/>
        </w:rPr>
        <w:t>.</w:t>
      </w:r>
      <w:r w:rsidR="009310D6" w:rsidRPr="00A67CC7">
        <w:rPr>
          <w:rFonts w:cs="Sylfaen"/>
          <w:szCs w:val="18"/>
          <w:lang w:val="ka-GE"/>
        </w:rPr>
        <w:t xml:space="preserve"> ქვეპროგრამის ფარგლებში განხორციელდება ქალაქ ქუთაისში მცხოვრები, სოციალურად დაუცველი, 0</w:t>
      </w:r>
      <w:r w:rsidR="00D23CEB">
        <w:rPr>
          <w:rFonts w:cs="Sylfaen"/>
          <w:szCs w:val="18"/>
          <w:lang w:val="ka-GE"/>
        </w:rPr>
        <w:t>–</w:t>
      </w:r>
      <w:r w:rsidR="009310D6" w:rsidRPr="00A67CC7">
        <w:rPr>
          <w:rFonts w:cs="Sylfaen"/>
          <w:szCs w:val="18"/>
          <w:lang w:val="ka-GE"/>
        </w:rPr>
        <w:t>70001</w:t>
      </w:r>
      <w:r w:rsidR="00D23CEB">
        <w:rPr>
          <w:rFonts w:cs="Sylfaen"/>
          <w:szCs w:val="18"/>
          <w:lang w:val="ka-GE"/>
        </w:rPr>
        <w:t>–</w:t>
      </w:r>
      <w:r w:rsidR="009310D6" w:rsidRPr="00A67CC7">
        <w:rPr>
          <w:rFonts w:cs="Sylfaen"/>
          <w:szCs w:val="18"/>
          <w:lang w:val="ka-GE"/>
        </w:rPr>
        <w:t>მდე სარეიტინგო ქულის მქონე ოჯახების ყოფითი პირობების გაუმჯობესების ხელშეწყობის მიზნით, მათ მიერ მოხმარებული ელექტრო ენერგიისა და საყოფაცხოვრებო ნარჩენების გატანის ღირებულების ანაზღაურების თანადაფინანსება</w:t>
      </w:r>
      <w:r w:rsidR="007344DE">
        <w:rPr>
          <w:rFonts w:cs="Sylfaen"/>
          <w:szCs w:val="18"/>
          <w:lang w:val="ka-GE"/>
        </w:rPr>
        <w:t xml:space="preserve"> </w:t>
      </w:r>
      <w:r w:rsidR="009310D6" w:rsidRPr="00A67CC7">
        <w:rPr>
          <w:rFonts w:cs="Sylfaen"/>
          <w:szCs w:val="18"/>
          <w:lang w:val="ka-GE"/>
        </w:rPr>
        <w:t>ადგილობრივი თვითმმართველობის ბიუჯეტიდან.</w:t>
      </w:r>
    </w:p>
    <w:p w:rsidR="009310D6" w:rsidRPr="00A67CC7" w:rsidRDefault="0087588F" w:rsidP="008A127D">
      <w:pPr>
        <w:ind w:firstLine="709"/>
        <w:jc w:val="both"/>
        <w:rPr>
          <w:rFonts w:cs="Sylfaen"/>
          <w:szCs w:val="18"/>
          <w:lang w:val="ka-GE"/>
        </w:rPr>
      </w:pPr>
      <w:r>
        <w:rPr>
          <w:rFonts w:cs="Sylfaen"/>
          <w:b/>
          <w:szCs w:val="18"/>
          <w:lang w:val="ka-GE"/>
        </w:rPr>
        <w:t>ბ.ვ</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განსაკუთრებული საჭიროების მქონე პირთა თანადგომა </w:t>
      </w:r>
      <w:r w:rsidR="00073E40">
        <w:rPr>
          <w:rFonts w:cs="Sylfaen"/>
          <w:b/>
          <w:szCs w:val="18"/>
          <w:lang w:val="ka-GE"/>
        </w:rPr>
        <w:t>(პროგრამული კოდი</w:t>
      </w:r>
      <w:r w:rsidR="009310D6" w:rsidRPr="00893777">
        <w:rPr>
          <w:rFonts w:cs="Sylfaen"/>
          <w:b/>
          <w:szCs w:val="18"/>
          <w:lang w:val="ka-GE"/>
        </w:rPr>
        <w:t xml:space="preserve"> 06 02 06)</w:t>
      </w:r>
      <w:r w:rsidR="00CF0BF8">
        <w:rPr>
          <w:rFonts w:cs="Sylfaen"/>
          <w:b/>
          <w:szCs w:val="18"/>
          <w:lang w:val="ka-GE"/>
        </w:rPr>
        <w:t>.</w:t>
      </w:r>
      <w:r w:rsidR="009310D6" w:rsidRPr="00A67CC7">
        <w:rPr>
          <w:rFonts w:cs="Sylfaen"/>
          <w:b/>
          <w:szCs w:val="18"/>
          <w:lang w:val="ka-GE"/>
        </w:rPr>
        <w:t xml:space="preserve"> </w:t>
      </w:r>
      <w:r w:rsidR="009310D6" w:rsidRPr="00A67CC7">
        <w:rPr>
          <w:rFonts w:cs="Sylfaen"/>
          <w:szCs w:val="18"/>
          <w:lang w:val="ka-GE"/>
        </w:rPr>
        <w:t xml:space="preserve">ქვეპროგრამის მიზანია მზრუნველობამოკლებული ბავშვის სტატუსის მქონე 18 წლამდე ასაკის პირებისათვის, </w:t>
      </w:r>
      <w:r w:rsidR="009310D6" w:rsidRPr="00893777">
        <w:rPr>
          <w:rFonts w:cs="Sylfaen"/>
          <w:szCs w:val="18"/>
          <w:lang w:val="ka-GE"/>
        </w:rPr>
        <w:t>რომლებმაც</w:t>
      </w:r>
      <w:r w:rsidR="009310D6" w:rsidRPr="00A67CC7">
        <w:rPr>
          <w:rFonts w:cs="Sylfaen"/>
          <w:szCs w:val="18"/>
          <w:lang w:val="ka-GE"/>
        </w:rPr>
        <w:t xml:space="preserve">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აუცილებელი საჭიროებების დაკმაყოფილების მიზნით, ფინანსური დახმარების გაწევა.</w:t>
      </w:r>
    </w:p>
    <w:p w:rsidR="009310D6" w:rsidRPr="00A67CC7" w:rsidRDefault="0087588F" w:rsidP="008A127D">
      <w:pPr>
        <w:ind w:firstLine="709"/>
        <w:jc w:val="both"/>
        <w:rPr>
          <w:rFonts w:cs="Sylfaen"/>
          <w:szCs w:val="18"/>
          <w:lang w:val="ka-GE"/>
        </w:rPr>
      </w:pPr>
      <w:r>
        <w:rPr>
          <w:rFonts w:cs="Sylfaen"/>
          <w:b/>
          <w:szCs w:val="18"/>
          <w:lang w:val="ka-GE"/>
        </w:rPr>
        <w:t>ბ.ზ</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w:t>
      </w:r>
      <w:r w:rsidR="009310D6" w:rsidRPr="00A67CC7">
        <w:rPr>
          <w:rFonts w:cs="Sylfaen"/>
          <w:b/>
          <w:szCs w:val="18"/>
          <w:lang w:val="ka-GE"/>
        </w:rPr>
        <w:t>შეზღუდული შესაძლებლობის მქონე პირთა დახმარება (პროგრამული კოდი 06 02 07)</w:t>
      </w:r>
      <w:r w:rsidR="00CF0BF8">
        <w:rPr>
          <w:rFonts w:cs="Sylfaen"/>
          <w:b/>
          <w:szCs w:val="18"/>
          <w:lang w:val="ka-GE"/>
        </w:rPr>
        <w:t>.</w:t>
      </w:r>
      <w:r w:rsidR="009310D6" w:rsidRPr="00A67CC7">
        <w:rPr>
          <w:rFonts w:cs="Sylfaen"/>
          <w:b/>
          <w:szCs w:val="18"/>
          <w:lang w:val="ka-GE"/>
        </w:rPr>
        <w:t xml:space="preserve"> </w:t>
      </w:r>
      <w:r w:rsidR="009310D6" w:rsidRPr="00A67CC7">
        <w:rPr>
          <w:rFonts w:cs="Sylfaen"/>
          <w:szCs w:val="18"/>
          <w:lang w:val="ka-GE"/>
        </w:rPr>
        <w:t>ქვეპროგრამით მოსარგებლე ბენეფიციარები არიან სახელმწიფო პროგრამით „ბავშვთა ადრეული განვითარებისა“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w:t>
      </w:r>
      <w:r w:rsidR="009310D6" w:rsidRPr="00893777">
        <w:rPr>
          <w:rFonts w:cs="Sylfaen"/>
          <w:szCs w:val="18"/>
          <w:lang w:val="ka-GE"/>
        </w:rPr>
        <w:t>.</w:t>
      </w:r>
      <w:r w:rsidR="009310D6" w:rsidRPr="00A67CC7">
        <w:rPr>
          <w:rFonts w:cs="Sylfaen"/>
          <w:szCs w:val="18"/>
          <w:lang w:val="ka-GE"/>
        </w:rPr>
        <w:t xml:space="preserve"> </w:t>
      </w:r>
      <w:r w:rsidR="009310D6" w:rsidRPr="00893777">
        <w:rPr>
          <w:rFonts w:cs="Sylfaen"/>
          <w:szCs w:val="18"/>
          <w:lang w:val="ka-GE"/>
        </w:rPr>
        <w:t>ქვეპროგრამა ითვალისწინებს</w:t>
      </w:r>
      <w:r w:rsidR="009310D6" w:rsidRPr="00A67CC7">
        <w:rPr>
          <w:rFonts w:cs="Sylfaen"/>
          <w:szCs w:val="18"/>
          <w:lang w:val="ka-GE"/>
        </w:rPr>
        <w:t>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w:t>
      </w:r>
      <w:r w:rsidR="009310D6" w:rsidRPr="00893777">
        <w:rPr>
          <w:rFonts w:cs="Sylfaen"/>
          <w:szCs w:val="18"/>
          <w:lang w:val="ka-GE"/>
        </w:rPr>
        <w:t>ს</w:t>
      </w:r>
      <w:r w:rsidR="009310D6" w:rsidRPr="00A67CC7">
        <w:rPr>
          <w:rFonts w:cs="Sylfaen"/>
          <w:szCs w:val="18"/>
          <w:lang w:val="ka-GE"/>
        </w:rPr>
        <w:t>.</w:t>
      </w:r>
    </w:p>
    <w:p w:rsidR="009310D6" w:rsidRPr="00A67CC7" w:rsidRDefault="0087588F" w:rsidP="008A127D">
      <w:pPr>
        <w:ind w:firstLine="709"/>
        <w:jc w:val="both"/>
        <w:rPr>
          <w:rFonts w:cs="Sylfaen"/>
          <w:szCs w:val="18"/>
          <w:lang w:val="ka-GE"/>
        </w:rPr>
      </w:pPr>
      <w:r>
        <w:rPr>
          <w:rFonts w:cs="Sylfaen"/>
          <w:b/>
          <w:szCs w:val="18"/>
          <w:lang w:val="ka-GE"/>
        </w:rPr>
        <w:t>ბ.თ</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w:t>
      </w:r>
      <w:r w:rsidR="009310D6" w:rsidRPr="00A67CC7">
        <w:rPr>
          <w:rFonts w:cs="Sylfaen"/>
          <w:b/>
          <w:szCs w:val="18"/>
          <w:lang w:val="ka-GE"/>
        </w:rPr>
        <w:t xml:space="preserve">უფასო კვება </w:t>
      </w:r>
      <w:r w:rsidR="00073E40">
        <w:rPr>
          <w:rFonts w:cs="Sylfaen"/>
          <w:b/>
          <w:szCs w:val="18"/>
          <w:lang w:val="ka-GE"/>
        </w:rPr>
        <w:t>(პროგრამული კოდი</w:t>
      </w:r>
      <w:r w:rsidR="009310D6" w:rsidRPr="00A67CC7">
        <w:rPr>
          <w:rFonts w:cs="Sylfaen"/>
          <w:b/>
          <w:szCs w:val="18"/>
          <w:lang w:val="ka-GE"/>
        </w:rPr>
        <w:t xml:space="preserve"> 06 02 09)</w:t>
      </w:r>
      <w:r w:rsidR="00CF0BF8">
        <w:rPr>
          <w:rFonts w:cs="Sylfaen"/>
          <w:b/>
          <w:szCs w:val="18"/>
          <w:lang w:val="ka-GE"/>
        </w:rPr>
        <w:t>.</w:t>
      </w:r>
      <w:r w:rsidR="009310D6" w:rsidRPr="00A67CC7">
        <w:rPr>
          <w:rFonts w:cs="Sylfaen"/>
          <w:b/>
          <w:szCs w:val="18"/>
          <w:lang w:val="ka-GE"/>
        </w:rPr>
        <w:t xml:space="preserve"> </w:t>
      </w:r>
      <w:r w:rsidR="009310D6" w:rsidRPr="00A67CC7">
        <w:rPr>
          <w:rFonts w:cs="Sylfaen"/>
          <w:szCs w:val="18"/>
          <w:lang w:val="ka-GE"/>
        </w:rPr>
        <w:t>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w:t>
      </w:r>
      <w:r w:rsidR="007344DE">
        <w:rPr>
          <w:rFonts w:cs="Sylfaen"/>
          <w:szCs w:val="18"/>
          <w:lang w:val="ka-GE"/>
        </w:rPr>
        <w:t xml:space="preserve"> </w:t>
      </w:r>
      <w:r w:rsidR="009310D6" w:rsidRPr="00A67CC7">
        <w:rPr>
          <w:rFonts w:cs="Sylfaen"/>
          <w:szCs w:val="18"/>
          <w:lang w:val="ka-GE"/>
        </w:rPr>
        <w:t>კვება დღეში ერთხელ</w:t>
      </w:r>
      <w:r w:rsidR="007344DE">
        <w:rPr>
          <w:rFonts w:cs="Sylfaen"/>
          <w:szCs w:val="18"/>
          <w:lang w:val="ka-GE"/>
        </w:rPr>
        <w:t xml:space="preserve"> </w:t>
      </w:r>
      <w:r w:rsidR="009310D6" w:rsidRPr="00A67CC7">
        <w:rPr>
          <w:rFonts w:cs="Sylfaen"/>
          <w:szCs w:val="18"/>
          <w:lang w:val="ka-GE"/>
        </w:rPr>
        <w:t>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r w:rsidR="009310D6" w:rsidRPr="00893777">
        <w:rPr>
          <w:rFonts w:cs="Sylfaen"/>
          <w:szCs w:val="18"/>
          <w:lang w:val="ka-GE"/>
        </w:rPr>
        <w:t>.</w:t>
      </w:r>
    </w:p>
    <w:p w:rsidR="009310D6" w:rsidRPr="00A67CC7" w:rsidRDefault="0087588F" w:rsidP="008A127D">
      <w:pPr>
        <w:ind w:firstLine="709"/>
        <w:jc w:val="both"/>
        <w:rPr>
          <w:rFonts w:cs="Sylfaen"/>
          <w:szCs w:val="18"/>
          <w:lang w:val="ka-GE"/>
        </w:rPr>
      </w:pPr>
      <w:r>
        <w:rPr>
          <w:rFonts w:cs="Sylfaen"/>
          <w:b/>
          <w:szCs w:val="18"/>
          <w:lang w:val="ka-GE"/>
        </w:rPr>
        <w:t>ბ.ი</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w:t>
      </w:r>
      <w:r w:rsidR="009310D6" w:rsidRPr="00A67CC7">
        <w:rPr>
          <w:rFonts w:cs="Sylfaen"/>
          <w:b/>
          <w:szCs w:val="18"/>
          <w:lang w:val="ka-GE"/>
        </w:rPr>
        <w:t xml:space="preserve">კოხლეარული იმპლანტით მოსარგებლე ბენეფიციართა დახმარება </w:t>
      </w:r>
      <w:r w:rsidR="00073E40">
        <w:rPr>
          <w:rFonts w:cs="Sylfaen"/>
          <w:b/>
          <w:szCs w:val="18"/>
          <w:lang w:val="ka-GE"/>
        </w:rPr>
        <w:t>(პროგრამული კოდი</w:t>
      </w:r>
      <w:r w:rsidR="009310D6" w:rsidRPr="00A67CC7">
        <w:rPr>
          <w:rFonts w:cs="Sylfaen"/>
          <w:b/>
          <w:szCs w:val="18"/>
          <w:lang w:val="ka-GE"/>
        </w:rPr>
        <w:t xml:space="preserve"> 06 02 10)</w:t>
      </w:r>
      <w:r w:rsidR="00CF0BF8">
        <w:rPr>
          <w:rFonts w:cs="Sylfaen"/>
          <w:b/>
          <w:szCs w:val="18"/>
          <w:lang w:val="ka-GE"/>
        </w:rPr>
        <w:t>.</w:t>
      </w:r>
      <w:r w:rsidR="009310D6" w:rsidRPr="00A67CC7">
        <w:rPr>
          <w:rFonts w:cs="Sylfaen"/>
          <w:b/>
          <w:szCs w:val="18"/>
          <w:lang w:val="ka-GE"/>
        </w:rPr>
        <w:t xml:space="preserve"> </w:t>
      </w:r>
      <w:r w:rsidR="009310D6" w:rsidRPr="00A67CC7">
        <w:rPr>
          <w:rFonts w:cs="Sylfaen"/>
          <w:szCs w:val="18"/>
          <w:lang w:val="ka-GE"/>
        </w:rPr>
        <w:t>ქვეპროგრამის მიზანია ქალაქ ქუთაისში რეგისტრირებული და მცხოვრები კოხლეარული იმპლანტით მოსარგებლე, 0</w:t>
      </w:r>
      <w:r w:rsidR="00D23CEB">
        <w:rPr>
          <w:rFonts w:cs="Sylfaen"/>
          <w:szCs w:val="18"/>
          <w:lang w:val="ka-GE"/>
        </w:rPr>
        <w:t>–</w:t>
      </w:r>
      <w:r w:rsidR="009310D6" w:rsidRPr="00A67CC7">
        <w:rPr>
          <w:rFonts w:cs="Sylfaen"/>
          <w:szCs w:val="18"/>
          <w:lang w:val="ka-GE"/>
        </w:rPr>
        <w:t>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w:t>
      </w:r>
      <w:r w:rsidR="009310D6" w:rsidRPr="00893777">
        <w:rPr>
          <w:rFonts w:cs="Sylfaen"/>
          <w:szCs w:val="18"/>
          <w:lang w:val="ka-GE"/>
        </w:rPr>
        <w:t xml:space="preserve"> მათ</w:t>
      </w:r>
      <w:r w:rsidR="009310D6" w:rsidRPr="00A67CC7">
        <w:rPr>
          <w:rFonts w:cs="Sylfaen"/>
          <w:szCs w:val="18"/>
          <w:lang w:val="ka-GE"/>
        </w:rPr>
        <w:t xml:space="preserve"> დახმარება გაეწევათ კოხლეარული იმპლანტის აპარატის შეუფერხებელი ფუნქციონირებისათვის საჭირო ნაწილების შეძენის თვალსაზრისით.</w:t>
      </w:r>
    </w:p>
    <w:p w:rsidR="009310D6" w:rsidRPr="00A67CC7" w:rsidRDefault="0087588F" w:rsidP="008A127D">
      <w:pPr>
        <w:ind w:firstLine="709"/>
        <w:jc w:val="both"/>
        <w:rPr>
          <w:rFonts w:cs="Sylfaen"/>
          <w:szCs w:val="18"/>
          <w:lang w:val="ka-GE"/>
        </w:rPr>
      </w:pPr>
      <w:r>
        <w:rPr>
          <w:rFonts w:cs="Sylfaen"/>
          <w:b/>
          <w:szCs w:val="18"/>
          <w:lang w:val="ka-GE"/>
        </w:rPr>
        <w:t>ბ.კ</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w:t>
      </w:r>
      <w:r w:rsidR="009310D6" w:rsidRPr="00A67CC7">
        <w:rPr>
          <w:rFonts w:cs="Sylfaen"/>
          <w:b/>
          <w:szCs w:val="18"/>
          <w:lang w:val="ka-GE"/>
        </w:rPr>
        <w:t xml:space="preserve">ავთვისებიანი სიმსივნით დაავადებულ პირთა თანადგომა </w:t>
      </w:r>
      <w:r w:rsidR="00073E40">
        <w:rPr>
          <w:rFonts w:cs="Sylfaen"/>
          <w:b/>
          <w:szCs w:val="18"/>
          <w:lang w:val="ka-GE"/>
        </w:rPr>
        <w:t>(პროგრამული კოდი</w:t>
      </w:r>
      <w:r w:rsidR="009310D6" w:rsidRPr="00A67CC7">
        <w:rPr>
          <w:rFonts w:cs="Sylfaen"/>
          <w:b/>
          <w:szCs w:val="18"/>
          <w:lang w:val="ka-GE"/>
        </w:rPr>
        <w:t xml:space="preserve"> 06 02 11)</w:t>
      </w:r>
      <w:r w:rsidR="00CF0BF8">
        <w:rPr>
          <w:rFonts w:cs="Sylfaen"/>
          <w:b/>
          <w:szCs w:val="18"/>
          <w:lang w:val="ka-GE"/>
        </w:rPr>
        <w:t>.</w:t>
      </w:r>
      <w:r w:rsidR="009310D6" w:rsidRPr="00A67CC7">
        <w:rPr>
          <w:rFonts w:cs="Sylfaen"/>
          <w:b/>
          <w:szCs w:val="18"/>
          <w:lang w:val="ka-GE"/>
        </w:rPr>
        <w:t xml:space="preserve"> </w:t>
      </w:r>
      <w:r w:rsidR="009310D6" w:rsidRPr="00A67CC7">
        <w:rPr>
          <w:rFonts w:cs="Sylfaen"/>
          <w:szCs w:val="18"/>
          <w:lang w:val="ka-GE"/>
        </w:rPr>
        <w:t>ქვეპროგრამით მოსარგებლე პირები არიან ქალაქ ქუთაისში რეგისტრირებული ავთვისებიანი სიმსივნით დაავადებული 0–18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განცხადებით მომართვის საფუძველზე, სამ თვეში ერთხელ</w:t>
      </w:r>
      <w:r w:rsidR="009310D6" w:rsidRPr="00893777">
        <w:rPr>
          <w:rFonts w:cs="Sylfaen"/>
          <w:szCs w:val="18"/>
          <w:lang w:val="ka-GE"/>
        </w:rPr>
        <w:t>,</w:t>
      </w:r>
      <w:r w:rsidR="009310D6" w:rsidRPr="00A67CC7">
        <w:rPr>
          <w:rFonts w:cs="Sylfaen"/>
          <w:szCs w:val="18"/>
          <w:lang w:val="ka-GE"/>
        </w:rPr>
        <w:t xml:space="preserve"> საბიუჯეტო წლის ბოლომდე. დახმარების ოდენობა განისაზღვრება თვეში 200 ლარის ოდენობით.</w:t>
      </w:r>
    </w:p>
    <w:p w:rsidR="009310D6" w:rsidRPr="00A67CC7" w:rsidRDefault="0087588F" w:rsidP="008A127D">
      <w:pPr>
        <w:ind w:firstLine="709"/>
        <w:jc w:val="both"/>
        <w:rPr>
          <w:rFonts w:cs="Sylfaen"/>
          <w:szCs w:val="18"/>
          <w:lang w:val="ka-GE"/>
        </w:rPr>
      </w:pPr>
      <w:r>
        <w:rPr>
          <w:rFonts w:cs="Sylfaen"/>
          <w:b/>
          <w:szCs w:val="18"/>
          <w:lang w:val="ka-GE"/>
        </w:rPr>
        <w:lastRenderedPageBreak/>
        <w:t>ბ.ლ</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w:t>
      </w:r>
      <w:r w:rsidR="009310D6" w:rsidRPr="00A67CC7">
        <w:rPr>
          <w:rFonts w:cs="Sylfaen"/>
          <w:b/>
          <w:szCs w:val="18"/>
          <w:lang w:val="ka-GE"/>
        </w:rPr>
        <w:t xml:space="preserve">შინმოვლა </w:t>
      </w:r>
      <w:r w:rsidR="00073E40">
        <w:rPr>
          <w:rFonts w:cs="Sylfaen"/>
          <w:b/>
          <w:szCs w:val="18"/>
          <w:lang w:val="ka-GE"/>
        </w:rPr>
        <w:t>(პროგრამული კოდი</w:t>
      </w:r>
      <w:r w:rsidR="009310D6" w:rsidRPr="00A67CC7">
        <w:rPr>
          <w:rFonts w:cs="Sylfaen"/>
          <w:b/>
          <w:szCs w:val="18"/>
          <w:lang w:val="ka-GE"/>
        </w:rPr>
        <w:t xml:space="preserve"> 06 02 12)</w:t>
      </w:r>
      <w:r w:rsidR="00CF0BF8">
        <w:rPr>
          <w:rFonts w:cs="Sylfaen"/>
          <w:b/>
          <w:szCs w:val="18"/>
          <w:lang w:val="ka-GE"/>
        </w:rPr>
        <w:t>.</w:t>
      </w:r>
      <w:r w:rsidR="009310D6" w:rsidRPr="00A67CC7">
        <w:rPr>
          <w:rFonts w:cs="Sylfaen"/>
          <w:b/>
          <w:szCs w:val="18"/>
          <w:lang w:val="ka-GE"/>
        </w:rPr>
        <w:t xml:space="preserve"> </w:t>
      </w:r>
      <w:r w:rsidR="009310D6" w:rsidRPr="00A67CC7">
        <w:rPr>
          <w:rFonts w:cs="Sylfaen"/>
          <w:szCs w:val="18"/>
          <w:lang w:val="ka-GE"/>
        </w:rPr>
        <w:t>ქვეპროგრამით მოსარგებლე პირები არიან სოციალურად დაუცველი ოჯახების მონაცემთა ერთიან ბაზაში ქალაქ ქუთაისში რეგისტრირებული 100001–მდე სარეიტინგო ქულის მქონე ოჯახის წევრები (შემდგომ – მოსარგებლე), რომელთათვისაც უძლურების შეფასების ბართელის კითხვარის მიხედვით მინიჭებული ქულა (შემდგომ – ბართელის ინდექსი) არ აღემატება 95 ერთეულს, არიან მწოლიარენი ან/და საჭიროებენ სამედიცინო მანიპულაციებს საცხოვრებელ ადგილზე. ვაუჩერული წესით მიიღებენ შესაბამის დაფინანსებას.</w:t>
      </w:r>
    </w:p>
    <w:p w:rsidR="009310D6" w:rsidRPr="00A67CC7" w:rsidRDefault="0087588F" w:rsidP="008A127D">
      <w:pPr>
        <w:ind w:firstLine="709"/>
        <w:jc w:val="both"/>
        <w:rPr>
          <w:rFonts w:cs="Sylfaen"/>
          <w:szCs w:val="18"/>
          <w:lang w:val="ka-GE"/>
        </w:rPr>
      </w:pPr>
      <w:r>
        <w:rPr>
          <w:rFonts w:cs="Sylfaen"/>
          <w:b/>
          <w:szCs w:val="18"/>
          <w:lang w:val="ka-GE"/>
        </w:rPr>
        <w:t>ბ.მ</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w:t>
      </w:r>
      <w:r w:rsidR="009310D6" w:rsidRPr="00A67CC7">
        <w:rPr>
          <w:rFonts w:cs="Sylfaen"/>
          <w:b/>
          <w:szCs w:val="18"/>
          <w:lang w:val="ka-GE"/>
        </w:rPr>
        <w:t xml:space="preserve">აუტიზმის სპექტრის დარღვევის მქონე ბავშვთა რეაბილიტაცია </w:t>
      </w:r>
      <w:r w:rsidR="00073E40">
        <w:rPr>
          <w:rFonts w:cs="Sylfaen"/>
          <w:b/>
          <w:szCs w:val="18"/>
          <w:lang w:val="ka-GE"/>
        </w:rPr>
        <w:t>(პროგრამული კოდი</w:t>
      </w:r>
      <w:r w:rsidR="009310D6" w:rsidRPr="00A67CC7">
        <w:rPr>
          <w:rFonts w:cs="Sylfaen"/>
          <w:b/>
          <w:szCs w:val="18"/>
          <w:lang w:val="ka-GE"/>
        </w:rPr>
        <w:t xml:space="preserve"> 06 02 14)</w:t>
      </w:r>
      <w:r w:rsidR="00CF0BF8">
        <w:rPr>
          <w:rFonts w:cs="Sylfaen"/>
          <w:b/>
          <w:szCs w:val="18"/>
          <w:lang w:val="ka-GE"/>
        </w:rPr>
        <w:t>.</w:t>
      </w:r>
      <w:r w:rsidR="007344DE">
        <w:rPr>
          <w:rFonts w:cs="Sylfaen"/>
          <w:b/>
          <w:szCs w:val="18"/>
          <w:lang w:val="ka-GE"/>
        </w:rPr>
        <w:t xml:space="preserve"> </w:t>
      </w:r>
      <w:r w:rsidR="009310D6" w:rsidRPr="00A67CC7">
        <w:rPr>
          <w:rFonts w:cs="Sylfaen"/>
          <w:szCs w:val="18"/>
          <w:lang w:val="ka-GE"/>
        </w:rPr>
        <w:t xml:space="preserve">ქვეპროგრამა ითვალისწინებს ქალაქ ქუთაისში ბოლო 2 წლის განმავლობაში რეგისტრირებული და მცხოვრები 2 – 17 წლის ჩათვლით ბავშვების, რომელთა ძირითადი დიაგნოზია („ICD–10“) კლასიფიკაციის მიხედვით განსაზღვრული განვითარების ზოგადი აშლილობები („F84.0“; „F84.9“),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„ADOS–2“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მყოფი იმ პირების შესახებ, რომლებიც აკმაყოფილებენ პროგრამის კრიტერიუმებს. მომლოდინეთა სიაში ბენეფიციარის ჩართვა ხდება, ქალაქ ქუთაისის მუნიციპალიტეტის მერიის პირველადი სტრუქტურული ერთეულის </w:t>
      </w:r>
      <w:r w:rsidR="00D23CEB">
        <w:rPr>
          <w:rFonts w:cs="Sylfaen"/>
          <w:szCs w:val="18"/>
          <w:lang w:val="ka-GE"/>
        </w:rPr>
        <w:t>–</w:t>
      </w:r>
      <w:r w:rsidR="009310D6" w:rsidRPr="00A67CC7">
        <w:rPr>
          <w:rFonts w:cs="Sylfaen"/>
          <w:szCs w:val="18"/>
          <w:lang w:val="ka-GE"/>
        </w:rPr>
        <w:t xml:space="preserve"> სოციალურ საკითხთა სამსახურში, მომსახურების მომწოდებელი ორგანიზაციის წერილობითი მომართვის საფუძველზე.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თითოეულ ბენეფიციარზე</w:t>
      </w:r>
      <w:r w:rsidR="007344DE">
        <w:rPr>
          <w:rFonts w:cs="Sylfaen"/>
          <w:szCs w:val="18"/>
          <w:lang w:val="ka-GE"/>
        </w:rPr>
        <w:t xml:space="preserve"> </w:t>
      </w:r>
      <w:r w:rsidR="009310D6" w:rsidRPr="00A67CC7">
        <w:rPr>
          <w:rFonts w:cs="Sylfaen"/>
          <w:szCs w:val="18"/>
          <w:lang w:val="ka-GE"/>
        </w:rPr>
        <w:t>თვეში 420 ლარის ოდენობით.</w:t>
      </w:r>
    </w:p>
    <w:p w:rsidR="009310D6" w:rsidRPr="00A67CC7" w:rsidRDefault="0087588F" w:rsidP="008A127D">
      <w:pPr>
        <w:ind w:firstLine="709"/>
        <w:jc w:val="both"/>
        <w:rPr>
          <w:rFonts w:cs="Sylfaen"/>
          <w:szCs w:val="18"/>
          <w:lang w:val="ka-GE"/>
        </w:rPr>
      </w:pPr>
      <w:r>
        <w:rPr>
          <w:rFonts w:cs="Sylfaen"/>
          <w:b/>
          <w:szCs w:val="18"/>
          <w:lang w:val="ka-GE"/>
        </w:rPr>
        <w:t>ბ.ნ</w:t>
      </w:r>
      <w:r w:rsidR="009310D6" w:rsidRPr="00893777">
        <w:rPr>
          <w:rFonts w:cs="Sylfaen"/>
          <w:b/>
          <w:szCs w:val="18"/>
          <w:lang w:val="ka-GE"/>
        </w:rPr>
        <w:t xml:space="preserve">) </w:t>
      </w:r>
      <w:r w:rsidR="009310D6" w:rsidRPr="00893777">
        <w:rPr>
          <w:b/>
          <w:szCs w:val="18"/>
          <w:lang w:val="ka-GE"/>
        </w:rPr>
        <w:t xml:space="preserve">ქვეპროგრამა: </w:t>
      </w:r>
      <w:r w:rsidR="009310D6" w:rsidRPr="00893777">
        <w:rPr>
          <w:rFonts w:cs="Sylfaen"/>
          <w:b/>
          <w:szCs w:val="18"/>
          <w:lang w:val="ka-GE"/>
        </w:rPr>
        <w:t>შ</w:t>
      </w:r>
      <w:r w:rsidR="009310D6" w:rsidRPr="00A67CC7">
        <w:rPr>
          <w:rFonts w:cs="Sylfaen"/>
          <w:b/>
          <w:szCs w:val="18"/>
          <w:lang w:val="ka-GE"/>
        </w:rPr>
        <w:t xml:space="preserve">შმ პირთა მხარდაჭერაზე ორიენტირებული პროექტების დაფინანსება/ თანადაფინანსება </w:t>
      </w:r>
      <w:r w:rsidR="00073E40">
        <w:rPr>
          <w:rFonts w:cs="Sylfaen"/>
          <w:b/>
          <w:szCs w:val="18"/>
          <w:lang w:val="ka-GE"/>
        </w:rPr>
        <w:t>(პროგრამული კოდი</w:t>
      </w:r>
      <w:r w:rsidR="009310D6" w:rsidRPr="00A67CC7">
        <w:rPr>
          <w:rFonts w:cs="Sylfaen"/>
          <w:b/>
          <w:szCs w:val="18"/>
          <w:lang w:val="ka-GE"/>
        </w:rPr>
        <w:t xml:space="preserve"> 06 02 15)</w:t>
      </w:r>
      <w:r w:rsidR="00CF0BF8">
        <w:rPr>
          <w:rFonts w:cs="Sylfaen"/>
          <w:b/>
          <w:szCs w:val="18"/>
          <w:lang w:val="ka-GE"/>
        </w:rPr>
        <w:t>.</w:t>
      </w:r>
      <w:r w:rsidR="009310D6" w:rsidRPr="00A67CC7">
        <w:rPr>
          <w:rFonts w:cs="Sylfaen"/>
          <w:b/>
          <w:szCs w:val="18"/>
          <w:lang w:val="ka-GE"/>
        </w:rPr>
        <w:t xml:space="preserve"> </w:t>
      </w:r>
      <w:r w:rsidR="009310D6" w:rsidRPr="00A67CC7">
        <w:rPr>
          <w:rFonts w:cs="Sylfaen"/>
          <w:szCs w:val="18"/>
          <w:lang w:val="ka-GE"/>
        </w:rPr>
        <w:t>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წარმოდგენილი პროექტები დაფინანსებისათვის/თანადაფინანსებისათვის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w:t>
      </w:r>
      <w:r w:rsidR="009310D6" w:rsidRPr="00893777">
        <w:rPr>
          <w:rFonts w:cs="Sylfaen"/>
          <w:szCs w:val="18"/>
          <w:lang w:val="ka-GE"/>
        </w:rPr>
        <w:t>სა</w:t>
      </w:r>
      <w:r w:rsidR="009310D6" w:rsidRPr="00A67CC7">
        <w:rPr>
          <w:rFonts w:cs="Sylfaen"/>
          <w:szCs w:val="18"/>
          <w:lang w:val="ka-GE"/>
        </w:rPr>
        <w:t xml:space="preserve">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შეუძლიათ ქალაქ ქუთაისში რეგისტრირებულ პირებს</w:t>
      </w:r>
      <w:r w:rsidR="007344DE">
        <w:rPr>
          <w:rFonts w:cs="Sylfaen"/>
          <w:szCs w:val="18"/>
          <w:lang w:val="ka-GE"/>
        </w:rPr>
        <w:t xml:space="preserve">. </w:t>
      </w:r>
      <w:r w:rsidR="009310D6" w:rsidRPr="00A67CC7">
        <w:rPr>
          <w:rFonts w:cs="Sylfaen"/>
          <w:szCs w:val="18"/>
          <w:lang w:val="ka-GE"/>
        </w:rPr>
        <w:t>ასევე, ქალაქ ქუთაისის ტერიტორიაზე მოქმედ შშმ პირების საჭიროებებზე მომუშავე არასამთავრობო ორგანიზაციებს.</w:t>
      </w:r>
    </w:p>
    <w:p w:rsidR="009310D6" w:rsidRPr="00893777" w:rsidRDefault="00BA15BC" w:rsidP="008A127D">
      <w:pPr>
        <w:ind w:firstLine="709"/>
        <w:jc w:val="both"/>
        <w:rPr>
          <w:rFonts w:cs="Sylfaen"/>
          <w:szCs w:val="18"/>
          <w:lang w:val="ka-GE"/>
        </w:rPr>
      </w:pPr>
      <w:r>
        <w:rPr>
          <w:rFonts w:cs="Sylfaen"/>
          <w:b/>
          <w:szCs w:val="18"/>
          <w:lang w:val="ka-GE"/>
        </w:rPr>
        <w:t>ბ.ო</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შშმ ბენეფიციარებისა და მიუსაფარ ბავშვთა საჭიროებებზე მომუშავე ორგანიზაციების ხელშეწყობა </w:t>
      </w:r>
      <w:r w:rsidR="00073E40">
        <w:rPr>
          <w:rFonts w:cs="Sylfaen"/>
          <w:b/>
          <w:szCs w:val="18"/>
          <w:lang w:val="ka-GE"/>
        </w:rPr>
        <w:t>(პროგრამული კოდი</w:t>
      </w:r>
      <w:r w:rsidR="009310D6" w:rsidRPr="00893777">
        <w:rPr>
          <w:rFonts w:cs="Sylfaen"/>
          <w:b/>
          <w:szCs w:val="18"/>
          <w:lang w:val="ka-GE"/>
        </w:rPr>
        <w:t xml:space="preserve"> 06 02 16)</w:t>
      </w:r>
      <w:r w:rsidR="00CF0BF8">
        <w:rPr>
          <w:rFonts w:cs="Sylfaen"/>
          <w:b/>
          <w:szCs w:val="18"/>
          <w:lang w:val="ka-GE"/>
        </w:rPr>
        <w:t>.</w:t>
      </w:r>
      <w:r w:rsidR="009310D6" w:rsidRPr="00893777">
        <w:rPr>
          <w:rFonts w:cs="Sylfaen"/>
          <w:b/>
          <w:szCs w:val="18"/>
          <w:lang w:val="ka-GE"/>
        </w:rPr>
        <w:t xml:space="preserve"> </w:t>
      </w:r>
      <w:r w:rsidR="009310D6" w:rsidRPr="00893777">
        <w:rPr>
          <w:rFonts w:cs="Sylfaen"/>
          <w:szCs w:val="18"/>
          <w:lang w:val="ka-GE"/>
        </w:rPr>
        <w:t>ქვეპროგრამის მიზანია სოციალური რეაბილიტაციისა და ბავშვზე ზრუნვის 2023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ბენეფიციარებისა და მიუსაფარ ბავშვთა საჭიროებებზე მომუშავე ორგანიზაცი</w:t>
      </w:r>
      <w:r w:rsidR="002172A0">
        <w:rPr>
          <w:rFonts w:cs="Sylfaen"/>
          <w:szCs w:val="18"/>
          <w:lang w:val="ka-GE"/>
        </w:rPr>
        <w:softHyphen/>
      </w:r>
      <w:r w:rsidR="009310D6" w:rsidRPr="00893777">
        <w:rPr>
          <w:rFonts w:cs="Sylfaen"/>
          <w:szCs w:val="18"/>
          <w:lang w:val="ka-GE"/>
        </w:rPr>
        <w:t>ების ფუნქციონირების ხელშეწყობის მიზნით ცენტრების კომუნალური ხარჯების დაფინანსება/თანადაფინანსება, ასევე, 6</w:t>
      </w:r>
      <w:r w:rsidR="00D23CEB">
        <w:rPr>
          <w:rFonts w:cs="Sylfaen"/>
          <w:szCs w:val="18"/>
          <w:lang w:val="ka-GE"/>
        </w:rPr>
        <w:t>–</w:t>
      </w:r>
      <w:r w:rsidR="009310D6" w:rsidRPr="00893777">
        <w:rPr>
          <w:rFonts w:cs="Sylfaen"/>
          <w:szCs w:val="18"/>
          <w:lang w:val="ka-GE"/>
        </w:rPr>
        <w:t>დან 18 წლამდე მძიმე და ღრმა გონებრივი განვითარების შეფერხების მქონე შშმ ბავშვთა</w:t>
      </w:r>
      <w:r w:rsidR="007344DE">
        <w:rPr>
          <w:rFonts w:cs="Sylfaen"/>
          <w:szCs w:val="18"/>
          <w:lang w:val="ka-GE"/>
        </w:rPr>
        <w:t xml:space="preserve"> </w:t>
      </w:r>
      <w:r w:rsidR="009310D6" w:rsidRPr="00893777">
        <w:rPr>
          <w:rFonts w:cs="Sylfaen"/>
          <w:szCs w:val="18"/>
          <w:lang w:val="ka-GE"/>
        </w:rPr>
        <w:t>დღის ცენტრის ფუნქციონირების ხელშეწყობა.</w:t>
      </w:r>
    </w:p>
    <w:p w:rsidR="009310D6" w:rsidRPr="00893777" w:rsidRDefault="00BA15BC" w:rsidP="008A127D">
      <w:pPr>
        <w:ind w:firstLine="709"/>
        <w:jc w:val="both"/>
        <w:rPr>
          <w:rFonts w:cs="Sylfaen"/>
          <w:szCs w:val="18"/>
          <w:lang w:val="ka-GE"/>
        </w:rPr>
      </w:pPr>
      <w:r>
        <w:rPr>
          <w:rFonts w:cs="Sylfaen"/>
          <w:b/>
          <w:szCs w:val="18"/>
          <w:lang w:val="ka-GE"/>
        </w:rPr>
        <w:t>ბ.პ</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მარტოხელა მშობელთა დახმარება </w:t>
      </w:r>
      <w:r w:rsidR="00073E40">
        <w:rPr>
          <w:rFonts w:cs="Sylfaen"/>
          <w:b/>
          <w:szCs w:val="18"/>
          <w:lang w:val="ka-GE"/>
        </w:rPr>
        <w:t>(პროგრამული კოდი</w:t>
      </w:r>
      <w:r w:rsidR="009310D6" w:rsidRPr="00893777">
        <w:rPr>
          <w:rFonts w:cs="Sylfaen"/>
          <w:b/>
          <w:szCs w:val="18"/>
          <w:lang w:val="ka-GE"/>
        </w:rPr>
        <w:t xml:space="preserve"> 06 02 17)</w:t>
      </w:r>
      <w:r w:rsidR="00CF0BF8">
        <w:rPr>
          <w:rFonts w:cs="Sylfaen"/>
          <w:b/>
          <w:szCs w:val="18"/>
          <w:lang w:val="ka-GE"/>
        </w:rPr>
        <w:t>.</w:t>
      </w:r>
      <w:r w:rsidR="009310D6" w:rsidRPr="00893777">
        <w:rPr>
          <w:rFonts w:cs="Sylfaen"/>
          <w:b/>
          <w:szCs w:val="18"/>
          <w:lang w:val="ka-GE"/>
        </w:rPr>
        <w:t xml:space="preserve"> </w:t>
      </w:r>
      <w:r w:rsidR="009310D6" w:rsidRPr="00893777">
        <w:rPr>
          <w:rFonts w:cs="Sylfaen"/>
          <w:szCs w:val="18"/>
          <w:lang w:val="ka-GE"/>
        </w:rPr>
        <w:t xml:space="preserve">ქვეპროგრამით განსაზღვრულია ქალაქ ქუთაისში მცხოვრები და რეგისტრირებული მარტოხელა მშობლის სტატუსის მქონე პირთა </w:t>
      </w:r>
      <w:r w:rsidR="009310D6" w:rsidRPr="00893777">
        <w:rPr>
          <w:rFonts w:cs="Sylfaen"/>
          <w:szCs w:val="18"/>
          <w:lang w:val="ka-GE"/>
        </w:rPr>
        <w:lastRenderedPageBreak/>
        <w:t>ოჯახების მიერ მოხმარებული კომუნალური გადასახადების – ელექტრო ენერგიის, წყლის, ბუნებრივი აირის ღირებულების თანადაფინანსება ადგილობრივი თვითმმართველობის ბიუჯეტიდან.</w:t>
      </w:r>
    </w:p>
    <w:p w:rsidR="009310D6" w:rsidRPr="00893777" w:rsidRDefault="00BA15BC" w:rsidP="008A127D">
      <w:pPr>
        <w:ind w:firstLine="709"/>
        <w:jc w:val="both"/>
        <w:rPr>
          <w:rFonts w:cs="Sylfaen"/>
          <w:szCs w:val="18"/>
          <w:lang w:val="ka-GE"/>
        </w:rPr>
      </w:pPr>
      <w:r>
        <w:rPr>
          <w:rFonts w:cs="Sylfaen"/>
          <w:b/>
          <w:szCs w:val="18"/>
          <w:lang w:val="ka-GE"/>
        </w:rPr>
        <w:t>ბ.ჟ</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ოჯახში ძალადობის მსხვერპლთა დახმარება </w:t>
      </w:r>
      <w:r w:rsidR="00073E40">
        <w:rPr>
          <w:rFonts w:cs="Sylfaen"/>
          <w:b/>
          <w:szCs w:val="18"/>
          <w:lang w:val="ka-GE"/>
        </w:rPr>
        <w:t>(პროგრამული კოდი</w:t>
      </w:r>
      <w:r w:rsidR="009310D6" w:rsidRPr="00893777">
        <w:rPr>
          <w:rFonts w:cs="Sylfaen"/>
          <w:b/>
          <w:szCs w:val="18"/>
          <w:lang w:val="ka-GE"/>
        </w:rPr>
        <w:t xml:space="preserve"> 06 02 18)</w:t>
      </w:r>
      <w:r w:rsidR="00CF0BF8">
        <w:rPr>
          <w:rFonts w:cs="Sylfaen"/>
          <w:b/>
          <w:szCs w:val="18"/>
          <w:lang w:val="ka-GE"/>
        </w:rPr>
        <w:t>.</w:t>
      </w:r>
      <w:r w:rsidR="009310D6" w:rsidRPr="00893777">
        <w:rPr>
          <w:rFonts w:cs="Sylfaen"/>
          <w:b/>
          <w:szCs w:val="18"/>
          <w:lang w:val="ka-GE"/>
        </w:rPr>
        <w:t xml:space="preserve"> </w:t>
      </w:r>
      <w:r w:rsidR="009310D6" w:rsidRPr="00893777">
        <w:rPr>
          <w:rFonts w:cs="Sylfaen"/>
          <w:szCs w:val="18"/>
          <w:lang w:val="ka-GE"/>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ოჯახში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მატერიალური დახმარება ერთი წლის განმავლობაში ყოველთვიურად.</w:t>
      </w:r>
    </w:p>
    <w:p w:rsidR="009310D6" w:rsidRPr="00893777" w:rsidRDefault="00BA15BC" w:rsidP="008A127D">
      <w:pPr>
        <w:ind w:firstLine="709"/>
        <w:jc w:val="both"/>
        <w:rPr>
          <w:rFonts w:cs="Sylfaen"/>
          <w:szCs w:val="18"/>
          <w:lang w:val="ka-GE"/>
        </w:rPr>
      </w:pPr>
      <w:r>
        <w:rPr>
          <w:rFonts w:cs="Sylfaen"/>
          <w:b/>
          <w:szCs w:val="18"/>
          <w:lang w:val="ka-GE"/>
        </w:rPr>
        <w:t>ბ.რ</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საქართველოს „</w:t>
      </w:r>
      <w:r w:rsidR="009310D6" w:rsidRPr="00A67CC7">
        <w:rPr>
          <w:rFonts w:cs="Sylfaen"/>
          <w:b/>
          <w:szCs w:val="18"/>
          <w:lang w:val="ka-GE"/>
        </w:rPr>
        <w:t>SOS</w:t>
      </w:r>
      <w:r w:rsidR="009310D6" w:rsidRPr="00893777">
        <w:rPr>
          <w:rFonts w:cs="Sylfaen"/>
          <w:b/>
          <w:szCs w:val="18"/>
          <w:lang w:val="ka-GE"/>
        </w:rPr>
        <w:t xml:space="preserve"> ბავშვთა სოფლის“ მიერ განხორციელებული პროექტის </w:t>
      </w:r>
      <w:r w:rsidR="00D23CEB">
        <w:rPr>
          <w:rFonts w:cs="Sylfaen"/>
          <w:b/>
          <w:szCs w:val="18"/>
          <w:lang w:val="ka-GE"/>
        </w:rPr>
        <w:t>–</w:t>
      </w:r>
      <w:r w:rsidR="009310D6" w:rsidRPr="00893777">
        <w:rPr>
          <w:rFonts w:cs="Sylfaen"/>
          <w:b/>
          <w:szCs w:val="18"/>
          <w:lang w:val="ka-GE"/>
        </w:rPr>
        <w:t xml:space="preserve"> „დღის ცენტრის ბენეფიციარების დახმარების პროგრამა“ </w:t>
      </w:r>
      <w:r w:rsidR="00073E40">
        <w:rPr>
          <w:rFonts w:cs="Sylfaen"/>
          <w:b/>
          <w:szCs w:val="18"/>
          <w:lang w:val="ka-GE"/>
        </w:rPr>
        <w:t>(პროგრამული კოდი</w:t>
      </w:r>
      <w:r w:rsidR="009310D6" w:rsidRPr="00893777">
        <w:rPr>
          <w:rFonts w:cs="Sylfaen"/>
          <w:b/>
          <w:szCs w:val="18"/>
          <w:lang w:val="ka-GE"/>
        </w:rPr>
        <w:t xml:space="preserve"> 06 02 19)</w:t>
      </w:r>
      <w:r w:rsidR="00CF0BF8">
        <w:rPr>
          <w:rFonts w:cs="Sylfaen"/>
          <w:b/>
          <w:szCs w:val="18"/>
          <w:lang w:val="ka-GE"/>
        </w:rPr>
        <w:t>.</w:t>
      </w:r>
      <w:r w:rsidR="007344DE">
        <w:rPr>
          <w:rFonts w:cs="Sylfaen"/>
          <w:b/>
          <w:szCs w:val="18"/>
          <w:lang w:val="ka-GE"/>
        </w:rPr>
        <w:t xml:space="preserve"> </w:t>
      </w:r>
      <w:r w:rsidR="009310D6" w:rsidRPr="00893777">
        <w:rPr>
          <w:rFonts w:cs="Sylfaen"/>
          <w:szCs w:val="18"/>
          <w:lang w:val="ka-GE"/>
        </w:rPr>
        <w:t>ქვეპროგრამის ფარგლებში 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w:t>
      </w:r>
      <w:r w:rsidR="007344DE">
        <w:rPr>
          <w:rFonts w:cs="Sylfaen"/>
          <w:szCs w:val="18"/>
          <w:lang w:val="ka-GE"/>
        </w:rPr>
        <w:t>/</w:t>
      </w:r>
      <w:r w:rsidR="009310D6" w:rsidRPr="00893777">
        <w:rPr>
          <w:rFonts w:cs="Sylfaen"/>
          <w:szCs w:val="18"/>
          <w:lang w:val="ka-GE"/>
        </w:rPr>
        <w:t>თანადაფინანსება: „დღის ცენტრის ბენეფიციარების დახმარება“, რომლის ფარგლებშიც დაფინანსდება</w:t>
      </w:r>
      <w:r w:rsidR="007344DE">
        <w:rPr>
          <w:rFonts w:cs="Sylfaen"/>
          <w:szCs w:val="18"/>
          <w:lang w:val="ka-GE"/>
        </w:rPr>
        <w:t>/</w:t>
      </w:r>
      <w:r w:rsidR="009310D6" w:rsidRPr="00893777">
        <w:rPr>
          <w:rFonts w:cs="Sylfaen"/>
          <w:szCs w:val="18"/>
          <w:lang w:val="ka-GE"/>
        </w:rPr>
        <w:t>თანადაფინანსდება ქალაქ ქუთაისში რეგისტრირებული 12–დან 36 თვემდე ბავშვების დღის ცენტრში მომსახურება: კვება, ჰიგიენური საშუალებები</w:t>
      </w:r>
      <w:r w:rsidR="009026D0">
        <w:rPr>
          <w:rFonts w:cs="Sylfaen"/>
          <w:szCs w:val="18"/>
          <w:lang w:val="ka-GE"/>
        </w:rPr>
        <w:t>.</w:t>
      </w:r>
    </w:p>
    <w:p w:rsidR="009310D6" w:rsidRPr="00893777" w:rsidRDefault="00535784" w:rsidP="008A127D">
      <w:pPr>
        <w:ind w:firstLine="709"/>
        <w:jc w:val="both"/>
        <w:rPr>
          <w:rFonts w:cs="Sylfaen"/>
          <w:szCs w:val="18"/>
          <w:lang w:val="ka-GE"/>
        </w:rPr>
      </w:pPr>
      <w:r>
        <w:rPr>
          <w:rFonts w:cs="Sylfaen"/>
          <w:b/>
          <w:szCs w:val="18"/>
          <w:lang w:val="ka-GE"/>
        </w:rPr>
        <w:t>ბ</w:t>
      </w:r>
      <w:r w:rsidR="009310D6" w:rsidRPr="00893777">
        <w:rPr>
          <w:rFonts w:cs="Sylfaen"/>
          <w:b/>
          <w:szCs w:val="18"/>
          <w:lang w:val="ka-GE"/>
        </w:rPr>
        <w:t>.</w:t>
      </w:r>
      <w:r>
        <w:rPr>
          <w:rFonts w:cs="Sylfaen"/>
          <w:b/>
          <w:szCs w:val="18"/>
          <w:lang w:val="ka-GE"/>
        </w:rPr>
        <w:t>ს</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ადრეული ძუძუს აგრესიული „HER–2“ რეცეპტორ დადებითი დიაგნოზის მქონე პირების მედიკამენტით დახმარება </w:t>
      </w:r>
      <w:r w:rsidR="00073E40">
        <w:rPr>
          <w:rFonts w:cs="Sylfaen"/>
          <w:b/>
          <w:szCs w:val="18"/>
          <w:lang w:val="ka-GE"/>
        </w:rPr>
        <w:t>(პროგრამული კოდი</w:t>
      </w:r>
      <w:r w:rsidR="009310D6" w:rsidRPr="00893777">
        <w:rPr>
          <w:rFonts w:cs="Sylfaen"/>
          <w:b/>
          <w:szCs w:val="18"/>
          <w:lang w:val="ka-GE"/>
        </w:rPr>
        <w:t xml:space="preserve"> 06 02 21)</w:t>
      </w:r>
      <w:r w:rsidR="00CF0BF8">
        <w:rPr>
          <w:rFonts w:cs="Sylfaen"/>
          <w:b/>
          <w:szCs w:val="18"/>
          <w:lang w:val="ka-GE"/>
        </w:rPr>
        <w:t>.</w:t>
      </w:r>
      <w:r w:rsidR="009310D6" w:rsidRPr="00893777">
        <w:rPr>
          <w:rFonts w:cs="Sylfaen"/>
          <w:b/>
          <w:szCs w:val="18"/>
          <w:lang w:val="ka-GE"/>
        </w:rPr>
        <w:t xml:space="preserve"> </w:t>
      </w:r>
      <w:r w:rsidR="009310D6" w:rsidRPr="00893777">
        <w:rPr>
          <w:rFonts w:cs="Sylfaen"/>
          <w:szCs w:val="18"/>
          <w:lang w:val="ka-GE"/>
        </w:rPr>
        <w:t>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მედიკამენტ ჰერცეპტინით (ტრანსტუზუმაბით) და მედიკამენტ პერჯეტათი.</w:t>
      </w:r>
    </w:p>
    <w:p w:rsidR="009310D6" w:rsidRPr="00893777" w:rsidRDefault="00535784" w:rsidP="008A127D">
      <w:pPr>
        <w:ind w:firstLine="709"/>
        <w:jc w:val="both"/>
        <w:rPr>
          <w:rFonts w:cs="Sylfaen"/>
          <w:szCs w:val="18"/>
          <w:lang w:val="ka-GE"/>
        </w:rPr>
      </w:pPr>
      <w:r>
        <w:rPr>
          <w:rFonts w:cs="Sylfaen"/>
          <w:b/>
          <w:szCs w:val="18"/>
          <w:lang w:val="ka-GE"/>
        </w:rPr>
        <w:t>ბ.ტ</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გადაუდებელი რეაგირება </w:t>
      </w:r>
      <w:r w:rsidR="00073E40">
        <w:rPr>
          <w:rFonts w:cs="Sylfaen"/>
          <w:b/>
          <w:szCs w:val="18"/>
          <w:lang w:val="ka-GE"/>
        </w:rPr>
        <w:t>(პროგრამული კოდი</w:t>
      </w:r>
      <w:r w:rsidR="009026D0">
        <w:rPr>
          <w:rFonts w:cs="Sylfaen"/>
          <w:b/>
          <w:szCs w:val="18"/>
          <w:lang w:val="ka-GE"/>
        </w:rPr>
        <w:t xml:space="preserve"> 06 02 22)</w:t>
      </w:r>
      <w:r w:rsidR="00CF0BF8">
        <w:rPr>
          <w:rFonts w:cs="Sylfaen"/>
          <w:b/>
          <w:szCs w:val="18"/>
          <w:lang w:val="ka-GE"/>
        </w:rPr>
        <w:t>.</w:t>
      </w:r>
      <w:r w:rsidR="009310D6" w:rsidRPr="00893777">
        <w:rPr>
          <w:rFonts w:cs="Sylfaen"/>
          <w:szCs w:val="18"/>
          <w:lang w:val="ka-GE"/>
        </w:rPr>
        <w:t xml:space="preserve"> ქვეპროგრამა ითვალისწინებს ქალაქ ქუთაისში რეგისტრირებული და მცხოვრები კრიზისულ მდგომარეობაში სასიცოცხლო საფრთხის წინაშე მყოფი ოჯახების დახმარებას, რომლებიც გადაუდებლად საჭიროებენ სხვადასხვა სერვისის მიწიდებას ან/და მატერიალურ დახმარებას.</w:t>
      </w:r>
    </w:p>
    <w:p w:rsidR="009310D6" w:rsidRPr="00893777" w:rsidRDefault="00535784" w:rsidP="008A127D">
      <w:pPr>
        <w:ind w:firstLine="709"/>
        <w:jc w:val="both"/>
        <w:rPr>
          <w:rFonts w:cs="Sylfaen"/>
          <w:szCs w:val="18"/>
          <w:lang w:val="ka-GE"/>
        </w:rPr>
      </w:pPr>
      <w:r>
        <w:rPr>
          <w:rFonts w:cs="Sylfaen"/>
          <w:b/>
          <w:szCs w:val="18"/>
          <w:lang w:val="ka-GE"/>
        </w:rPr>
        <w:t>ბ.უ</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მხედველობით მკვეთრად შეზღუდული შესაძლებლობის მქონე პირებისათვის ტიფლოტექნიკური აპარატების შეძენა </w:t>
      </w:r>
      <w:r w:rsidR="00073E40">
        <w:rPr>
          <w:rFonts w:cs="Sylfaen"/>
          <w:b/>
          <w:szCs w:val="18"/>
          <w:lang w:val="ka-GE"/>
        </w:rPr>
        <w:t>(პროგრამული კოდი</w:t>
      </w:r>
      <w:r w:rsidR="009026D0">
        <w:rPr>
          <w:rFonts w:cs="Sylfaen"/>
          <w:b/>
          <w:szCs w:val="18"/>
          <w:lang w:val="ka-GE"/>
        </w:rPr>
        <w:t xml:space="preserve"> 06 02 23)</w:t>
      </w:r>
      <w:r w:rsidR="00CF0BF8">
        <w:rPr>
          <w:rFonts w:cs="Sylfaen"/>
          <w:b/>
          <w:szCs w:val="18"/>
          <w:lang w:val="ka-GE"/>
        </w:rPr>
        <w:t>.</w:t>
      </w:r>
      <w:r w:rsidR="009310D6" w:rsidRPr="00893777">
        <w:rPr>
          <w:rFonts w:cs="Sylfaen"/>
          <w:szCs w:val="18"/>
          <w:lang w:val="ka-GE"/>
        </w:rPr>
        <w:t xml:space="preserve"> ქვეპროგრამის ფარგლებში დაფინანსდება მხედველობით მკვეთრად შეზღუდული შესაძლებლობის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სხვა.</w:t>
      </w:r>
    </w:p>
    <w:p w:rsidR="009310D6" w:rsidRPr="00893777" w:rsidRDefault="00535784" w:rsidP="008A127D">
      <w:pPr>
        <w:ind w:firstLine="709"/>
        <w:jc w:val="both"/>
        <w:rPr>
          <w:rFonts w:cs="Sylfaen"/>
          <w:b/>
          <w:szCs w:val="18"/>
          <w:lang w:val="ka-GE"/>
        </w:rPr>
      </w:pPr>
      <w:r>
        <w:rPr>
          <w:rFonts w:cs="Sylfaen"/>
          <w:b/>
          <w:szCs w:val="18"/>
          <w:lang w:val="ka-GE"/>
        </w:rPr>
        <w:t>ბ.ფ</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ფსიქიკური აშლილობის მქონე პირთა შინ მოვლის</w:t>
      </w:r>
      <w:r w:rsidR="007344DE">
        <w:rPr>
          <w:rFonts w:cs="Sylfaen"/>
          <w:b/>
          <w:szCs w:val="18"/>
          <w:lang w:val="ka-GE"/>
        </w:rPr>
        <w:t xml:space="preserve"> </w:t>
      </w:r>
      <w:r w:rsidR="009310D6" w:rsidRPr="00893777">
        <w:rPr>
          <w:rFonts w:cs="Sylfaen"/>
          <w:b/>
          <w:szCs w:val="18"/>
          <w:lang w:val="ka-GE"/>
        </w:rPr>
        <w:t>ქვეპროგრამა</w:t>
      </w:r>
      <w:r w:rsidR="007344DE">
        <w:rPr>
          <w:rFonts w:cs="Sylfaen"/>
          <w:b/>
          <w:szCs w:val="18"/>
          <w:lang w:val="ka-GE"/>
        </w:rPr>
        <w:t xml:space="preserve"> </w:t>
      </w:r>
      <w:r w:rsidR="00073E40">
        <w:rPr>
          <w:rFonts w:cs="Sylfaen"/>
          <w:b/>
          <w:szCs w:val="18"/>
          <w:lang w:val="ka-GE"/>
        </w:rPr>
        <w:t>(პროგრამული კოდი</w:t>
      </w:r>
      <w:r w:rsidR="008544BE">
        <w:rPr>
          <w:rFonts w:cs="Sylfaen"/>
          <w:b/>
          <w:szCs w:val="18"/>
          <w:lang w:val="ka-GE"/>
        </w:rPr>
        <w:t xml:space="preserve"> 06 02 25)</w:t>
      </w:r>
      <w:r w:rsidR="00CF0BF8">
        <w:rPr>
          <w:rFonts w:cs="Sylfaen"/>
          <w:b/>
          <w:szCs w:val="18"/>
          <w:lang w:val="ka-GE"/>
        </w:rPr>
        <w:t>.</w:t>
      </w:r>
      <w:r w:rsidR="008544BE">
        <w:rPr>
          <w:rFonts w:cs="Sylfaen"/>
          <w:b/>
          <w:szCs w:val="18"/>
          <w:lang w:val="ka-GE"/>
        </w:rPr>
        <w:t xml:space="preserve"> </w:t>
      </w:r>
      <w:r w:rsidR="009310D6" w:rsidRPr="00893777">
        <w:rPr>
          <w:rFonts w:cs="Sylfaen"/>
          <w:szCs w:val="18"/>
          <w:lang w:val="ka-GE"/>
        </w:rPr>
        <w:t>ქვეპროგრამა ითვალისწინებს ქალაქ ქუთაისში რეგისტრირებული და მცხოვრები მოწყვლადი ჯგუფებისათვის ფსიქიატრიული სერვისების მიწოდებას.</w:t>
      </w:r>
    </w:p>
    <w:p w:rsidR="009310D6" w:rsidRPr="00893777" w:rsidRDefault="00535784" w:rsidP="008A127D">
      <w:pPr>
        <w:ind w:firstLine="709"/>
        <w:jc w:val="both"/>
        <w:rPr>
          <w:rFonts w:cs="Sylfaen"/>
          <w:szCs w:val="18"/>
          <w:lang w:val="ka-GE"/>
        </w:rPr>
      </w:pPr>
      <w:r>
        <w:rPr>
          <w:rFonts w:cs="Sylfaen"/>
          <w:b/>
          <w:szCs w:val="18"/>
          <w:lang w:val="ka-GE"/>
        </w:rPr>
        <w:t>ბ.ქ</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სოციალურად დაუცველი, კერძოდ: ახალშექმნილი ოჯახებისა და ახალშეძენილი შვილიანი ოჯახების მხარდაჭერა </w:t>
      </w:r>
      <w:r w:rsidR="00073E40">
        <w:rPr>
          <w:rFonts w:cs="Sylfaen"/>
          <w:b/>
          <w:szCs w:val="18"/>
          <w:lang w:val="ka-GE"/>
        </w:rPr>
        <w:t>(პროგრამული კოდი</w:t>
      </w:r>
      <w:r w:rsidR="009026D0">
        <w:rPr>
          <w:rFonts w:cs="Sylfaen"/>
          <w:b/>
          <w:szCs w:val="18"/>
          <w:lang w:val="ka-GE"/>
        </w:rPr>
        <w:t xml:space="preserve"> 06 02 26)</w:t>
      </w:r>
      <w:r w:rsidR="00CF0BF8">
        <w:rPr>
          <w:rFonts w:cs="Sylfaen"/>
          <w:b/>
          <w:szCs w:val="18"/>
          <w:lang w:val="ka-GE"/>
        </w:rPr>
        <w:t>.</w:t>
      </w:r>
      <w:r w:rsidR="009310D6" w:rsidRPr="00893777">
        <w:rPr>
          <w:rFonts w:cs="Sylfaen"/>
          <w:szCs w:val="18"/>
          <w:lang w:val="ka-GE"/>
        </w:rPr>
        <w:t xml:space="preserve"> ქვეპროგრამა ითვალისწინებს ქალაქ ქუთაისში არანაკლებ ბოლო ერთი წლის მანძილზე რეგისტრირებული და ფაქტობრივად მცხოვრები სოციალურად დაუცველი პირების მიერ ახალშექმნილი ოჯახებისა და ახალშეძენილი შვილიანი ოჯახების ფინანსურ მხარდაჭერას.</w:t>
      </w:r>
    </w:p>
    <w:p w:rsidR="009310D6" w:rsidRPr="00893777" w:rsidRDefault="00535784" w:rsidP="008A127D">
      <w:pPr>
        <w:ind w:firstLine="709"/>
        <w:jc w:val="both"/>
        <w:rPr>
          <w:rFonts w:cs="Sylfaen"/>
          <w:szCs w:val="18"/>
          <w:lang w:val="ka-GE"/>
        </w:rPr>
      </w:pPr>
      <w:r>
        <w:rPr>
          <w:rFonts w:cs="Sylfaen"/>
          <w:b/>
          <w:szCs w:val="18"/>
          <w:lang w:val="ka-GE"/>
        </w:rPr>
        <w:t>ბ.ღ</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მრავალშვილიანი ოჯახების მიერ მიკრო და მცირე მეწარმეობის ხელშეწყობა </w:t>
      </w:r>
      <w:r w:rsidR="00073E40">
        <w:rPr>
          <w:rFonts w:cs="Sylfaen"/>
          <w:b/>
          <w:szCs w:val="18"/>
          <w:lang w:val="ka-GE"/>
        </w:rPr>
        <w:t>(პროგრამული კოდი</w:t>
      </w:r>
      <w:r w:rsidR="009310D6" w:rsidRPr="00893777">
        <w:rPr>
          <w:rFonts w:cs="Sylfaen"/>
          <w:b/>
          <w:szCs w:val="18"/>
          <w:lang w:val="ka-GE"/>
        </w:rPr>
        <w:t xml:space="preserve"> 06 02 27)</w:t>
      </w:r>
      <w:r w:rsidR="0062158A">
        <w:rPr>
          <w:rFonts w:cs="Sylfaen"/>
          <w:b/>
          <w:szCs w:val="18"/>
          <w:lang w:val="ka-GE"/>
        </w:rPr>
        <w:t>.</w:t>
      </w:r>
      <w:r w:rsidR="009310D6" w:rsidRPr="00893777">
        <w:rPr>
          <w:rFonts w:cs="Sylfaen"/>
          <w:b/>
          <w:szCs w:val="18"/>
          <w:lang w:val="ka-GE"/>
        </w:rPr>
        <w:t xml:space="preserve"> </w:t>
      </w:r>
      <w:r w:rsidR="009310D6" w:rsidRPr="00893777">
        <w:rPr>
          <w:rFonts w:cs="Sylfaen"/>
          <w:szCs w:val="18"/>
          <w:lang w:val="ka-GE"/>
        </w:rPr>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ეკონომიკურ გაძლიერებას, რომლებიც</w:t>
      </w:r>
      <w:r w:rsidR="00F73B1D">
        <w:rPr>
          <w:rFonts w:cs="Sylfaen"/>
          <w:szCs w:val="18"/>
          <w:lang w:val="ka-GE"/>
        </w:rPr>
        <w:t xml:space="preserve"> </w:t>
      </w:r>
      <w:r w:rsidR="009310D6" w:rsidRPr="00893777">
        <w:rPr>
          <w:rFonts w:cs="Sylfaen"/>
          <w:szCs w:val="18"/>
          <w:lang w:val="ka-GE"/>
        </w:rPr>
        <w:t>ეწევიან მიკრო, ან მცირე მეწარმეობას.</w:t>
      </w:r>
    </w:p>
    <w:p w:rsidR="009310D6" w:rsidRPr="00893777" w:rsidRDefault="00535784" w:rsidP="008A127D">
      <w:pPr>
        <w:ind w:firstLine="709"/>
        <w:jc w:val="both"/>
        <w:rPr>
          <w:rFonts w:cs="Sylfaen"/>
          <w:szCs w:val="18"/>
          <w:lang w:val="ka-GE"/>
        </w:rPr>
      </w:pPr>
      <w:r>
        <w:rPr>
          <w:rFonts w:cs="Sylfaen"/>
          <w:b/>
          <w:szCs w:val="18"/>
          <w:lang w:val="ka-GE"/>
        </w:rPr>
        <w:t>ბ.ყ</w:t>
      </w:r>
      <w:r w:rsidR="009310D6" w:rsidRPr="00893777">
        <w:rPr>
          <w:rFonts w:cs="Sylfaen"/>
          <w:b/>
          <w:szCs w:val="18"/>
          <w:lang w:val="ka-GE"/>
        </w:rPr>
        <w:t xml:space="preserve">) </w:t>
      </w:r>
      <w:r w:rsidR="009310D6" w:rsidRPr="00893777">
        <w:rPr>
          <w:b/>
          <w:szCs w:val="18"/>
          <w:lang w:val="ka-GE"/>
        </w:rPr>
        <w:t>ქვეპროგრამა:</w:t>
      </w:r>
      <w:r w:rsidR="009310D6" w:rsidRPr="00893777">
        <w:rPr>
          <w:rFonts w:cs="Sylfaen"/>
          <w:b/>
          <w:szCs w:val="18"/>
          <w:lang w:val="ka-GE"/>
        </w:rPr>
        <w:t xml:space="preserve"> სოციალურად დაუცველი ბავშვებისათვის განათლების ხარისხის ამაღლება </w:t>
      </w:r>
      <w:r w:rsidR="00073E40">
        <w:rPr>
          <w:rFonts w:cs="Sylfaen"/>
          <w:b/>
          <w:szCs w:val="18"/>
          <w:lang w:val="ka-GE"/>
        </w:rPr>
        <w:t>(პროგრამული კოდი</w:t>
      </w:r>
      <w:r w:rsidR="009310D6" w:rsidRPr="00893777">
        <w:rPr>
          <w:rFonts w:cs="Sylfaen"/>
          <w:b/>
          <w:szCs w:val="18"/>
          <w:lang w:val="ka-GE"/>
        </w:rPr>
        <w:t xml:space="preserve"> 06 02 3</w:t>
      </w:r>
      <w:r w:rsidR="0062158A">
        <w:rPr>
          <w:rFonts w:cs="Sylfaen"/>
          <w:b/>
          <w:szCs w:val="18"/>
          <w:lang w:val="ka-GE"/>
        </w:rPr>
        <w:t>0).</w:t>
      </w:r>
      <w:r w:rsidR="009310D6" w:rsidRPr="00893777">
        <w:rPr>
          <w:rFonts w:cs="Sylfaen"/>
          <w:b/>
          <w:szCs w:val="18"/>
          <w:lang w:val="ka-GE"/>
        </w:rPr>
        <w:t xml:space="preserve"> </w:t>
      </w:r>
      <w:r w:rsidR="009310D6" w:rsidRPr="00893777">
        <w:rPr>
          <w:rFonts w:cs="Sylfaen"/>
          <w:szCs w:val="18"/>
          <w:lang w:val="ka-GE"/>
        </w:rPr>
        <w:t xml:space="preserve">ქვეპროგრამის ფარგლებში ხორციელდება სოციალურად დაუცველი აბიტურიენტების დამატებითი </w:t>
      </w:r>
      <w:r w:rsidR="009310D6" w:rsidRPr="00893777">
        <w:rPr>
          <w:rFonts w:cs="Sylfaen"/>
          <w:szCs w:val="18"/>
          <w:lang w:val="ka-GE"/>
        </w:rPr>
        <w:lastRenderedPageBreak/>
        <w:t>სწავლება, 2023 წლის ერთიანი ეროვნული გამოცდებისათვის. ქვეპროგრამით მოსარგებლე პირები არიან ქალაქ ქუთაისში რეგისტრირებული სოციალურად დაუცველი სტატუსის მქონე სკოლადამამთავრებელი მოსწავლეები, რომელთა ოჯახების სარეიტინგო ქულა არ აღემატება 120000–ს.</w:t>
      </w:r>
    </w:p>
    <w:p w:rsidR="009310D6" w:rsidRPr="00893777" w:rsidRDefault="00535784" w:rsidP="00D23CEB">
      <w:pPr>
        <w:ind w:firstLine="709"/>
        <w:jc w:val="both"/>
        <w:rPr>
          <w:rFonts w:eastAsia="Calibri" w:cs="Sylfaen"/>
          <w:szCs w:val="18"/>
          <w:lang w:val="ka-GE"/>
        </w:rPr>
      </w:pPr>
      <w:r>
        <w:rPr>
          <w:rFonts w:eastAsia="Calibri" w:cs="Sylfaen"/>
          <w:b/>
          <w:szCs w:val="18"/>
          <w:lang w:val="ka-GE"/>
        </w:rPr>
        <w:t>ბ.შ</w:t>
      </w:r>
      <w:r w:rsidR="009310D6" w:rsidRPr="00893777">
        <w:rPr>
          <w:rFonts w:eastAsia="Calibri" w:cs="Sylfaen"/>
          <w:b/>
          <w:szCs w:val="18"/>
          <w:lang w:val="ka-GE"/>
        </w:rPr>
        <w:t xml:space="preserve">) </w:t>
      </w:r>
      <w:r w:rsidR="009310D6" w:rsidRPr="00893777">
        <w:rPr>
          <w:rFonts w:eastAsia="Calibri" w:cs="Times New Roman"/>
          <w:b/>
          <w:szCs w:val="18"/>
          <w:lang w:val="ka-GE"/>
        </w:rPr>
        <w:t>ქვეპროგრამა:</w:t>
      </w:r>
      <w:r w:rsidR="009310D6" w:rsidRPr="00893777">
        <w:rPr>
          <w:rFonts w:eastAsia="Calibri" w:cs="Sylfaen"/>
          <w:b/>
          <w:szCs w:val="18"/>
          <w:lang w:val="ka-GE"/>
        </w:rPr>
        <w:t xml:space="preserve"> შშმ პირთა საერთაშორისო დღე (06 02 31)</w:t>
      </w:r>
      <w:r w:rsidR="0062158A">
        <w:rPr>
          <w:rFonts w:eastAsia="Calibri" w:cs="Sylfaen"/>
          <w:b/>
          <w:szCs w:val="18"/>
          <w:lang w:val="ka-GE"/>
        </w:rPr>
        <w:t>.</w:t>
      </w:r>
      <w:r w:rsidR="009310D6" w:rsidRPr="00893777">
        <w:rPr>
          <w:rFonts w:eastAsia="Calibri" w:cs="Sylfaen"/>
          <w:b/>
          <w:szCs w:val="18"/>
          <w:lang w:val="ka-GE"/>
        </w:rPr>
        <w:t xml:space="preserve"> </w:t>
      </w:r>
      <w:r w:rsidR="009310D6" w:rsidRPr="00893777">
        <w:rPr>
          <w:rFonts w:eastAsia="Calibri" w:cs="Sylfaen"/>
          <w:szCs w:val="18"/>
          <w:lang w:val="ka-GE"/>
        </w:rPr>
        <w:t>ქვეპროგრამის ფარგლებში განხორციელდება შშმ პირთა მიერ ორგანიზებული ღონისძიებების დაფინანსება.</w:t>
      </w:r>
    </w:p>
    <w:p w:rsidR="009310D6" w:rsidRPr="00893777" w:rsidRDefault="00535784" w:rsidP="008A127D">
      <w:pPr>
        <w:ind w:firstLine="709"/>
        <w:jc w:val="both"/>
        <w:rPr>
          <w:rFonts w:eastAsia="Calibri" w:cs="Sylfaen"/>
          <w:szCs w:val="18"/>
          <w:lang w:val="ka-GE"/>
        </w:rPr>
      </w:pPr>
      <w:r>
        <w:rPr>
          <w:rFonts w:eastAsia="Calibri" w:cs="Sylfaen"/>
          <w:b/>
          <w:szCs w:val="18"/>
          <w:lang w:val="ka-GE"/>
        </w:rPr>
        <w:t>ბ.ჩ</w:t>
      </w:r>
      <w:r w:rsidR="009310D6" w:rsidRPr="00893777">
        <w:rPr>
          <w:rFonts w:eastAsia="Calibri" w:cs="Sylfaen"/>
          <w:b/>
          <w:szCs w:val="18"/>
          <w:lang w:val="ka-GE"/>
        </w:rPr>
        <w:t>) ქვეპროგრამა: ბავშვიანი ოჯახების ეკონომიკური გაძლიერება (პროგრამული კოდი 06 02 33)</w:t>
      </w:r>
      <w:r w:rsidR="0062158A">
        <w:rPr>
          <w:rFonts w:eastAsia="Calibri" w:cs="Sylfaen"/>
          <w:b/>
          <w:szCs w:val="18"/>
          <w:lang w:val="ka-GE"/>
        </w:rPr>
        <w:t>.</w:t>
      </w:r>
      <w:r w:rsidR="009310D6" w:rsidRPr="00A67CC7">
        <w:rPr>
          <w:szCs w:val="18"/>
          <w:lang w:val="ka-GE"/>
        </w:rPr>
        <w:t xml:space="preserve"> </w:t>
      </w:r>
      <w:r w:rsidR="009310D6" w:rsidRPr="00893777">
        <w:rPr>
          <w:rFonts w:eastAsia="Calibri" w:cs="Sylfaen"/>
          <w:szCs w:val="18"/>
          <w:lang w:val="ka-GE"/>
        </w:rPr>
        <w:t>ბავშვიანი ოჯახების ეკონომიკური მხარდაჭერის ქვეპროგრამის მიზანია ბავშვთა კოდექსის მოთხოვნათა და ბავშვთა უფლებების მიმართულებით არსებული გამოწვევების საპასუხოდ, პროგრამის მონაწილე მოწყვლად მდგომარეობაში მყოფი ბავშვიანი ოჯახების ეკონომიკური უსაფრთხოების ხელშეწყობა.</w:t>
      </w:r>
    </w:p>
    <w:p w:rsidR="009310D6" w:rsidRPr="00893777" w:rsidRDefault="00535784" w:rsidP="008A127D">
      <w:pPr>
        <w:ind w:firstLine="709"/>
        <w:jc w:val="both"/>
        <w:rPr>
          <w:rFonts w:eastAsia="Calibri" w:cs="Sylfaen"/>
          <w:szCs w:val="18"/>
          <w:lang w:val="ka-GE"/>
        </w:rPr>
      </w:pPr>
      <w:r>
        <w:rPr>
          <w:rFonts w:eastAsia="Calibri" w:cs="Sylfaen"/>
          <w:b/>
          <w:szCs w:val="18"/>
          <w:lang w:val="ka-GE"/>
        </w:rPr>
        <w:t>ბ.ც</w:t>
      </w:r>
      <w:r w:rsidR="009310D6" w:rsidRPr="00893777">
        <w:rPr>
          <w:rFonts w:eastAsia="Calibri" w:cs="Sylfaen"/>
          <w:b/>
          <w:szCs w:val="18"/>
          <w:lang w:val="ka-GE"/>
        </w:rPr>
        <w:t>) ქვეპროგრამა: ბავშვის განვითარების ხელშეწყობა (პროგრამული კოდი 06 02 34)</w:t>
      </w:r>
      <w:r w:rsidR="0062158A">
        <w:rPr>
          <w:rFonts w:eastAsia="Calibri" w:cs="Sylfaen"/>
          <w:b/>
          <w:szCs w:val="18"/>
          <w:lang w:val="ka-GE"/>
        </w:rPr>
        <w:t>.</w:t>
      </w:r>
      <w:r w:rsidR="009310D6" w:rsidRPr="00A67CC7">
        <w:rPr>
          <w:szCs w:val="18"/>
          <w:lang w:val="ka-GE"/>
        </w:rPr>
        <w:t xml:space="preserve"> </w:t>
      </w:r>
      <w:r w:rsidR="009310D6" w:rsidRPr="00893777">
        <w:rPr>
          <w:rFonts w:eastAsia="Calibri" w:cs="Sylfaen"/>
          <w:szCs w:val="18"/>
          <w:lang w:val="ka-GE"/>
        </w:rPr>
        <w:t>ბავშვის განვითარების ხელშემწყობი ქვეპროგრამის მიზანია ბავშვთა კოდექსის მოთხოვნათა და ბავშვთა უფლებების მიმართულებით არსებული გამოწვევების საპასუხოდ მოწყვლად ბავშვიან ოჯახებში მცხოვრები ბავშვების კოგნიტური და ფიზიკური განვითარების ხელშეწყობა. ქვეპროგრამის ფარგლებში ოჯახის მხარდაჭერა განხორციელდება ბავშვის ასაკის თავისებურებების გათვალისწინებით – ადრეული და შუა ასაკის ბავშვებისათვის ბავშვის განვითარების ხელშემწყობი საშუალებებით, ვაუჩერის გამოყენებით.</w:t>
      </w:r>
    </w:p>
    <w:p w:rsidR="009310D6" w:rsidRPr="00893777" w:rsidRDefault="00936774" w:rsidP="008A127D">
      <w:pPr>
        <w:ind w:firstLine="709"/>
        <w:jc w:val="both"/>
        <w:rPr>
          <w:rFonts w:eastAsia="Calibri" w:cs="Sylfaen"/>
          <w:szCs w:val="18"/>
          <w:lang w:val="ka-GE"/>
        </w:rPr>
      </w:pPr>
      <w:r>
        <w:rPr>
          <w:rFonts w:eastAsia="Calibri" w:cs="Sylfaen"/>
          <w:b/>
          <w:szCs w:val="18"/>
          <w:lang w:val="ka-GE"/>
        </w:rPr>
        <w:t>ბ.ძ</w:t>
      </w:r>
      <w:r w:rsidR="009310D6" w:rsidRPr="00893777">
        <w:rPr>
          <w:rFonts w:eastAsia="Calibri" w:cs="Sylfaen"/>
          <w:b/>
          <w:szCs w:val="18"/>
          <w:lang w:val="ka-GE"/>
        </w:rPr>
        <w:t>) ქვეპროგრამა: ონკოლოგიური პაციენტების ფსიქო</w:t>
      </w:r>
      <w:r w:rsidR="00D23CEB">
        <w:rPr>
          <w:rFonts w:eastAsia="Calibri" w:cs="Sylfaen"/>
          <w:b/>
          <w:szCs w:val="18"/>
          <w:lang w:val="ka-GE"/>
        </w:rPr>
        <w:t>–</w:t>
      </w:r>
      <w:r w:rsidR="009310D6" w:rsidRPr="00893777">
        <w:rPr>
          <w:rFonts w:eastAsia="Calibri" w:cs="Sylfaen"/>
          <w:b/>
          <w:szCs w:val="18"/>
          <w:lang w:val="ka-GE"/>
        </w:rPr>
        <w:t>სოციალური მხარდაჭერა (პროგრამული კოდი 06 02 35)</w:t>
      </w:r>
      <w:r w:rsidR="0062158A">
        <w:rPr>
          <w:rFonts w:eastAsia="Calibri" w:cs="Sylfaen"/>
          <w:b/>
          <w:szCs w:val="18"/>
          <w:lang w:val="ka-GE"/>
        </w:rPr>
        <w:t>.</w:t>
      </w:r>
      <w:r w:rsidR="009310D6" w:rsidRPr="00A67CC7">
        <w:rPr>
          <w:szCs w:val="18"/>
          <w:lang w:val="ka-GE"/>
        </w:rPr>
        <w:t xml:space="preserve"> </w:t>
      </w:r>
      <w:r w:rsidR="009310D6" w:rsidRPr="00893777">
        <w:rPr>
          <w:rFonts w:eastAsia="Calibri" w:cs="Sylfaen"/>
          <w:szCs w:val="18"/>
          <w:lang w:val="ka-GE"/>
        </w:rPr>
        <w:t>ქვეპროგრამის მიზანია ონკოლოგიურ პაციენტებში სტრესის შედეგად გამოწვეული მდგომარეობის მხარდაჭერა/მართვა. ქვეპროგრამით მოსარგებლე პირები არიან: ქალაქ ქუთაისში რეგისტრირებული ონკოლოგიური პაციენტები. თანამედროვე ონკოლოგია მოიაზრებს</w:t>
      </w:r>
      <w:r w:rsidR="00F73B1D">
        <w:rPr>
          <w:rFonts w:eastAsia="Calibri" w:cs="Sylfaen"/>
          <w:szCs w:val="18"/>
          <w:lang w:val="ka-GE"/>
        </w:rPr>
        <w:t xml:space="preserve"> </w:t>
      </w:r>
      <w:r w:rsidR="009310D6" w:rsidRPr="00893777">
        <w:rPr>
          <w:rFonts w:eastAsia="Calibri" w:cs="Sylfaen"/>
          <w:szCs w:val="18"/>
          <w:lang w:val="ka-GE"/>
        </w:rPr>
        <w:t>მკურნალობის პროცესში პაციენტის მიმართ ჰოლისტურ მიდგომას, რათა მოხდეს</w:t>
      </w:r>
      <w:r w:rsidR="00F73B1D">
        <w:rPr>
          <w:rFonts w:eastAsia="Calibri" w:cs="Sylfaen"/>
          <w:szCs w:val="18"/>
          <w:lang w:val="ka-GE"/>
        </w:rPr>
        <w:t xml:space="preserve"> </w:t>
      </w:r>
      <w:r w:rsidR="009310D6" w:rsidRPr="00893777">
        <w:rPr>
          <w:rFonts w:eastAsia="Calibri" w:cs="Sylfaen"/>
          <w:szCs w:val="18"/>
          <w:lang w:val="ka-GE"/>
        </w:rPr>
        <w:t>მუდმივი სტრესის შედეგად ონკოპაციენტებში განვითარებული</w:t>
      </w:r>
      <w:r w:rsidR="00F73B1D">
        <w:rPr>
          <w:rFonts w:eastAsia="Calibri" w:cs="Sylfaen"/>
          <w:szCs w:val="18"/>
          <w:lang w:val="ka-GE"/>
        </w:rPr>
        <w:t xml:space="preserve"> </w:t>
      </w:r>
      <w:r w:rsidR="009310D6" w:rsidRPr="00893777">
        <w:rPr>
          <w:rFonts w:eastAsia="Calibri" w:cs="Sylfaen"/>
          <w:szCs w:val="18"/>
          <w:lang w:val="ka-GE"/>
        </w:rPr>
        <w:t>მძიმე ფსიქოლოგიური პრობლემების მართვა. ქვეპროგრამით გათვალისწინებულ მიმწოდებელს წარმოადგენს ა(ა)პ „საქართველოს ფსიქო</w:t>
      </w:r>
      <w:r w:rsidR="00D23CEB">
        <w:rPr>
          <w:rFonts w:eastAsia="Calibri" w:cs="Sylfaen"/>
          <w:szCs w:val="18"/>
          <w:lang w:val="ka-GE"/>
        </w:rPr>
        <w:t>–</w:t>
      </w:r>
      <w:r w:rsidR="009310D6" w:rsidRPr="00893777">
        <w:rPr>
          <w:rFonts w:eastAsia="Calibri" w:cs="Sylfaen"/>
          <w:szCs w:val="18"/>
          <w:lang w:val="ka-GE"/>
        </w:rPr>
        <w:t>ონკოლოგიის საზოგადოება“.</w:t>
      </w:r>
    </w:p>
    <w:p w:rsidR="009310D6" w:rsidRPr="00893777" w:rsidRDefault="0062158A" w:rsidP="008A127D">
      <w:pPr>
        <w:ind w:firstLine="709"/>
        <w:jc w:val="both"/>
        <w:rPr>
          <w:rFonts w:eastAsia="Calibri" w:cs="Sylfaen"/>
          <w:szCs w:val="18"/>
          <w:lang w:val="ka-GE"/>
        </w:rPr>
      </w:pPr>
      <w:r>
        <w:rPr>
          <w:rFonts w:eastAsia="Calibri" w:cs="Sylfaen"/>
          <w:b/>
          <w:szCs w:val="18"/>
          <w:lang w:val="ka-GE"/>
        </w:rPr>
        <w:t>გ</w:t>
      </w:r>
      <w:r w:rsidR="009310D6" w:rsidRPr="00893777">
        <w:rPr>
          <w:rFonts w:eastAsia="Calibri" w:cs="Sylfaen"/>
          <w:b/>
          <w:szCs w:val="18"/>
          <w:lang w:val="ka-GE"/>
        </w:rPr>
        <w:t>) პროგრამა: გენდერული თანასწორობის ხელშეწყობა (პროგრამული კოდი 06 03)</w:t>
      </w:r>
      <w:r w:rsidR="009310D6" w:rsidRPr="00A67CC7">
        <w:rPr>
          <w:szCs w:val="18"/>
          <w:lang w:val="ka-GE"/>
        </w:rPr>
        <w:t xml:space="preserve"> </w:t>
      </w:r>
      <w:r w:rsidR="009310D6" w:rsidRPr="00893777">
        <w:rPr>
          <w:rFonts w:eastAsia="Calibri" w:cs="Sylfaen"/>
          <w:szCs w:val="18"/>
          <w:lang w:val="ka-GE"/>
        </w:rPr>
        <w:t>ქუთაისის მუნიციპალი</w:t>
      </w:r>
      <w:r w:rsidR="00D5033B">
        <w:rPr>
          <w:rFonts w:eastAsia="Calibri" w:cs="Sylfaen"/>
          <w:szCs w:val="18"/>
          <w:lang w:val="ka-GE"/>
        </w:rPr>
        <w:softHyphen/>
      </w:r>
      <w:r w:rsidR="009310D6" w:rsidRPr="00893777">
        <w:rPr>
          <w:rFonts w:eastAsia="Calibri" w:cs="Sylfaen"/>
          <w:szCs w:val="18"/>
          <w:lang w:val="ka-GE"/>
        </w:rPr>
        <w:t>ტეტში გენდერული თანასწორობის საბჭოს სტრატეგიითა და სამოქმედო გეგმით (2023–2026) გათვალის</w:t>
      </w:r>
      <w:r w:rsidR="00D5033B">
        <w:rPr>
          <w:rFonts w:eastAsia="Calibri" w:cs="Sylfaen"/>
          <w:szCs w:val="18"/>
          <w:lang w:val="ka-GE"/>
        </w:rPr>
        <w:softHyphen/>
      </w:r>
      <w:r w:rsidR="009310D6" w:rsidRPr="00893777">
        <w:rPr>
          <w:rFonts w:eastAsia="Calibri" w:cs="Sylfaen"/>
          <w:szCs w:val="18"/>
          <w:lang w:val="ka-GE"/>
        </w:rPr>
        <w:t>წინებული აქტივობების შესრულებით განხორციელდება გენდერული თანასწორობის პოლიტიკის შექმნისა და აღსრულებას ხელშეწყობა ქუთაისის მუნიციპალიტეტის მცხოვრებთა, ქალების საჭიროებების, მოთხოვნებისა და ინტერესების გატარების გზით, საბჭოს ძლიერ, სანდო, გამჭვირვალე, თანასწორობის ეფექტურ, ინკლუზიურ და მდგრად ინსტიტუციად ჩამოყალიბებით. პროგრამის მიზანია ქუთაისის მუნიციპალიტეტის გენდერული თანასწორობის საბჭოს სტრატეგიითა და სამოქმედო გეგმით გათვალისწინებული აქტივობების შესრულება. მათ შორის, საბჭოს ეფექტური ინსტიტუციური საქმიანობის ხელშეწყობა, საბჭოს გაძლიერება და გააქტიურება გენდერული თანასწო</w:t>
      </w:r>
      <w:r w:rsidR="00D5033B">
        <w:rPr>
          <w:rFonts w:eastAsia="Calibri" w:cs="Sylfaen"/>
          <w:szCs w:val="18"/>
          <w:lang w:val="ka-GE"/>
        </w:rPr>
        <w:softHyphen/>
      </w:r>
      <w:r w:rsidR="009310D6" w:rsidRPr="00893777">
        <w:rPr>
          <w:rFonts w:eastAsia="Calibri" w:cs="Sylfaen"/>
          <w:szCs w:val="18"/>
          <w:lang w:val="ka-GE"/>
        </w:rPr>
        <w:t>რობის, ცნობიერების ამაღლების, ეფექტური კომუნიკაციისა და მგრძნობელობის გაზრდის ხელშეწყობის მიზნით.</w:t>
      </w:r>
    </w:p>
    <w:p w:rsidR="009310D6" w:rsidRPr="00893777" w:rsidRDefault="009310D6" w:rsidP="00D23CEB">
      <w:pPr>
        <w:spacing w:before="240"/>
        <w:ind w:firstLine="709"/>
        <w:jc w:val="both"/>
        <w:rPr>
          <w:rFonts w:cs="Sylfaen"/>
          <w:szCs w:val="18"/>
          <w:lang w:val="ka-GE"/>
        </w:rPr>
      </w:pPr>
      <w:r w:rsidRPr="00893777">
        <w:rPr>
          <w:rFonts w:cs="Sylfaen"/>
          <w:b/>
          <w:szCs w:val="18"/>
          <w:lang w:val="ka-GE"/>
        </w:rPr>
        <w:t xml:space="preserve">6. პრიორიტეტი: ეკონომიკის განვითარების ხელშეწყობა </w:t>
      </w:r>
      <w:r w:rsidR="00073E40">
        <w:rPr>
          <w:rFonts w:cs="Sylfaen"/>
          <w:b/>
          <w:szCs w:val="18"/>
          <w:lang w:val="ka-GE"/>
        </w:rPr>
        <w:t>(პროგრამული კოდი</w:t>
      </w:r>
      <w:r w:rsidRPr="00893777">
        <w:rPr>
          <w:rFonts w:cs="Sylfaen"/>
          <w:b/>
          <w:szCs w:val="18"/>
          <w:lang w:val="ka-GE"/>
        </w:rPr>
        <w:t xml:space="preserve"> 07 00)</w:t>
      </w:r>
      <w:r w:rsidR="0062158A">
        <w:rPr>
          <w:rFonts w:cs="Sylfaen"/>
          <w:b/>
          <w:szCs w:val="18"/>
          <w:lang w:val="ka-GE"/>
        </w:rPr>
        <w:t>.</w:t>
      </w:r>
      <w:r w:rsidRPr="00893777">
        <w:rPr>
          <w:rFonts w:cs="Sylfaen"/>
          <w:b/>
          <w:szCs w:val="18"/>
          <w:lang w:val="ka-GE"/>
        </w:rPr>
        <w:t xml:space="preserve"> </w:t>
      </w:r>
      <w:r w:rsidRPr="00893777">
        <w:rPr>
          <w:rFonts w:cs="Sylfaen"/>
          <w:szCs w:val="18"/>
          <w:lang w:val="ka-GE"/>
        </w:rPr>
        <w:t>ეკონომიკური განვითარების ხელშეწყობისათვის 2023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ა) </w:t>
      </w:r>
      <w:r w:rsidRPr="00893777">
        <w:rPr>
          <w:b/>
          <w:szCs w:val="18"/>
          <w:lang w:val="ka-GE"/>
        </w:rPr>
        <w:t>პროგრამა:</w:t>
      </w:r>
      <w:r w:rsidRPr="00893777">
        <w:rPr>
          <w:rFonts w:cs="Sylfaen"/>
          <w:b/>
          <w:szCs w:val="18"/>
          <w:lang w:val="ka-GE"/>
        </w:rPr>
        <w:t xml:space="preserve"> თვითმმართველობის ქონების შეფასება</w:t>
      </w:r>
      <w:r w:rsidR="00F73B1D">
        <w:rPr>
          <w:rFonts w:cs="Sylfaen"/>
          <w:b/>
          <w:szCs w:val="18"/>
          <w:lang w:val="ka-GE"/>
        </w:rPr>
        <w:t xml:space="preserve">, </w:t>
      </w:r>
      <w:r w:rsidRPr="00893777">
        <w:rPr>
          <w:rFonts w:cs="Sylfaen"/>
          <w:b/>
          <w:szCs w:val="18"/>
          <w:lang w:val="ka-GE"/>
        </w:rPr>
        <w:t xml:space="preserve">რეგისტრაცია, დაცვა და ბალანსზე აყვანა </w:t>
      </w:r>
      <w:r w:rsidR="00073E40">
        <w:rPr>
          <w:rFonts w:cs="Sylfaen"/>
          <w:b/>
          <w:szCs w:val="18"/>
          <w:lang w:val="ka-GE"/>
        </w:rPr>
        <w:t>(პროგრამული კოდი</w:t>
      </w:r>
      <w:r w:rsidRPr="00893777">
        <w:rPr>
          <w:rFonts w:cs="Sylfaen"/>
          <w:b/>
          <w:szCs w:val="18"/>
          <w:lang w:val="ka-GE"/>
        </w:rPr>
        <w:t xml:space="preserve"> 07 01)</w:t>
      </w:r>
      <w:r w:rsidR="0062158A">
        <w:rPr>
          <w:rFonts w:cs="Sylfaen"/>
          <w:b/>
          <w:szCs w:val="18"/>
          <w:lang w:val="ka-GE"/>
        </w:rPr>
        <w:t xml:space="preserve">. </w:t>
      </w:r>
      <w:r w:rsidR="0062158A">
        <w:rPr>
          <w:rFonts w:cs="Sylfaen"/>
          <w:szCs w:val="18"/>
          <w:lang w:val="ka-GE"/>
        </w:rPr>
        <w:t>პროგრამა ითვალისწინებს</w:t>
      </w:r>
      <w:r w:rsidRPr="00893777">
        <w:rPr>
          <w:rFonts w:cs="Sylfaen"/>
          <w:b/>
          <w:szCs w:val="18"/>
          <w:lang w:val="ka-GE"/>
        </w:rPr>
        <w:t xml:space="preserve"> </w:t>
      </w:r>
      <w:r w:rsidRPr="00893777">
        <w:rPr>
          <w:rFonts w:cs="Sylfaen"/>
          <w:szCs w:val="18"/>
          <w:lang w:val="ka-GE"/>
        </w:rPr>
        <w:t xml:space="preserve">ადგილობრივი თვითმმართველი ერთეულის საკუთრებაში არსებული ქონების </w:t>
      </w:r>
      <w:r w:rsidR="0062158A">
        <w:rPr>
          <w:rFonts w:cs="Sylfaen"/>
          <w:szCs w:val="18"/>
          <w:lang w:val="ka-GE"/>
        </w:rPr>
        <w:lastRenderedPageBreak/>
        <w:t>ზუსტ</w:t>
      </w:r>
      <w:r w:rsidRPr="00893777">
        <w:rPr>
          <w:rFonts w:cs="Sylfaen"/>
          <w:szCs w:val="18"/>
          <w:lang w:val="ka-GE"/>
        </w:rPr>
        <w:t xml:space="preserve"> აღრიცხვა</w:t>
      </w:r>
      <w:r w:rsidR="0062158A">
        <w:rPr>
          <w:rFonts w:cs="Sylfaen"/>
          <w:szCs w:val="18"/>
          <w:lang w:val="ka-GE"/>
        </w:rPr>
        <w:t>სა</w:t>
      </w:r>
      <w:r w:rsidRPr="00893777">
        <w:rPr>
          <w:rFonts w:cs="Sylfaen"/>
          <w:szCs w:val="18"/>
          <w:lang w:val="ka-GE"/>
        </w:rPr>
        <w:t xml:space="preserve"> და ბალანსზე აყვანა</w:t>
      </w:r>
      <w:r w:rsidR="0062158A">
        <w:rPr>
          <w:rFonts w:cs="Sylfaen"/>
          <w:szCs w:val="18"/>
          <w:lang w:val="ka-GE"/>
        </w:rPr>
        <w:t>ს</w:t>
      </w:r>
      <w:r w:rsidRPr="00893777">
        <w:rPr>
          <w:rFonts w:cs="Sylfaen"/>
          <w:szCs w:val="18"/>
          <w:lang w:val="ka-GE"/>
        </w:rPr>
        <w:t>; ქალაქ ქუთაისის მუნიციპალიტეტის ტერიტორიაზე არსებული არასასოფლო</w:t>
      </w:r>
      <w:r w:rsidR="00D23CEB">
        <w:rPr>
          <w:rFonts w:cs="Sylfaen"/>
          <w:szCs w:val="18"/>
          <w:lang w:val="ka-GE"/>
        </w:rPr>
        <w:t>–</w:t>
      </w:r>
      <w:r w:rsidRPr="00893777">
        <w:rPr>
          <w:rFonts w:cs="Sylfaen"/>
          <w:szCs w:val="18"/>
          <w:lang w:val="ka-GE"/>
        </w:rPr>
        <w:t>სამეურნეო დანიშნულების მიწის ნაკვეთების (მათ შორის დაურეგისტრირებელი)</w:t>
      </w:r>
      <w:r w:rsidR="0062158A">
        <w:rPr>
          <w:rFonts w:cs="Sylfaen"/>
          <w:szCs w:val="18"/>
          <w:lang w:val="ka-GE"/>
        </w:rPr>
        <w:t xml:space="preserve"> </w:t>
      </w:r>
      <w:r w:rsidRPr="00893777">
        <w:rPr>
          <w:rFonts w:cs="Sylfaen"/>
          <w:szCs w:val="18"/>
          <w:lang w:val="ka-GE"/>
        </w:rPr>
        <w:t>მასზე განთავსებული შენობა</w:t>
      </w:r>
      <w:r w:rsidR="00D23CEB">
        <w:rPr>
          <w:rFonts w:cs="Sylfaen"/>
          <w:szCs w:val="18"/>
          <w:lang w:val="ka-GE"/>
        </w:rPr>
        <w:t>–</w:t>
      </w:r>
      <w:r w:rsidRPr="00893777">
        <w:rPr>
          <w:rFonts w:cs="Sylfaen"/>
          <w:szCs w:val="18"/>
          <w:lang w:val="ka-GE"/>
        </w:rPr>
        <w:t>ნაგებობით ან მის გარეშე</w:t>
      </w:r>
      <w:r w:rsidR="00F73B1D">
        <w:rPr>
          <w:rFonts w:cs="Sylfaen"/>
          <w:szCs w:val="18"/>
          <w:lang w:val="ka-GE"/>
        </w:rPr>
        <w:t xml:space="preserve">, </w:t>
      </w:r>
      <w:r w:rsidRPr="00893777">
        <w:rPr>
          <w:rFonts w:cs="Sylfaen"/>
          <w:szCs w:val="18"/>
          <w:lang w:val="ka-GE"/>
        </w:rPr>
        <w:t>საკადასტრო აგეგმვითი/აზომვითი ნახაზების მომზადება</w:t>
      </w:r>
      <w:r w:rsidR="0062158A">
        <w:rPr>
          <w:rFonts w:cs="Sylfaen"/>
          <w:szCs w:val="18"/>
          <w:lang w:val="ka-GE"/>
        </w:rPr>
        <w:t>ს</w:t>
      </w:r>
      <w:r w:rsidRPr="00893777">
        <w:rPr>
          <w:rFonts w:cs="Sylfaen"/>
          <w:szCs w:val="18"/>
          <w:lang w:val="ka-GE"/>
        </w:rPr>
        <w:t xml:space="preserve"> ელ</w:t>
      </w:r>
      <w:r w:rsidR="00313595">
        <w:rPr>
          <w:rFonts w:cs="Sylfaen"/>
          <w:szCs w:val="18"/>
          <w:lang w:val="ka-GE"/>
        </w:rPr>
        <w:t>.</w:t>
      </w:r>
      <w:r w:rsidRPr="00893777">
        <w:rPr>
          <w:rFonts w:cs="Sylfaen"/>
          <w:szCs w:val="18"/>
          <w:lang w:val="ka-GE"/>
        </w:rPr>
        <w:t>ვერსიით. ქალაქ ქუთაისის მუნიციპალიტეტის ტერიტორიაზე არსებული შენობა</w:t>
      </w:r>
      <w:r w:rsidR="00D23CEB">
        <w:rPr>
          <w:rFonts w:cs="Sylfaen"/>
          <w:szCs w:val="18"/>
          <w:lang w:val="ka-GE"/>
        </w:rPr>
        <w:t>–</w:t>
      </w:r>
      <w:r w:rsidRPr="00893777">
        <w:rPr>
          <w:rFonts w:cs="Sylfaen"/>
          <w:szCs w:val="18"/>
          <w:lang w:val="ka-GE"/>
        </w:rPr>
        <w:t>ნაგებობ</w:t>
      </w:r>
      <w:r w:rsidR="0062158A">
        <w:rPr>
          <w:rFonts w:cs="Sylfaen"/>
          <w:szCs w:val="18"/>
          <w:lang w:val="ka-GE"/>
        </w:rPr>
        <w:t>ებ</w:t>
      </w:r>
      <w:r w:rsidRPr="00893777">
        <w:rPr>
          <w:rFonts w:cs="Sylfaen"/>
          <w:szCs w:val="18"/>
          <w:lang w:val="ka-GE"/>
        </w:rPr>
        <w:t>ის შიდა აზომვითი ნახაზების მომზადება</w:t>
      </w:r>
      <w:r w:rsidR="0062158A">
        <w:rPr>
          <w:rFonts w:cs="Sylfaen"/>
          <w:szCs w:val="18"/>
          <w:lang w:val="ka-GE"/>
        </w:rPr>
        <w:t>ს</w:t>
      </w:r>
      <w:r w:rsidRPr="00893777">
        <w:rPr>
          <w:rFonts w:cs="Sylfaen"/>
          <w:szCs w:val="18"/>
          <w:lang w:val="ka-GE"/>
        </w:rPr>
        <w:t>. ქალაქ ქუთაისის მუნიციპალიტეტის ტერიტორიაზე არსებული</w:t>
      </w:r>
      <w:r w:rsidR="00F73B1D">
        <w:rPr>
          <w:rFonts w:cs="Sylfaen"/>
          <w:szCs w:val="18"/>
          <w:lang w:val="ka-GE"/>
        </w:rPr>
        <w:t xml:space="preserve"> </w:t>
      </w:r>
      <w:r w:rsidRPr="00893777">
        <w:rPr>
          <w:rFonts w:cs="Sylfaen"/>
          <w:szCs w:val="18"/>
          <w:lang w:val="ka-GE"/>
        </w:rPr>
        <w:t>ხაზოვანი ნაგებობის საკადასტრო აგეგმვითი/აზომვითი ნახაზების მომზადება</w:t>
      </w:r>
      <w:r w:rsidR="00313595">
        <w:rPr>
          <w:rFonts w:cs="Sylfaen"/>
          <w:szCs w:val="18"/>
          <w:lang w:val="ka-GE"/>
        </w:rPr>
        <w:t>ს</w:t>
      </w:r>
      <w:r w:rsidRPr="00893777">
        <w:rPr>
          <w:rFonts w:cs="Sylfaen"/>
          <w:szCs w:val="18"/>
          <w:lang w:val="ka-GE"/>
        </w:rPr>
        <w:t xml:space="preserve"> ელ</w:t>
      </w:r>
      <w:r w:rsidR="00313595">
        <w:rPr>
          <w:rFonts w:cs="Sylfaen"/>
          <w:szCs w:val="18"/>
          <w:lang w:val="ka-GE"/>
        </w:rPr>
        <w:t>.</w:t>
      </w:r>
      <w:r w:rsidRPr="00893777">
        <w:rPr>
          <w:rFonts w:cs="Sylfaen"/>
          <w:szCs w:val="18"/>
          <w:lang w:val="ka-GE"/>
        </w:rPr>
        <w:t>ვერსიით. ადგილზე „GPS“ კოორდინატების გადამოწმება</w:t>
      </w:r>
      <w:r w:rsidR="00313595">
        <w:rPr>
          <w:rFonts w:cs="Sylfaen"/>
          <w:szCs w:val="18"/>
          <w:lang w:val="ka-GE"/>
        </w:rPr>
        <w:t>ს</w:t>
      </w:r>
      <w:r w:rsidRPr="00893777">
        <w:rPr>
          <w:rFonts w:cs="Sylfaen"/>
          <w:szCs w:val="18"/>
          <w:lang w:val="ka-GE"/>
        </w:rPr>
        <w:t xml:space="preserve">. აგრეთვე,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 კერძოდ, ქალაქ ქუთაისის მუნიციპალიტეტის საკუთრებაში არსებული უძრავ </w:t>
      </w:r>
      <w:r w:rsidR="00D23CEB">
        <w:rPr>
          <w:rFonts w:cs="Sylfaen"/>
          <w:szCs w:val="18"/>
          <w:lang w:val="ka-GE"/>
        </w:rPr>
        <w:t>–</w:t>
      </w:r>
      <w:r w:rsidRPr="00893777">
        <w:rPr>
          <w:rFonts w:cs="Sylfaen"/>
          <w:szCs w:val="18"/>
          <w:lang w:val="ka-GE"/>
        </w:rPr>
        <w:t xml:space="preserve"> მოძრავი ქონების (მიწის ნაკვეთები, შენობა</w:t>
      </w:r>
      <w:r w:rsidR="00D23CEB">
        <w:rPr>
          <w:rFonts w:cs="Sylfaen"/>
          <w:szCs w:val="18"/>
          <w:lang w:val="ka-GE"/>
        </w:rPr>
        <w:t>–</w:t>
      </w:r>
      <w:r w:rsidRPr="00893777">
        <w:rPr>
          <w:rFonts w:cs="Sylfaen"/>
          <w:szCs w:val="18"/>
          <w:lang w:val="ka-GE"/>
        </w:rPr>
        <w:t>ნაგებობები და მოძრავი ქონება) აუქციონის ფორმით პრივატიზებისას საწყისი საპრივატიზებო საფასურის განსაზღვრას, შესაბამისი ზონებისა და ქვეზონების მიხედვით, ასევე, ქალაქ ქუთაისის მუნიციპალიტეტის ტერიტორიულ ზონებსა და ქვეზონებში მოქცეული უძრავი ქონების, მათ შორის: რკინა</w:t>
      </w:r>
      <w:r w:rsidR="00D23CEB">
        <w:rPr>
          <w:rFonts w:cs="Sylfaen"/>
          <w:szCs w:val="18"/>
          <w:lang w:val="ka-GE"/>
        </w:rPr>
        <w:t>–</w:t>
      </w:r>
      <w:r w:rsidRPr="00893777">
        <w:rPr>
          <w:rFonts w:cs="Sylfaen"/>
          <w:szCs w:val="18"/>
          <w:lang w:val="ka-GE"/>
        </w:rPr>
        <w:t>ბეტონის კონსტრუქციის, შენობა</w:t>
      </w:r>
      <w:r w:rsidR="00D23CEB">
        <w:rPr>
          <w:rFonts w:cs="Sylfaen"/>
          <w:szCs w:val="18"/>
          <w:lang w:val="ka-GE"/>
        </w:rPr>
        <w:t>–</w:t>
      </w:r>
      <w:r w:rsidRPr="00893777">
        <w:rPr>
          <w:rFonts w:cs="Sylfaen"/>
          <w:szCs w:val="18"/>
          <w:lang w:val="ka-GE"/>
        </w:rPr>
        <w:t>ნაგებობების დემონტაჟის, წილებისა და აქციების, შპს</w:t>
      </w:r>
      <w:r w:rsidR="00D23CEB">
        <w:rPr>
          <w:rFonts w:cs="Sylfaen"/>
          <w:szCs w:val="18"/>
          <w:lang w:val="ka-GE"/>
        </w:rPr>
        <w:t>–</w:t>
      </w:r>
      <w:r w:rsidRPr="00893777">
        <w:rPr>
          <w:rFonts w:cs="Sylfaen"/>
          <w:szCs w:val="18"/>
          <w:lang w:val="ka-GE"/>
        </w:rPr>
        <w:t>ების 100%</w:t>
      </w:r>
      <w:r w:rsidR="00A974EF">
        <w:rPr>
          <w:rFonts w:cs="Sylfaen"/>
          <w:szCs w:val="18"/>
          <w:lang w:val="ka-GE"/>
        </w:rPr>
        <w:t>-იანი</w:t>
      </w:r>
      <w:r w:rsidRPr="00893777">
        <w:rPr>
          <w:rFonts w:cs="Sylfaen"/>
          <w:szCs w:val="18"/>
          <w:lang w:val="ka-GE"/>
        </w:rPr>
        <w:t xml:space="preserve"> წილის, საწყისი საპრივატიზებო საფასურის განსაზღვრას. ამასთან, ძირითადი (განუსხვისებელი) ქონების (სკვერი, გაზონი, ტროტუარი, ხიდი, მოედანი, პარკი, ნაპირსამაგრი ნაგებობა, გარე განათების კონსტრუქცია, მიწისქვეშა გადასასვლელი, გვირაბი) სარგებლობის უფლებით გადაცემისათვის, წლიური ქირის საწყისი საფასურის განსაზღვრას. ქალაქ ქუთაისის მუნიციპალიტეტის ტერიტორიაზე გარე რეკლამის განთავსების ნებართვის (1.0 კვ.მ.) საწყისი საფასურის განსაზღვრას.</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ბ) </w:t>
      </w:r>
      <w:r w:rsidRPr="00893777">
        <w:rPr>
          <w:b/>
          <w:szCs w:val="18"/>
          <w:lang w:val="ka-GE"/>
        </w:rPr>
        <w:t>პროგრამა:</w:t>
      </w:r>
      <w:r w:rsidRPr="00893777">
        <w:rPr>
          <w:rFonts w:cs="Sylfaen"/>
          <w:b/>
          <w:szCs w:val="18"/>
          <w:lang w:val="ka-GE"/>
        </w:rPr>
        <w:t xml:space="preserve"> ქალაქის გენერალური გეგმის შედგენა (პროგრამული კოდი 07 02)</w:t>
      </w:r>
      <w:r w:rsidR="00313595">
        <w:rPr>
          <w:rFonts w:cs="Sylfaen"/>
          <w:b/>
          <w:szCs w:val="18"/>
          <w:lang w:val="ka-GE"/>
        </w:rPr>
        <w:t>.</w:t>
      </w:r>
      <w:r w:rsidR="00313595">
        <w:rPr>
          <w:rFonts w:cs="Sylfaen"/>
          <w:szCs w:val="18"/>
          <w:lang w:val="ka-GE"/>
        </w:rPr>
        <w:t xml:space="preserve"> პროგრამა ითვალისწინებს</w:t>
      </w:r>
      <w:r w:rsidRPr="00893777">
        <w:rPr>
          <w:rFonts w:cs="Sylfaen"/>
          <w:b/>
          <w:szCs w:val="18"/>
          <w:lang w:val="ka-GE"/>
        </w:rPr>
        <w:t xml:space="preserve"> </w:t>
      </w:r>
      <w:r w:rsidRPr="00893777">
        <w:rPr>
          <w:rFonts w:cs="Sylfaen"/>
          <w:szCs w:val="18"/>
          <w:lang w:val="ka-GE"/>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w:t>
      </w:r>
      <w:r w:rsidR="00313595">
        <w:rPr>
          <w:rFonts w:cs="Sylfaen"/>
          <w:szCs w:val="18"/>
          <w:lang w:val="ka-GE"/>
        </w:rPr>
        <w:t>ს</w:t>
      </w:r>
      <w:r w:rsidRPr="00893777">
        <w:rPr>
          <w:rFonts w:cs="Sylfaen"/>
          <w:szCs w:val="18"/>
          <w:lang w:val="ka-GE"/>
        </w:rPr>
        <w:t xml:space="preserve">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w:t>
      </w:r>
      <w:r w:rsidR="00D23CEB">
        <w:rPr>
          <w:rFonts w:cs="Sylfaen"/>
          <w:szCs w:val="18"/>
          <w:lang w:val="ka-GE"/>
        </w:rPr>
        <w:t>–</w:t>
      </w:r>
      <w:r w:rsidRPr="00893777">
        <w:rPr>
          <w:rFonts w:cs="Sylfaen"/>
          <w:szCs w:val="18"/>
          <w:lang w:val="ka-GE"/>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p w:rsidR="009310D6" w:rsidRPr="00893777" w:rsidRDefault="009310D6" w:rsidP="008A127D">
      <w:pPr>
        <w:ind w:firstLine="709"/>
        <w:jc w:val="both"/>
        <w:rPr>
          <w:rFonts w:cs="Sylfaen"/>
          <w:szCs w:val="18"/>
          <w:lang w:val="ka-GE"/>
        </w:rPr>
      </w:pPr>
      <w:r w:rsidRPr="00893777">
        <w:rPr>
          <w:rFonts w:cs="Sylfaen"/>
          <w:b/>
          <w:szCs w:val="18"/>
          <w:lang w:val="ka-GE"/>
        </w:rPr>
        <w:t xml:space="preserve">გ) </w:t>
      </w:r>
      <w:r w:rsidRPr="00893777">
        <w:rPr>
          <w:b/>
          <w:szCs w:val="18"/>
          <w:lang w:val="ka-GE"/>
        </w:rPr>
        <w:t>პროგრამა:</w:t>
      </w:r>
      <w:r w:rsidRPr="00893777">
        <w:rPr>
          <w:rFonts w:cs="Sylfaen"/>
          <w:b/>
          <w:szCs w:val="18"/>
          <w:lang w:val="ka-GE"/>
        </w:rPr>
        <w:t xml:space="preserve"> ეკონომიკის სტიმულირებისა და ბიზნესის ხელშეწყობა (პროგრამული კოდი 07 03)</w:t>
      </w:r>
      <w:r w:rsidR="0055536A">
        <w:rPr>
          <w:rFonts w:cs="Sylfaen"/>
          <w:b/>
          <w:szCs w:val="18"/>
          <w:lang w:val="ka-GE"/>
        </w:rPr>
        <w:t xml:space="preserve">. </w:t>
      </w:r>
      <w:r w:rsidR="0055536A">
        <w:rPr>
          <w:rFonts w:cs="Sylfaen"/>
          <w:szCs w:val="18"/>
          <w:lang w:val="ka-GE"/>
        </w:rPr>
        <w:t>პროგრამით განსაზღვრულია</w:t>
      </w:r>
      <w:r w:rsidRPr="00893777">
        <w:rPr>
          <w:rFonts w:cs="Sylfaen"/>
          <w:b/>
          <w:szCs w:val="18"/>
          <w:lang w:val="ka-GE"/>
        </w:rPr>
        <w:t xml:space="preserve"> </w:t>
      </w:r>
      <w:r w:rsidRPr="00893777">
        <w:rPr>
          <w:rFonts w:cs="Sylfaen"/>
          <w:szCs w:val="18"/>
          <w:lang w:val="ka-GE"/>
        </w:rPr>
        <w:t>თემატური საერთაშორისო ფორუმის ორგანიზება, რომელიც წარმოაჩენს ერთის მხრივ, ქალაქ ქუთაისის საინვესტიციო და სამეწარმეო შესაძლებლობებს, მეორეს მხრივ, გაზრდის ქალაქის ცნობადობას საერთაშორისო პოზიციებზე, რაც ბიძგს მისცემს პოტენციურ უცხოურ კომპანიებსა და ადგილობრივ სამეწარმეო სუბიექტებს შორის ურთიერთთანამშრომლობას. დამკვიდრებული პრაქტიკიდან გამომდინარე, ადგილობრივი მცირე და საშუალო ბიზნეს სეგმენტისთვის მასტიმულირებელ აქტივობას წარმოადგენს მათი საქმიანობისა და პროდუქციის წარმოჩენის ხელშეწყობა, რისთვისაც წლის განმავლობაში მოეწყობა ადგილობრივი წარმოებული პროდუქციის გამოფენა–გაყიდვები და სხვადასხვა სახის ფესტივალები. იმის გათვალისწინებით, რომ ქუთაისი მიერთებულია ევროკავშირის ინიციატივებს „მერების შეთანხმება", „პარიზის შეთანხმება კლიმატის ცვლილებებზე" და სხვა აღებულ ვალდებულებების ფარგლებში განხორციელდება სხვადასხვა სადემონსტრაციო ინტერვენციები მდგრადი განვითარების, ენერგოდამზოგი ტექნოლოგიების დანერგვისა</w:t>
      </w:r>
      <w:r w:rsidR="00F73B1D">
        <w:rPr>
          <w:rFonts w:cs="Sylfaen"/>
          <w:szCs w:val="18"/>
          <w:lang w:val="ka-GE"/>
        </w:rPr>
        <w:t xml:space="preserve"> </w:t>
      </w:r>
      <w:r w:rsidRPr="00893777">
        <w:rPr>
          <w:rFonts w:cs="Sylfaen"/>
          <w:szCs w:val="18"/>
          <w:lang w:val="ka-GE"/>
        </w:rPr>
        <w:t>და ენერგოეფექტურობაზე მოსახლეობის ცნობიერების ამაღლებასთან დაკავშირებით.</w:t>
      </w:r>
    </w:p>
    <w:p w:rsidR="009310D6" w:rsidRPr="00893777" w:rsidRDefault="009310D6" w:rsidP="008A127D">
      <w:pPr>
        <w:ind w:firstLine="709"/>
        <w:jc w:val="both"/>
        <w:rPr>
          <w:rFonts w:cs="Sylfaen"/>
          <w:szCs w:val="18"/>
        </w:rPr>
      </w:pPr>
      <w:r w:rsidRPr="00893777">
        <w:rPr>
          <w:rFonts w:cs="Sylfaen"/>
          <w:b/>
          <w:szCs w:val="18"/>
          <w:lang w:val="ka-GE"/>
        </w:rPr>
        <w:t xml:space="preserve">დ) </w:t>
      </w:r>
      <w:r w:rsidRPr="00893777">
        <w:rPr>
          <w:b/>
          <w:szCs w:val="18"/>
          <w:lang w:val="ka-GE"/>
        </w:rPr>
        <w:t xml:space="preserve">პროგრამა: </w:t>
      </w:r>
      <w:r w:rsidRPr="00893777">
        <w:rPr>
          <w:rFonts w:cs="Sylfaen"/>
          <w:b/>
          <w:szCs w:val="18"/>
          <w:lang w:val="ka-GE"/>
        </w:rPr>
        <w:t>ტურიზმის განვითარების ხელშეწყობა (პროგრამული კოდი 07 04)</w:t>
      </w:r>
      <w:r w:rsidR="0055536A">
        <w:rPr>
          <w:rFonts w:cs="Sylfaen"/>
          <w:b/>
          <w:szCs w:val="18"/>
          <w:lang w:val="ka-GE"/>
        </w:rPr>
        <w:t>.</w:t>
      </w:r>
      <w:r w:rsidRPr="00893777">
        <w:rPr>
          <w:rFonts w:cs="Sylfaen"/>
          <w:b/>
          <w:szCs w:val="18"/>
          <w:lang w:val="ka-GE"/>
        </w:rPr>
        <w:t xml:space="preserve"> </w:t>
      </w:r>
      <w:r w:rsidRPr="00893777">
        <w:rPr>
          <w:rFonts w:cs="Sylfaen"/>
          <w:szCs w:val="18"/>
          <w:lang w:val="ka-GE"/>
        </w:rPr>
        <w:t>პროგრამის მიზანია მდგრადი განვითარების ტურიზმის პრინციპებზე დაყრდნობით, ქალაქ ქუთაისისა და იმერეთის რეგიონისათვის უნიკალური ტურისტული პროდუქტებისა და მომსახურების შემუშავება, რაც სარგებელს მოუტანს ადგილობრივ მოსახლეობას და</w:t>
      </w:r>
      <w:r w:rsidR="00F73B1D">
        <w:rPr>
          <w:rFonts w:cs="Sylfaen"/>
          <w:szCs w:val="18"/>
          <w:lang w:val="ka-GE"/>
        </w:rPr>
        <w:t xml:space="preserve"> </w:t>
      </w:r>
      <w:r w:rsidRPr="00893777">
        <w:rPr>
          <w:rFonts w:cs="Sylfaen"/>
          <w:szCs w:val="18"/>
          <w:lang w:val="ka-GE"/>
        </w:rPr>
        <w:t xml:space="preserve">ხელს შეუწყობს ქალაქ ქუთაისისა და იმერეთის ბუნებრივი და კულტურული მემკვიდრეობის </w:t>
      </w:r>
      <w:r w:rsidRPr="00893777">
        <w:rPr>
          <w:rFonts w:cs="Sylfaen"/>
          <w:szCs w:val="18"/>
          <w:lang w:val="ka-GE"/>
        </w:rPr>
        <w:lastRenderedPageBreak/>
        <w:t>შენარჩუნებას. ტურისტული აქტივობებისა და მიმართულებების მხარდასაჭერად შესაბამისი ორგანიზაცია მოახდენს რეგიონის პოპულარიზებისკენ მიმართული აქტივობების კოორდინირებას კერძო, საჯარო სექტორებსა და თვით ამ ორგანიზაციის წევრებს შორის. ორგანიზაცია ხელს შეუწყობს ახალი ტურისტული პროდუქტებისა და მომსახურებების შექმნას, წაახალისებს კერძო და საჯარო სექტორების თანამშრომლობას. განახორციელებს აქტივობებს სტრატეგიის შემუშავებისა და</w:t>
      </w:r>
      <w:r w:rsidR="00F73B1D">
        <w:rPr>
          <w:rFonts w:cs="Sylfaen"/>
          <w:szCs w:val="18"/>
          <w:lang w:val="ka-GE"/>
        </w:rPr>
        <w:t xml:space="preserve"> </w:t>
      </w:r>
      <w:r w:rsidRPr="00893777">
        <w:rPr>
          <w:rFonts w:cs="Sylfaen"/>
          <w:szCs w:val="18"/>
          <w:lang w:val="ka-GE"/>
        </w:rPr>
        <w:t>ტურიზმის განვითარების კუთხით</w:t>
      </w:r>
      <w:r w:rsidR="00F73B1D">
        <w:rPr>
          <w:rFonts w:cs="Sylfaen"/>
          <w:szCs w:val="18"/>
          <w:lang w:val="ka-GE"/>
        </w:rPr>
        <w:t xml:space="preserve">, </w:t>
      </w:r>
      <w:r w:rsidRPr="00893777">
        <w:rPr>
          <w:rFonts w:cs="Sylfaen"/>
          <w:szCs w:val="18"/>
          <w:lang w:val="ka-GE"/>
        </w:rPr>
        <w:t>ტურიზმის მდგრადი განვითარების პრინციპების შესაბამისად და საქართველოს ეროვნული ტურიზმის განვითარების სტრატეგიისა და პრიორიტეტების მიხედვით. დაამყარებს კავშირებს რეგიონული განვითარების სფეროში მომუშავე ორგანიზაციებთან. ხელს შეუწყობს ადგილობრივი ფესტივალებისა და გამოფენების ორგანიზებას. მონაწილეობას მიიღებს საერთაშორისო ბაზრობებსა და გამოფენებში.</w:t>
      </w:r>
    </w:p>
    <w:p w:rsidR="009310D6" w:rsidRPr="00893777" w:rsidRDefault="009310D6" w:rsidP="009310D6">
      <w:pPr>
        <w:jc w:val="both"/>
        <w:rPr>
          <w:rFonts w:cs="Sylfaen"/>
          <w:szCs w:val="18"/>
        </w:rPr>
      </w:pPr>
    </w:p>
    <w:p w:rsidR="009310D6" w:rsidRPr="00893777" w:rsidRDefault="009310D6" w:rsidP="008A127D">
      <w:pPr>
        <w:spacing w:line="480" w:lineRule="auto"/>
        <w:jc w:val="center"/>
        <w:rPr>
          <w:rFonts w:cs="Sylfaen"/>
          <w:b/>
          <w:szCs w:val="18"/>
          <w:lang w:val="ka-GE"/>
        </w:rPr>
      </w:pPr>
      <w:r w:rsidRPr="00893777">
        <w:rPr>
          <w:rFonts w:cs="Sylfaen"/>
          <w:b/>
          <w:szCs w:val="18"/>
          <w:lang w:val="ka-GE"/>
        </w:rPr>
        <w:t>თ</w:t>
      </w:r>
      <w:r w:rsidR="008A127D">
        <w:rPr>
          <w:rFonts w:cs="Sylfaen"/>
          <w:b/>
          <w:szCs w:val="18"/>
          <w:lang w:val="ka-GE"/>
        </w:rPr>
        <w:t xml:space="preserve"> </w:t>
      </w:r>
      <w:r w:rsidRPr="00893777">
        <w:rPr>
          <w:rFonts w:cs="Sylfaen"/>
          <w:b/>
          <w:szCs w:val="18"/>
          <w:lang w:val="ka-GE"/>
        </w:rPr>
        <w:t>ა</w:t>
      </w:r>
      <w:r w:rsidR="008A127D">
        <w:rPr>
          <w:rFonts w:cs="Sylfaen"/>
          <w:b/>
          <w:szCs w:val="18"/>
          <w:lang w:val="ka-GE"/>
        </w:rPr>
        <w:t xml:space="preserve"> </w:t>
      </w:r>
      <w:r w:rsidRPr="00893777">
        <w:rPr>
          <w:rFonts w:cs="Sylfaen"/>
          <w:b/>
          <w:szCs w:val="18"/>
          <w:lang w:val="ka-GE"/>
        </w:rPr>
        <w:t>ვ</w:t>
      </w:r>
      <w:r w:rsidR="008A127D">
        <w:rPr>
          <w:rFonts w:cs="Sylfaen"/>
          <w:b/>
          <w:szCs w:val="18"/>
          <w:lang w:val="ka-GE"/>
        </w:rPr>
        <w:t xml:space="preserve"> </w:t>
      </w:r>
      <w:r w:rsidRPr="00893777">
        <w:rPr>
          <w:rFonts w:cs="Sylfaen"/>
          <w:b/>
          <w:szCs w:val="18"/>
          <w:lang w:val="ka-GE"/>
        </w:rPr>
        <w:t>ი</w:t>
      </w:r>
      <w:r w:rsidR="008A127D" w:rsidRPr="008A127D">
        <w:rPr>
          <w:rFonts w:cs="Sylfaen"/>
          <w:b/>
          <w:szCs w:val="18"/>
        </w:rPr>
        <w:t xml:space="preserve"> </w:t>
      </w:r>
      <w:r w:rsidR="008A127D" w:rsidRPr="00893777">
        <w:rPr>
          <w:rFonts w:cs="Sylfaen"/>
          <w:b/>
          <w:szCs w:val="18"/>
        </w:rPr>
        <w:t>III</w:t>
      </w:r>
    </w:p>
    <w:p w:rsidR="009310D6" w:rsidRPr="00893777" w:rsidRDefault="009310D6" w:rsidP="008A127D">
      <w:pPr>
        <w:spacing w:line="240" w:lineRule="auto"/>
        <w:jc w:val="center"/>
        <w:rPr>
          <w:rFonts w:cs="Sylfaen"/>
          <w:b/>
          <w:szCs w:val="18"/>
          <w:lang w:val="ka-GE"/>
        </w:rPr>
      </w:pPr>
      <w:r w:rsidRPr="00893777">
        <w:rPr>
          <w:rFonts w:cs="Sylfaen"/>
          <w:b/>
          <w:szCs w:val="18"/>
          <w:lang w:val="ka-GE"/>
        </w:rPr>
        <w:t>ქალაქ ქუთაისის ბიუჯეტის ასიგნებები</w:t>
      </w:r>
    </w:p>
    <w:p w:rsidR="009310D6" w:rsidRPr="00893777" w:rsidRDefault="009310D6" w:rsidP="008A127D">
      <w:pPr>
        <w:spacing w:line="276" w:lineRule="auto"/>
        <w:jc w:val="both"/>
        <w:rPr>
          <w:rFonts w:cs="Sylfaen"/>
          <w:szCs w:val="18"/>
        </w:rPr>
      </w:pPr>
    </w:p>
    <w:p w:rsidR="009310D6" w:rsidRPr="00893777" w:rsidRDefault="009310D6" w:rsidP="008A127D">
      <w:pPr>
        <w:ind w:firstLine="720"/>
        <w:jc w:val="both"/>
        <w:rPr>
          <w:rFonts w:cs="Sylfaen"/>
          <w:szCs w:val="18"/>
        </w:rPr>
      </w:pPr>
      <w:proofErr w:type="gramStart"/>
      <w:r w:rsidRPr="008A127D">
        <w:rPr>
          <w:rFonts w:cs="Sylfaen"/>
          <w:b/>
          <w:szCs w:val="18"/>
        </w:rPr>
        <w:t>მუხლი</w:t>
      </w:r>
      <w:proofErr w:type="gramEnd"/>
      <w:r w:rsidRPr="008A127D">
        <w:rPr>
          <w:rFonts w:cs="Sylfaen"/>
          <w:b/>
          <w:szCs w:val="18"/>
        </w:rPr>
        <w:t xml:space="preserve"> 1</w:t>
      </w:r>
      <w:r w:rsidRPr="008A127D">
        <w:rPr>
          <w:rFonts w:cs="Sylfaen"/>
          <w:b/>
          <w:szCs w:val="18"/>
          <w:lang w:val="ka-GE"/>
        </w:rPr>
        <w:t>4</w:t>
      </w:r>
      <w:r w:rsidRPr="008A127D">
        <w:rPr>
          <w:rFonts w:cs="Sylfaen"/>
          <w:b/>
          <w:szCs w:val="18"/>
        </w:rPr>
        <w:t>.</w:t>
      </w:r>
      <w:r w:rsidRPr="00893777">
        <w:rPr>
          <w:rFonts w:cs="Sylfaen"/>
          <w:szCs w:val="18"/>
        </w:rPr>
        <w:t xml:space="preserve"> </w:t>
      </w:r>
      <w:proofErr w:type="gramStart"/>
      <w:r w:rsidRPr="00893777">
        <w:rPr>
          <w:rFonts w:cs="Sylfaen"/>
          <w:szCs w:val="18"/>
        </w:rPr>
        <w:t>ქალაქ</w:t>
      </w:r>
      <w:proofErr w:type="gramEnd"/>
      <w:r w:rsidRPr="00893777">
        <w:rPr>
          <w:rFonts w:cs="Sylfaen"/>
          <w:szCs w:val="18"/>
        </w:rPr>
        <w:t xml:space="preserve"> ქუთაისის მუნიციპალიტეტის ბიუჯეტით განსაზღვრული </w:t>
      </w:r>
      <w:r w:rsidRPr="00893777">
        <w:rPr>
          <w:rFonts w:cs="Sylfaen"/>
          <w:szCs w:val="18"/>
          <w:lang w:val="ka-GE"/>
        </w:rPr>
        <w:t>ასიგნებები</w:t>
      </w:r>
    </w:p>
    <w:p w:rsidR="009310D6" w:rsidRDefault="009310D6" w:rsidP="008A127D">
      <w:pPr>
        <w:jc w:val="right"/>
        <w:rPr>
          <w:rFonts w:cs="Sylfaen"/>
          <w:szCs w:val="18"/>
          <w:lang w:val="ka-GE"/>
        </w:rPr>
      </w:pPr>
      <w:r w:rsidRPr="00893777">
        <w:rPr>
          <w:rFonts w:cs="Sylfaen"/>
          <w:szCs w:val="18"/>
          <w:lang w:val="ka-GE"/>
        </w:rPr>
        <w:t>(ათას ლარში)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3938"/>
        <w:gridCol w:w="1276"/>
        <w:gridCol w:w="1322"/>
        <w:gridCol w:w="1134"/>
        <w:gridCol w:w="1418"/>
        <w:gridCol w:w="1086"/>
      </w:tblGrid>
      <w:tr w:rsidR="002F73C3" w:rsidRPr="00CD45CA" w:rsidTr="002F73C3">
        <w:trPr>
          <w:trHeight w:val="297"/>
        </w:trPr>
        <w:tc>
          <w:tcPr>
            <w:tcW w:w="713" w:type="dxa"/>
            <w:vMerge w:val="restart"/>
            <w:vAlign w:val="center"/>
          </w:tcPr>
          <w:p w:rsidR="002F73C3" w:rsidRPr="00526342" w:rsidRDefault="002F73C3" w:rsidP="00D23CEB">
            <w:pPr>
              <w:spacing w:line="276" w:lineRule="auto"/>
              <w:jc w:val="center"/>
              <w:rPr>
                <w:rFonts w:cs="Calibri"/>
                <w:szCs w:val="18"/>
                <w:lang w:val="ka-GE"/>
              </w:rPr>
            </w:pPr>
            <w:r>
              <w:rPr>
                <w:rFonts w:cs="Calibri"/>
                <w:szCs w:val="18"/>
                <w:lang w:val="ka-GE"/>
              </w:rPr>
              <w:t>პრო</w:t>
            </w:r>
            <w:r>
              <w:rPr>
                <w:rFonts w:cs="Calibri"/>
                <w:szCs w:val="18"/>
                <w:lang w:val="ka-GE"/>
              </w:rPr>
              <w:softHyphen/>
              <w:t>გრა</w:t>
            </w:r>
            <w:r>
              <w:rPr>
                <w:rFonts w:cs="Calibri"/>
                <w:szCs w:val="18"/>
                <w:lang w:val="ka-GE"/>
              </w:rPr>
              <w:softHyphen/>
              <w:t>მული კოდი</w:t>
            </w:r>
          </w:p>
        </w:tc>
        <w:tc>
          <w:tcPr>
            <w:tcW w:w="3938" w:type="dxa"/>
            <w:vMerge w:val="restart"/>
            <w:vAlign w:val="center"/>
          </w:tcPr>
          <w:p w:rsidR="002F73C3" w:rsidRPr="00526342" w:rsidRDefault="002F73C3" w:rsidP="00D23CEB">
            <w:pPr>
              <w:spacing w:line="276" w:lineRule="auto"/>
              <w:jc w:val="center"/>
              <w:rPr>
                <w:rFonts w:cs="Calibri"/>
                <w:szCs w:val="18"/>
              </w:rPr>
            </w:pPr>
            <w:r w:rsidRPr="00526342">
              <w:rPr>
                <w:rFonts w:cs="Calibri"/>
                <w:szCs w:val="18"/>
              </w:rPr>
              <w:t>დასახელება</w:t>
            </w:r>
          </w:p>
        </w:tc>
        <w:tc>
          <w:tcPr>
            <w:tcW w:w="1276" w:type="dxa"/>
            <w:vMerge w:val="restart"/>
            <w:vAlign w:val="center"/>
          </w:tcPr>
          <w:p w:rsidR="002F73C3" w:rsidRPr="007C08D7" w:rsidRDefault="002F73C3" w:rsidP="00D23CEB">
            <w:pPr>
              <w:spacing w:line="276" w:lineRule="auto"/>
              <w:jc w:val="center"/>
              <w:rPr>
                <w:rFonts w:eastAsia="Times New Roman" w:cs="Calibri"/>
                <w:szCs w:val="18"/>
              </w:rPr>
            </w:pPr>
            <w:r>
              <w:rPr>
                <w:rFonts w:eastAsia="Times New Roman" w:cs="Calibri"/>
                <w:szCs w:val="18"/>
              </w:rPr>
              <w:t>2021</w:t>
            </w:r>
            <w:r w:rsidRPr="007C08D7">
              <w:rPr>
                <w:rFonts w:eastAsia="Times New Roman" w:cs="Calibri"/>
                <w:szCs w:val="18"/>
              </w:rPr>
              <w:t xml:space="preserve"> წლის ფაქტი</w:t>
            </w:r>
          </w:p>
        </w:tc>
        <w:tc>
          <w:tcPr>
            <w:tcW w:w="1322" w:type="dxa"/>
            <w:vMerge w:val="restart"/>
            <w:vAlign w:val="center"/>
          </w:tcPr>
          <w:p w:rsidR="002F73C3" w:rsidRPr="007C08D7" w:rsidRDefault="002F73C3" w:rsidP="00D23CEB">
            <w:pPr>
              <w:spacing w:line="276" w:lineRule="auto"/>
              <w:jc w:val="center"/>
              <w:rPr>
                <w:rFonts w:eastAsia="Times New Roman" w:cs="Calibri"/>
                <w:szCs w:val="18"/>
              </w:rPr>
            </w:pPr>
            <w:r>
              <w:rPr>
                <w:rFonts w:eastAsia="Times New Roman" w:cs="Calibri"/>
                <w:szCs w:val="18"/>
              </w:rPr>
              <w:t>2022</w:t>
            </w:r>
            <w:r w:rsidRPr="007C08D7">
              <w:rPr>
                <w:rFonts w:eastAsia="Times New Roman" w:cs="Calibri"/>
                <w:szCs w:val="18"/>
              </w:rPr>
              <w:t xml:space="preserve"> წლის </w:t>
            </w:r>
            <w:r>
              <w:rPr>
                <w:rFonts w:cs="Calibri"/>
                <w:szCs w:val="18"/>
              </w:rPr>
              <w:t>ფაქტი</w:t>
            </w:r>
          </w:p>
        </w:tc>
        <w:tc>
          <w:tcPr>
            <w:tcW w:w="3638" w:type="dxa"/>
            <w:gridSpan w:val="3"/>
            <w:shd w:val="clear" w:color="auto" w:fill="FFFFFF"/>
            <w:vAlign w:val="center"/>
          </w:tcPr>
          <w:p w:rsidR="002F73C3" w:rsidRPr="00CD45CA" w:rsidRDefault="002F73C3" w:rsidP="00D23CEB">
            <w:pPr>
              <w:spacing w:line="276" w:lineRule="auto"/>
              <w:jc w:val="center"/>
              <w:rPr>
                <w:rFonts w:cs="Calibri"/>
                <w:szCs w:val="18"/>
                <w:lang w:val="ka-GE"/>
              </w:rPr>
            </w:pPr>
            <w:r w:rsidRPr="00526342">
              <w:rPr>
                <w:rFonts w:cs="Calibri"/>
                <w:szCs w:val="18"/>
              </w:rPr>
              <w:t>20</w:t>
            </w:r>
            <w:r>
              <w:rPr>
                <w:rFonts w:cs="Calibri"/>
                <w:szCs w:val="18"/>
                <w:lang w:val="ka-GE"/>
              </w:rPr>
              <w:t>23</w:t>
            </w:r>
            <w:r w:rsidRPr="00526342">
              <w:rPr>
                <w:rFonts w:cs="Calibri"/>
                <w:szCs w:val="18"/>
              </w:rPr>
              <w:t xml:space="preserve"> წლის </w:t>
            </w:r>
            <w:r>
              <w:rPr>
                <w:rFonts w:cs="Calibri"/>
                <w:szCs w:val="18"/>
                <w:lang w:val="ka-GE"/>
              </w:rPr>
              <w:t>გეგმა</w:t>
            </w:r>
          </w:p>
        </w:tc>
      </w:tr>
      <w:tr w:rsidR="002F73C3" w:rsidRPr="00526342" w:rsidTr="002F73C3">
        <w:trPr>
          <w:trHeight w:val="273"/>
        </w:trPr>
        <w:tc>
          <w:tcPr>
            <w:tcW w:w="713" w:type="dxa"/>
            <w:vMerge/>
            <w:vAlign w:val="center"/>
          </w:tcPr>
          <w:p w:rsidR="002F73C3" w:rsidRPr="00526342" w:rsidRDefault="002F73C3" w:rsidP="00D23CEB">
            <w:pPr>
              <w:spacing w:line="276" w:lineRule="auto"/>
              <w:rPr>
                <w:rFonts w:cs="Calibri"/>
                <w:szCs w:val="18"/>
                <w:lang w:val="ka-GE"/>
              </w:rPr>
            </w:pPr>
          </w:p>
        </w:tc>
        <w:tc>
          <w:tcPr>
            <w:tcW w:w="3938" w:type="dxa"/>
            <w:vMerge/>
            <w:vAlign w:val="center"/>
          </w:tcPr>
          <w:p w:rsidR="002F73C3" w:rsidRPr="00526342" w:rsidRDefault="002F73C3" w:rsidP="00D23CEB">
            <w:pPr>
              <w:spacing w:line="276" w:lineRule="auto"/>
              <w:rPr>
                <w:rFonts w:cs="Calibri"/>
                <w:szCs w:val="18"/>
              </w:rPr>
            </w:pPr>
          </w:p>
        </w:tc>
        <w:tc>
          <w:tcPr>
            <w:tcW w:w="1276" w:type="dxa"/>
            <w:vMerge/>
            <w:vAlign w:val="center"/>
          </w:tcPr>
          <w:p w:rsidR="002F73C3" w:rsidRPr="00526342" w:rsidRDefault="002F73C3" w:rsidP="00D23CEB">
            <w:pPr>
              <w:spacing w:line="276" w:lineRule="auto"/>
              <w:rPr>
                <w:rFonts w:cs="Calibri"/>
                <w:szCs w:val="18"/>
              </w:rPr>
            </w:pPr>
          </w:p>
        </w:tc>
        <w:tc>
          <w:tcPr>
            <w:tcW w:w="1322" w:type="dxa"/>
            <w:vMerge/>
            <w:vAlign w:val="center"/>
          </w:tcPr>
          <w:p w:rsidR="002F73C3" w:rsidRPr="00526342" w:rsidRDefault="002F73C3" w:rsidP="00D23CEB">
            <w:pPr>
              <w:spacing w:line="276" w:lineRule="auto"/>
              <w:rPr>
                <w:rFonts w:cs="Calibri"/>
                <w:szCs w:val="18"/>
              </w:rPr>
            </w:pPr>
          </w:p>
        </w:tc>
        <w:tc>
          <w:tcPr>
            <w:tcW w:w="1134" w:type="dxa"/>
            <w:vMerge w:val="restart"/>
            <w:shd w:val="clear" w:color="auto" w:fill="FFFFFF"/>
            <w:vAlign w:val="center"/>
          </w:tcPr>
          <w:p w:rsidR="002F73C3" w:rsidRPr="00526342" w:rsidRDefault="002F73C3" w:rsidP="00D23CEB">
            <w:pPr>
              <w:spacing w:line="276" w:lineRule="auto"/>
              <w:jc w:val="center"/>
              <w:rPr>
                <w:rFonts w:cs="Calibri"/>
                <w:szCs w:val="18"/>
              </w:rPr>
            </w:pPr>
            <w:r w:rsidRPr="00526342">
              <w:rPr>
                <w:rFonts w:cs="Calibri"/>
                <w:szCs w:val="18"/>
              </w:rPr>
              <w:t>სულ</w:t>
            </w:r>
          </w:p>
        </w:tc>
        <w:tc>
          <w:tcPr>
            <w:tcW w:w="2504" w:type="dxa"/>
            <w:gridSpan w:val="2"/>
            <w:shd w:val="clear" w:color="auto" w:fill="FFFFFF"/>
            <w:vAlign w:val="center"/>
          </w:tcPr>
          <w:p w:rsidR="002F73C3" w:rsidRPr="00526342" w:rsidRDefault="002F73C3" w:rsidP="00D23CEB">
            <w:pPr>
              <w:spacing w:line="276" w:lineRule="auto"/>
              <w:jc w:val="center"/>
              <w:rPr>
                <w:rFonts w:cs="Calibri"/>
                <w:szCs w:val="18"/>
              </w:rPr>
            </w:pPr>
            <w:r w:rsidRPr="00526342">
              <w:rPr>
                <w:rFonts w:cs="Calibri"/>
                <w:szCs w:val="18"/>
              </w:rPr>
              <w:t>მათ შორის:</w:t>
            </w:r>
          </w:p>
        </w:tc>
      </w:tr>
      <w:tr w:rsidR="002F73C3" w:rsidRPr="00526342" w:rsidTr="002F73C3">
        <w:trPr>
          <w:trHeight w:val="1529"/>
        </w:trPr>
        <w:tc>
          <w:tcPr>
            <w:tcW w:w="713" w:type="dxa"/>
            <w:vMerge/>
            <w:vAlign w:val="center"/>
          </w:tcPr>
          <w:p w:rsidR="002F73C3" w:rsidRPr="00526342" w:rsidRDefault="002F73C3" w:rsidP="00D23CEB">
            <w:pPr>
              <w:spacing w:line="276" w:lineRule="auto"/>
              <w:rPr>
                <w:rFonts w:cs="Calibri"/>
                <w:szCs w:val="18"/>
                <w:lang w:val="ka-GE"/>
              </w:rPr>
            </w:pPr>
          </w:p>
        </w:tc>
        <w:tc>
          <w:tcPr>
            <w:tcW w:w="3938" w:type="dxa"/>
            <w:vMerge/>
            <w:vAlign w:val="center"/>
          </w:tcPr>
          <w:p w:rsidR="002F73C3" w:rsidRPr="00526342" w:rsidRDefault="002F73C3" w:rsidP="00D23CEB">
            <w:pPr>
              <w:spacing w:line="276" w:lineRule="auto"/>
              <w:rPr>
                <w:rFonts w:cs="Calibri"/>
                <w:szCs w:val="18"/>
              </w:rPr>
            </w:pPr>
          </w:p>
        </w:tc>
        <w:tc>
          <w:tcPr>
            <w:tcW w:w="1276" w:type="dxa"/>
            <w:vMerge/>
            <w:vAlign w:val="center"/>
          </w:tcPr>
          <w:p w:rsidR="002F73C3" w:rsidRPr="00526342" w:rsidRDefault="002F73C3" w:rsidP="00D23CEB">
            <w:pPr>
              <w:spacing w:line="276" w:lineRule="auto"/>
              <w:rPr>
                <w:rFonts w:cs="Calibri"/>
                <w:szCs w:val="18"/>
              </w:rPr>
            </w:pPr>
          </w:p>
        </w:tc>
        <w:tc>
          <w:tcPr>
            <w:tcW w:w="1322" w:type="dxa"/>
            <w:vMerge/>
            <w:vAlign w:val="center"/>
          </w:tcPr>
          <w:p w:rsidR="002F73C3" w:rsidRPr="00526342" w:rsidRDefault="002F73C3" w:rsidP="00D23CEB">
            <w:pPr>
              <w:spacing w:line="276" w:lineRule="auto"/>
              <w:rPr>
                <w:rFonts w:cs="Calibri"/>
                <w:szCs w:val="18"/>
              </w:rPr>
            </w:pPr>
          </w:p>
        </w:tc>
        <w:tc>
          <w:tcPr>
            <w:tcW w:w="0" w:type="auto"/>
            <w:vMerge/>
            <w:vAlign w:val="center"/>
          </w:tcPr>
          <w:p w:rsidR="002F73C3" w:rsidRPr="00526342" w:rsidRDefault="002F73C3" w:rsidP="00D23CEB">
            <w:pPr>
              <w:spacing w:line="276" w:lineRule="auto"/>
              <w:rPr>
                <w:rFonts w:cs="Calibri"/>
                <w:szCs w:val="18"/>
              </w:rPr>
            </w:pPr>
          </w:p>
        </w:tc>
        <w:tc>
          <w:tcPr>
            <w:tcW w:w="1418" w:type="dxa"/>
            <w:shd w:val="clear" w:color="auto" w:fill="FFFFFF"/>
            <w:vAlign w:val="center"/>
          </w:tcPr>
          <w:p w:rsidR="002F73C3" w:rsidRPr="00526342" w:rsidRDefault="002F73C3" w:rsidP="00D23CEB">
            <w:pPr>
              <w:spacing w:line="276" w:lineRule="auto"/>
              <w:jc w:val="center"/>
              <w:rPr>
                <w:rFonts w:cs="Calibri"/>
                <w:szCs w:val="18"/>
              </w:rPr>
            </w:pPr>
            <w:r w:rsidRPr="00526342">
              <w:rPr>
                <w:rFonts w:cs="Calibri"/>
                <w:szCs w:val="18"/>
              </w:rPr>
              <w:t>წლიური სახელ</w:t>
            </w:r>
            <w:r w:rsidRPr="00526342">
              <w:rPr>
                <w:rFonts w:cs="Calibri"/>
                <w:szCs w:val="18"/>
              </w:rPr>
              <w:softHyphen/>
            </w:r>
            <w:r w:rsidRPr="00526342">
              <w:rPr>
                <w:rFonts w:cs="Calibri"/>
                <w:szCs w:val="18"/>
              </w:rPr>
              <w:softHyphen/>
              <w:t>მწიფო ბიუჯეტის ფონდე</w:t>
            </w:r>
            <w:r w:rsidRPr="00526342">
              <w:rPr>
                <w:rFonts w:cs="Calibri"/>
                <w:szCs w:val="18"/>
              </w:rPr>
              <w:softHyphen/>
              <w:t>ბიდან გამოყო</w:t>
            </w:r>
            <w:r w:rsidRPr="00526342">
              <w:rPr>
                <w:rFonts w:cs="Calibri"/>
                <w:szCs w:val="18"/>
              </w:rPr>
              <w:softHyphen/>
            </w:r>
            <w:r w:rsidRPr="00526342">
              <w:rPr>
                <w:rFonts w:cs="Calibri"/>
                <w:szCs w:val="18"/>
              </w:rPr>
              <w:softHyphen/>
              <w:t>ფილი ტრანს</w:t>
            </w:r>
            <w:r w:rsidRPr="00526342">
              <w:rPr>
                <w:rFonts w:cs="Calibri"/>
                <w:szCs w:val="18"/>
              </w:rPr>
              <w:softHyphen/>
            </w:r>
            <w:r w:rsidRPr="00526342">
              <w:rPr>
                <w:rFonts w:cs="Calibri"/>
                <w:szCs w:val="18"/>
              </w:rPr>
              <w:softHyphen/>
              <w:t>ფერები</w:t>
            </w:r>
          </w:p>
        </w:tc>
        <w:tc>
          <w:tcPr>
            <w:tcW w:w="1086" w:type="dxa"/>
            <w:shd w:val="clear" w:color="auto" w:fill="FFFFFF"/>
            <w:vAlign w:val="center"/>
          </w:tcPr>
          <w:p w:rsidR="002F73C3" w:rsidRPr="00526342" w:rsidRDefault="002F73C3" w:rsidP="00D23CEB">
            <w:pPr>
              <w:spacing w:line="276" w:lineRule="auto"/>
              <w:jc w:val="center"/>
              <w:rPr>
                <w:rFonts w:cs="Calibri"/>
                <w:szCs w:val="18"/>
              </w:rPr>
            </w:pPr>
            <w:r w:rsidRPr="00526342">
              <w:rPr>
                <w:rFonts w:cs="Calibri"/>
                <w:szCs w:val="18"/>
              </w:rPr>
              <w:t>საკუთარი შემოსავ</w:t>
            </w:r>
            <w:r w:rsidRPr="00526342">
              <w:rPr>
                <w:rFonts w:cs="Calibri"/>
                <w:szCs w:val="18"/>
              </w:rPr>
              <w:softHyphen/>
              <w:t>ლები</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4475FE">
            <w:pPr>
              <w:spacing w:line="276" w:lineRule="auto"/>
              <w:jc w:val="center"/>
              <w:rPr>
                <w:rFonts w:cs="Calibri"/>
                <w:szCs w:val="18"/>
              </w:rPr>
            </w:pPr>
            <w:r w:rsidRPr="000B7EC2">
              <w:rPr>
                <w:rFonts w:cs="Calibri"/>
                <w:szCs w:val="18"/>
              </w:rPr>
              <w:t>ქალაქ ქუთაისის მუნიციპალიტეტი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79,717.3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113,660.6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125,728.7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29,144.2</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96,584.5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60,864.1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79,063.2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89,222.4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5,283.5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83,938.9</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26,961.5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33,470.8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39,798.5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39,798.5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17,032.7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21,104.0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21,104.0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1,520.0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2,755.7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5,711.0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9,053.6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8,420.5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8,420.5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216.3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4,840.1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5,664.3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6,967.0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6,967.0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4,582.5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7,969.9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10,195.8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5,283.5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4,912.3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18,329.3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34,024.1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32,907.9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23,860.7</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9,047.2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3,598.4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3,598.4</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4475FE">
            <w:pPr>
              <w:spacing w:line="276" w:lineRule="auto"/>
              <w:jc w:val="center"/>
              <w:rPr>
                <w:rFonts w:cs="Calibri"/>
                <w:szCs w:val="18"/>
              </w:rPr>
            </w:pPr>
            <w:r w:rsidRPr="000B7EC2">
              <w:rPr>
                <w:rFonts w:cs="Calibri"/>
                <w:szCs w:val="18"/>
              </w:rPr>
              <w:t>მმართველობა და საერთო დანიშნულების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12,079.9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14,986.1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19,962.8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19,962.8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10,804.0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13,794.9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15,792.8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15,792.8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5,568.8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8,042.0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3,033.6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4,619.2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4,619.2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1,520.0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2,755.7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244.2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242.1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156.8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752.0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571.6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3,598.4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3,598.4</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საკანონმდებლო და აღმასრულებელი საქმიანობის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7,498.2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9,553.2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7,311.2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8,952.4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10,390.0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10,390.0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5,250.6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6,137.4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1,802.5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2,438.4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2,708.0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2,708.0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239.1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187.0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01 01 01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ქალაქ ქუთაისის მუნიციპალიტეტის საკრებულო</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1,210.7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1,751.6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2,047.0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2,047.0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1,210.7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1,750.6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894.9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1,196.0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258.7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შტატგარეშე მომუშავეთა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მივლინება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ოფისის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წარმომადგენლობითი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რბილი ინვენტარის, უნიფორმისა და პირადი ჰიგიენის საგნების შეძენის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ტრანსპორტისა და ტექნიკის ექსპლოატაციისა და მოვლა</w:t>
            </w:r>
            <w:r w:rsidR="00D23CEB">
              <w:rPr>
                <w:rFonts w:cs="Calibri"/>
                <w:szCs w:val="18"/>
              </w:rPr>
              <w:t>–</w:t>
            </w:r>
            <w:r w:rsidRPr="000B7EC2">
              <w:rPr>
                <w:rFonts w:cs="Calibri"/>
                <w:szCs w:val="18"/>
              </w:rPr>
              <w:t>შენახვის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2210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დანარჩენი 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01 01 02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ქალაქ ქუთაისის მუნიციპალიტეტის მერია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5,999.4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7,468.6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8,316.0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8,316.0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291.0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5,812.4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6,868.8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7,966.0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7,966.0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4,130.6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4,718.7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1,484.1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1,846.4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1,936.0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1,936.0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შტატგარეშე მომუშავეთა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289.7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მივლინება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ოფისის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538.2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620.6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წარმომადგენლობითი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59.2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სამედიცინო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რბილი ინვენტარის, უნიფორმისა და პირადი ჰიგიენის საგნების შეძენის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ტრანსპორტისა და ტექნიკის ექსპლოატაცი</w:t>
            </w:r>
            <w:r w:rsidR="00D23CEB">
              <w:rPr>
                <w:rFonts w:cs="Calibri"/>
                <w:szCs w:val="18"/>
              </w:rPr>
              <w:softHyphen/>
            </w:r>
            <w:r w:rsidRPr="000B7EC2">
              <w:rPr>
                <w:rFonts w:cs="Calibri"/>
                <w:szCs w:val="18"/>
              </w:rPr>
              <w:t>ისა და მოვლა</w:t>
            </w:r>
            <w:r w:rsidR="00D23CEB">
              <w:rPr>
                <w:rFonts w:cs="Calibri"/>
                <w:szCs w:val="18"/>
              </w:rPr>
              <w:t>–</w:t>
            </w:r>
            <w:r w:rsidRPr="000B7EC2">
              <w:rPr>
                <w:rFonts w:cs="Calibri"/>
                <w:szCs w:val="18"/>
              </w:rPr>
              <w:t>შენახვის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299.9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2210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დანარჩენი 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284.5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178.7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187.0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599.8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01 01 03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სამხედრო აღრიცხვისა და გაწვევის სამსახური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268.8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268.8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225.1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შტატგარეშე მომუშავეთა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მივლინება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ოფისის ხარჯი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ტრანსპორტისა და ტექნიკის ექსპლოატაცი</w:t>
            </w:r>
            <w:r w:rsidR="00D23CEB">
              <w:rPr>
                <w:rFonts w:cs="Calibri"/>
                <w:szCs w:val="18"/>
              </w:rPr>
              <w:softHyphen/>
            </w:r>
            <w:r w:rsidRPr="000B7EC2">
              <w:rPr>
                <w:rFonts w:cs="Calibri"/>
                <w:szCs w:val="18"/>
              </w:rPr>
              <w:t>ისა და მოვლა</w:t>
            </w:r>
            <w:r w:rsidR="00D5033B">
              <w:rPr>
                <w:rFonts w:cs="Calibri"/>
                <w:szCs w:val="18"/>
                <w:lang w:val="ka-GE"/>
              </w:rPr>
              <w:t xml:space="preserve"> </w:t>
            </w:r>
            <w:r w:rsidR="00D23CEB">
              <w:rPr>
                <w:rFonts w:cs="Calibri"/>
                <w:szCs w:val="18"/>
              </w:rPr>
              <w:t>–</w:t>
            </w:r>
            <w:r w:rsidR="00D5033B">
              <w:rPr>
                <w:rFonts w:cs="Calibri"/>
                <w:szCs w:val="18"/>
                <w:lang w:val="ka-GE"/>
              </w:rPr>
              <w:t xml:space="preserve"> </w:t>
            </w:r>
            <w:r w:rsidRPr="000B7EC2">
              <w:rPr>
                <w:rFonts w:cs="Calibri"/>
                <w:szCs w:val="18"/>
              </w:rPr>
              <w:t>შენახვის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2210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დანარჩენი 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01 01 04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საჯარო მოსამსახურეთა სწავლება </w:t>
            </w:r>
            <w:r w:rsidR="00D23CEB">
              <w:rPr>
                <w:rFonts w:cs="Calibri"/>
                <w:szCs w:val="18"/>
              </w:rPr>
              <w:t>–</w:t>
            </w:r>
            <w:r w:rsidRPr="000B7EC2">
              <w:rPr>
                <w:rFonts w:cs="Calibri"/>
                <w:szCs w:val="18"/>
              </w:rPr>
              <w:t xml:space="preserve"> გადამზადება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საერთო დანიშნულების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4,581.7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5,432.9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9,182.8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9,182.8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3,492.8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5,402.8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5,402.8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318.2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661.6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1,231.1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1,277.6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1,911.2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1,911.2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1,520.0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2,755.7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244.2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139.7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181.6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3,598.4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3,598.4</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სარეზერვო ფონდი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847.1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945.9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847.1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945.9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847.1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945.9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წინა წლებში წარმოქმნილი ვალდებულე</w:t>
            </w:r>
            <w:r w:rsidR="00D23CEB">
              <w:rPr>
                <w:rFonts w:cs="Calibri"/>
                <w:szCs w:val="18"/>
              </w:rPr>
              <w:softHyphen/>
            </w:r>
            <w:r w:rsidRPr="000B7EC2">
              <w:rPr>
                <w:rFonts w:cs="Calibri"/>
                <w:szCs w:val="18"/>
              </w:rPr>
              <w:t>ბე</w:t>
            </w:r>
            <w:r w:rsidR="00D23CEB">
              <w:rPr>
                <w:rFonts w:cs="Calibri"/>
                <w:szCs w:val="18"/>
              </w:rPr>
              <w:softHyphen/>
            </w:r>
            <w:r w:rsidRPr="000B7EC2">
              <w:rPr>
                <w:rFonts w:cs="Calibri"/>
                <w:szCs w:val="18"/>
              </w:rPr>
              <w:t>ბის დაფარვა და სასამართლოს გადაწყვეტი</w:t>
            </w:r>
            <w:r w:rsidR="00D23CEB">
              <w:rPr>
                <w:rFonts w:cs="Calibri"/>
                <w:szCs w:val="18"/>
              </w:rPr>
              <w:softHyphen/>
            </w:r>
            <w:r w:rsidRPr="000B7EC2">
              <w:rPr>
                <w:rFonts w:cs="Calibri"/>
                <w:szCs w:val="18"/>
              </w:rPr>
              <w:t>ლებების აღსრულების ფინანსური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ქალაქ ქუთაისის მუნიციპალიტეტის ვალდე</w:t>
            </w:r>
            <w:r w:rsidR="00D23CEB">
              <w:rPr>
                <w:rFonts w:cs="Calibri"/>
                <w:szCs w:val="18"/>
              </w:rPr>
              <w:softHyphen/>
            </w:r>
            <w:r w:rsidRPr="000B7EC2">
              <w:rPr>
                <w:rFonts w:cs="Calibri"/>
                <w:szCs w:val="18"/>
              </w:rPr>
              <w:t>ბუ</w:t>
            </w:r>
            <w:r w:rsidR="00D23CEB">
              <w:rPr>
                <w:rFonts w:cs="Calibri"/>
                <w:szCs w:val="18"/>
              </w:rPr>
              <w:softHyphen/>
            </w:r>
            <w:r w:rsidRPr="000B7EC2">
              <w:rPr>
                <w:rFonts w:cs="Calibri"/>
                <w:szCs w:val="18"/>
              </w:rPr>
              <w:t>ლებების მომსახურება და დაფარვა (მ.გ.ფ.)</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2,043.9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3,329.0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1,520.0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2,755.7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1,520.0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2,755.7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2,551.6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3,598.4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3,598.4</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საინფორმაციო უზრუნველყოფის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01 02 05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ნარჩენებისაგან თავისუფალი მდინარეები </w:t>
            </w:r>
            <w:r w:rsidR="00D23CEB">
              <w:rPr>
                <w:rFonts w:cs="Calibri"/>
                <w:szCs w:val="18"/>
              </w:rPr>
              <w:t>–</w:t>
            </w:r>
            <w:r w:rsidRPr="000B7EC2">
              <w:rPr>
                <w:rFonts w:cs="Calibri"/>
                <w:szCs w:val="18"/>
              </w:rPr>
              <w:t xml:space="preserve"> სუფთა შავი ზღვისათვის</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630.8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559.4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01 02 06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D5033B" w:rsidRDefault="000B7EC2" w:rsidP="00D23CEB">
            <w:pPr>
              <w:spacing w:line="276" w:lineRule="auto"/>
              <w:rPr>
                <w:rFonts w:cs="Calibri"/>
                <w:szCs w:val="18"/>
                <w:lang w:val="ka-GE"/>
              </w:rPr>
            </w:pPr>
            <w:r w:rsidRPr="000B7EC2">
              <w:rPr>
                <w:rFonts w:cs="Calibri"/>
                <w:szCs w:val="18"/>
              </w:rPr>
              <w:t xml:space="preserve">ა(ა)იპ </w:t>
            </w:r>
            <w:r w:rsidR="00D5033B">
              <w:rPr>
                <w:rFonts w:cs="Calibri"/>
                <w:szCs w:val="18"/>
                <w:lang w:val="ka-GE"/>
              </w:rPr>
              <w:t>„</w:t>
            </w:r>
            <w:r w:rsidRPr="000B7EC2">
              <w:rPr>
                <w:rFonts w:cs="Calibri"/>
                <w:szCs w:val="18"/>
              </w:rPr>
              <w:t>ქალაქ ქუთაისის არქიტექტურის, ურბანული დაგეგმარებისა და ძეგლთა დაცვის სააგენტო</w:t>
            </w:r>
            <w:r w:rsidR="00D5033B">
              <w:rPr>
                <w:rFonts w:cs="Calibri"/>
                <w:szCs w:val="18"/>
                <w:lang w:val="ka-GE"/>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398.1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318.2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01 02 07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საგრანტე პროგრამა </w:t>
            </w:r>
            <w:r w:rsidR="00D23CEB">
              <w:rPr>
                <w:rFonts w:cs="Calibri"/>
                <w:szCs w:val="18"/>
                <w:lang w:val="ka-GE"/>
              </w:rPr>
              <w:t>„</w:t>
            </w:r>
            <w:r w:rsidRPr="000B7EC2">
              <w:rPr>
                <w:rFonts w:cs="Calibri"/>
                <w:szCs w:val="18"/>
              </w:rPr>
              <w:t>escapeland</w:t>
            </w:r>
            <w:r w:rsidR="00D23CEB">
              <w:rPr>
                <w:rFonts w:cs="Calibri"/>
                <w:szCs w:val="18"/>
                <w:lang w:val="ka-GE"/>
              </w:rPr>
              <w:t>“</w:t>
            </w:r>
            <w:r w:rsidRPr="000B7EC2">
              <w:rPr>
                <w:rFonts w:cs="Calibri"/>
                <w:szCs w:val="18"/>
              </w:rPr>
              <w:t xml:space="preserve"> </w:t>
            </w:r>
            <w:r w:rsidR="00D23CEB">
              <w:rPr>
                <w:rFonts w:cs="Calibri"/>
                <w:szCs w:val="18"/>
              </w:rPr>
              <w:t>–</w:t>
            </w:r>
            <w:r w:rsidRPr="000B7EC2">
              <w:rPr>
                <w:rFonts w:cs="Calibri"/>
                <w:szCs w:val="18"/>
              </w:rPr>
              <w:t xml:space="preserve"> ტურიზმის განვითარება და პოპულარიზაცია შავი ზღვის აუზის ქვეყნებში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129.7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217.6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217.6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126.8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217.6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217.6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126.8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217.6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217.6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01 02 08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ქვეყანაში გავრცელებული პანდემიის მართვის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257.3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01 02 09</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D23CEB" w:rsidRDefault="000B7EC2" w:rsidP="00D23CEB">
            <w:pPr>
              <w:spacing w:line="276" w:lineRule="auto"/>
              <w:rPr>
                <w:rFonts w:cs="Calibri"/>
                <w:szCs w:val="18"/>
                <w:lang w:val="ka-GE"/>
              </w:rPr>
            </w:pPr>
            <w:r w:rsidRPr="000B7EC2">
              <w:rPr>
                <w:rFonts w:cs="Calibri"/>
                <w:szCs w:val="18"/>
              </w:rPr>
              <w:t xml:space="preserve">საგრანტე პროგრამა </w:t>
            </w:r>
            <w:r w:rsidR="00D23CEB">
              <w:rPr>
                <w:rFonts w:cs="Calibri"/>
                <w:szCs w:val="18"/>
                <w:lang w:val="ka-GE"/>
              </w:rPr>
              <w:t>„</w:t>
            </w:r>
            <w:r w:rsidRPr="000B7EC2">
              <w:rPr>
                <w:rFonts w:cs="Calibri"/>
                <w:szCs w:val="18"/>
              </w:rPr>
              <w:t>EU4CULTURE</w:t>
            </w:r>
            <w:r w:rsidR="00D23CEB">
              <w:rPr>
                <w:rFonts w:cs="Calibri"/>
                <w:szCs w:val="18"/>
                <w:lang w:val="ka-GE"/>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01 02 10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D5033B" w:rsidRDefault="000B7EC2" w:rsidP="00D23CEB">
            <w:pPr>
              <w:spacing w:line="276" w:lineRule="auto"/>
              <w:rPr>
                <w:rFonts w:cs="Calibri"/>
                <w:szCs w:val="18"/>
                <w:lang w:val="ka-GE"/>
              </w:rPr>
            </w:pPr>
            <w:r w:rsidRPr="000B7EC2">
              <w:rPr>
                <w:rFonts w:cs="Calibri"/>
                <w:szCs w:val="18"/>
              </w:rPr>
              <w:t xml:space="preserve">ა(ა)იპ </w:t>
            </w:r>
            <w:r w:rsidR="00D5033B">
              <w:rPr>
                <w:rFonts w:cs="Calibri"/>
                <w:szCs w:val="18"/>
                <w:lang w:val="ka-GE"/>
              </w:rPr>
              <w:t>„</w:t>
            </w:r>
            <w:r w:rsidRPr="000B7EC2">
              <w:rPr>
                <w:rFonts w:cs="Calibri"/>
                <w:szCs w:val="18"/>
              </w:rPr>
              <w:t>ქალაქ ქუთაისის მუნიციპალური ინსპექცია</w:t>
            </w:r>
            <w:r w:rsidR="00D5033B">
              <w:rPr>
                <w:rFonts w:cs="Calibri"/>
                <w:szCs w:val="18"/>
                <w:lang w:val="ka-GE"/>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965.0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01 02 11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საგრანტე პროგრამა </w:t>
            </w:r>
            <w:r w:rsidR="00D23CEB">
              <w:rPr>
                <w:rFonts w:cs="Calibri"/>
                <w:szCs w:val="18"/>
              </w:rPr>
              <w:t>–</w:t>
            </w:r>
            <w:r w:rsidRPr="000B7EC2">
              <w:rPr>
                <w:rFonts w:cs="Calibri"/>
                <w:szCs w:val="18"/>
              </w:rPr>
              <w:t xml:space="preserve"> მერები ეკონომიკური ზრდისთვის (</w:t>
            </w:r>
            <w:r w:rsidR="00885FD7">
              <w:rPr>
                <w:rFonts w:cs="Calibri"/>
                <w:szCs w:val="18"/>
                <w:lang w:val="ka-GE"/>
              </w:rPr>
              <w:t>„</w:t>
            </w:r>
            <w:r w:rsidRPr="000B7EC2">
              <w:rPr>
                <w:rFonts w:cs="Calibri"/>
                <w:szCs w:val="18"/>
              </w:rPr>
              <w:t>M4EG</w:t>
            </w:r>
            <w:r w:rsidR="00885FD7">
              <w:rPr>
                <w:rFonts w:cs="Calibri"/>
                <w:szCs w:val="18"/>
                <w:lang w:val="ka-GE"/>
              </w:rPr>
              <w:t>“</w:t>
            </w:r>
            <w:r w:rsidRPr="000B7EC2">
              <w:rPr>
                <w:rFonts w:cs="Calibri"/>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173.6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173.6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166.6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166.6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01 02 12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საგრანტე პროგრამა </w:t>
            </w:r>
            <w:r w:rsidR="00D23CEB">
              <w:rPr>
                <w:rFonts w:cs="Calibri"/>
                <w:szCs w:val="18"/>
              </w:rPr>
              <w:t>–</w:t>
            </w:r>
            <w:r w:rsidR="00885FD7">
              <w:rPr>
                <w:rFonts w:cs="Calibri"/>
                <w:szCs w:val="18"/>
                <w:lang w:val="ka-GE"/>
              </w:rPr>
              <w:t xml:space="preserve"> </w:t>
            </w:r>
            <w:r w:rsidRPr="000B7EC2">
              <w:rPr>
                <w:rFonts w:cs="Calibri"/>
                <w:szCs w:val="18"/>
              </w:rPr>
              <w:t>ქუთაისი</w:t>
            </w:r>
            <w:r w:rsidR="00885FD7">
              <w:rPr>
                <w:rFonts w:cs="Calibri"/>
                <w:szCs w:val="18"/>
                <w:lang w:val="ka-GE"/>
              </w:rPr>
              <w:t xml:space="preserve"> </w:t>
            </w:r>
            <w:r w:rsidR="00D23CEB">
              <w:rPr>
                <w:rFonts w:cs="Calibri"/>
                <w:szCs w:val="18"/>
              </w:rPr>
              <w:t>–</w:t>
            </w:r>
            <w:r w:rsidR="00885FD7">
              <w:rPr>
                <w:rFonts w:cs="Calibri"/>
                <w:szCs w:val="18"/>
                <w:lang w:val="ka-GE"/>
              </w:rPr>
              <w:t xml:space="preserve"> </w:t>
            </w:r>
            <w:r w:rsidRPr="000B7EC2">
              <w:rPr>
                <w:rFonts w:cs="Calibri"/>
                <w:szCs w:val="18"/>
              </w:rPr>
              <w:t>ინტეგრირ</w:t>
            </w:r>
            <w:r w:rsidR="00885FD7">
              <w:rPr>
                <w:rFonts w:cs="Calibri"/>
                <w:szCs w:val="18"/>
              </w:rPr>
              <w:softHyphen/>
            </w:r>
            <w:r w:rsidRPr="000B7EC2">
              <w:rPr>
                <w:rFonts w:cs="Calibri"/>
                <w:szCs w:val="18"/>
              </w:rPr>
              <w:t>ებ</w:t>
            </w:r>
            <w:r w:rsidR="00885FD7">
              <w:rPr>
                <w:rFonts w:cs="Calibri"/>
                <w:szCs w:val="18"/>
              </w:rPr>
              <w:softHyphen/>
            </w:r>
            <w:r w:rsidRPr="000B7EC2">
              <w:rPr>
                <w:rFonts w:cs="Calibri"/>
                <w:szCs w:val="18"/>
              </w:rPr>
              <w:t>ული ტრანსფორმაცია მდგრადი განვითა</w:t>
            </w:r>
            <w:r w:rsidR="00885FD7">
              <w:rPr>
                <w:rFonts w:cs="Calibri"/>
                <w:szCs w:val="18"/>
              </w:rPr>
              <w:softHyphen/>
            </w:r>
            <w:r w:rsidRPr="000B7EC2">
              <w:rPr>
                <w:rFonts w:cs="Calibri"/>
                <w:szCs w:val="18"/>
              </w:rPr>
              <w:t>რებისათვის</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406.6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406.6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406.6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406.6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406.6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406.6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ინფრასტრუქტურის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23,140.0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39,789.7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39,315.8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20,558.4</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18,757.4</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10,720.6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16,871.2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18,737.8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5,283.5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13,454.3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484.4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4,415.3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4,656.2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5,475.0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5,475.0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2,400.0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3,414.2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8,137.8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5,283.5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2,854.3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12,419.4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22,918.5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20,578.0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15,274.9</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5,303.1</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საგზაო ინფრასტრუქტურის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9,802.9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17,727.1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11,687.5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8,304.3</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3,383.2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1,334.4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1,055.8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1,416.0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1,416.0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1,334.4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1,055.8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1,416.0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1,416.0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8,468.5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16,671.3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10,271.5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8,304.3</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1,967.2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02 01 01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გზებისა</w:t>
            </w:r>
            <w:r w:rsidR="00F73B1D">
              <w:rPr>
                <w:rFonts w:cs="Calibri"/>
                <w:szCs w:val="18"/>
              </w:rPr>
              <w:t xml:space="preserve"> </w:t>
            </w:r>
            <w:r w:rsidRPr="000B7EC2">
              <w:rPr>
                <w:rFonts w:cs="Calibri"/>
                <w:szCs w:val="18"/>
              </w:rPr>
              <w:t>და ტროტუარების კაპიტალური შეკეთება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7,206.9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14,864.4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9,894.6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8,304.3</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1,590.3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7,206.9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14,864.4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9,894.6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8,304.3</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1,590.3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02 01 02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გზებისა და ტროტუარების მიმდინარე შეკეთება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1,186.5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782.5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1,120.7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1,120.7</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1,186.5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782.5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1,120.7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1,120.7</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1,186.5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782.5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1,120.7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1,120.7</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02 01 03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სანიაღვრე სისტემის რეაბილიტაცია</w:t>
            </w:r>
            <w:r w:rsidR="00885FD7">
              <w:rPr>
                <w:rFonts w:cs="Calibri"/>
                <w:szCs w:val="18"/>
                <w:lang w:val="ka-GE"/>
              </w:rPr>
              <w:t xml:space="preserve"> </w:t>
            </w:r>
            <w:r w:rsidR="00D23CEB">
              <w:rPr>
                <w:rFonts w:cs="Calibri"/>
                <w:szCs w:val="18"/>
              </w:rPr>
              <w:t>–</w:t>
            </w:r>
            <w:r w:rsidR="00885FD7">
              <w:rPr>
                <w:rFonts w:cs="Calibri"/>
                <w:szCs w:val="18"/>
                <w:lang w:val="ka-GE"/>
              </w:rPr>
              <w:t xml:space="preserve"> </w:t>
            </w:r>
            <w:r w:rsidRPr="000B7EC2">
              <w:rPr>
                <w:rFonts w:cs="Calibri"/>
                <w:szCs w:val="18"/>
              </w:rPr>
              <w:t>მშენებლობა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588.4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1,843.4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422.2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45.3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45.3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376.9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376.9</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02 01 04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საგზაო ნიშნები და უსაფრთხოება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123.6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103.5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103.5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02 01 05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ვიდეო</w:t>
            </w:r>
            <w:r w:rsidR="00D23CEB">
              <w:rPr>
                <w:rFonts w:cs="Calibri"/>
                <w:szCs w:val="18"/>
              </w:rPr>
              <w:t>–</w:t>
            </w:r>
            <w:r w:rsidRPr="000B7EC2">
              <w:rPr>
                <w:rFonts w:cs="Calibri"/>
                <w:szCs w:val="18"/>
              </w:rPr>
              <w:t>სამეთვალყურეო სისტემების შეძენა</w:t>
            </w:r>
            <w:r w:rsidR="00885FD7">
              <w:rPr>
                <w:rFonts w:cs="Calibri"/>
                <w:szCs w:val="18"/>
                <w:lang w:val="ka-GE"/>
              </w:rPr>
              <w:t xml:space="preserve"> </w:t>
            </w:r>
            <w:r w:rsidR="00D23CEB">
              <w:rPr>
                <w:rFonts w:cs="Calibri"/>
                <w:szCs w:val="18"/>
              </w:rPr>
              <w:t>–</w:t>
            </w:r>
            <w:r w:rsidR="00885FD7">
              <w:rPr>
                <w:rFonts w:cs="Calibri"/>
                <w:szCs w:val="18"/>
                <w:lang w:val="ka-GE"/>
              </w:rPr>
              <w:t xml:space="preserve"> </w:t>
            </w:r>
            <w:r w:rsidRPr="000B7EC2">
              <w:rPr>
                <w:rFonts w:cs="Calibri"/>
                <w:szCs w:val="18"/>
              </w:rPr>
              <w:t>ექსპლოატაცია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697.5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გარე განათება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3,291.1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3,678.8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3,097.9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3,632.0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484.4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2,606.8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3,019.5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3,145.0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193.2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02 03 01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გარეგანათების ქსელის ექსპლოატაცია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3,101.1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3,678.8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3,097.9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3,632.0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484.4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2,606.8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3,019.5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3,145.0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02 03 02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კაპიტალური დაბანდებები გარე განათების სფეროში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მშენებლობა, ავარიული ობიექტებისა და შენობების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2,725.9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682.1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682.1</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2,364.0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532.1</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02 04 01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სოციალურად დაუცველი ოჯახებისთვის საცხოვრებელი სახლების ავარიული სახურა</w:t>
            </w:r>
            <w:r w:rsidR="00885FD7">
              <w:rPr>
                <w:rFonts w:cs="Calibri"/>
                <w:szCs w:val="18"/>
              </w:rPr>
              <w:softHyphen/>
            </w:r>
            <w:r w:rsidRPr="000B7EC2">
              <w:rPr>
                <w:rFonts w:cs="Calibri"/>
                <w:szCs w:val="18"/>
              </w:rPr>
              <w:t>ვების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02 04 02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ქალაქში საყრდენი და დამცავი კედლების მშენებლობა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209.6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360.1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360.1</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209.6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360.1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360.1</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02 04 03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ადმინისტრაციული ორგანოების შენობების მშენებლობა </w:t>
            </w:r>
            <w:r w:rsidR="00D23CEB">
              <w:rPr>
                <w:rFonts w:cs="Calibri"/>
                <w:szCs w:val="18"/>
              </w:rPr>
              <w:t>–</w:t>
            </w:r>
            <w:r w:rsidRPr="000B7EC2">
              <w:rPr>
                <w:rFonts w:cs="Calibri"/>
                <w:szCs w:val="18"/>
              </w:rPr>
              <w:t xml:space="preserve"> რეკონსტრუქცია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2,154.4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2,154.4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ბინათმესაკუთრეთა ამხანაგობების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2,636.5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3,391.4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1,921.0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1,921.0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2,636.5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3,391.4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1,921.0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1,921.0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2,636.5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3,391.4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1,921.0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1,921.0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მრავალბინიანი საცხოვრებელი სახლების ეზოების კეთილმოწყობა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771.5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712.4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771.5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712.4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771.5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712.4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მრავალბინიანი საცხოვრებელი სახლების ლიფტების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207.3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207.3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207.3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მრავალბინიანი საცხოვრებელი სახლების ეზოების ფურნიტურა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02 05 05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71.3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71.3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71.3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02 05 06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მრავალბინიანი საცხოვრებელი სახლების სადარბაზოების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740.9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740.9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740.9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02 05 07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მრავალბინიანი საცხოვრებელი სახლების მცხოვრებთათვის სხვადასხვა სახეობის მასა</w:t>
            </w:r>
            <w:r w:rsidR="00885FD7">
              <w:rPr>
                <w:rFonts w:cs="Calibri"/>
                <w:szCs w:val="18"/>
              </w:rPr>
              <w:softHyphen/>
            </w:r>
            <w:r w:rsidRPr="000B7EC2">
              <w:rPr>
                <w:rFonts w:cs="Calibri"/>
                <w:szCs w:val="18"/>
              </w:rPr>
              <w:t>ლის შეძენა</w:t>
            </w:r>
            <w:r w:rsidR="00885FD7">
              <w:rPr>
                <w:rFonts w:cs="Calibri"/>
                <w:szCs w:val="18"/>
                <w:lang w:val="ka-GE"/>
              </w:rPr>
              <w:t xml:space="preserve"> </w:t>
            </w:r>
            <w:r w:rsidR="00D23CEB">
              <w:rPr>
                <w:rFonts w:cs="Calibri"/>
                <w:szCs w:val="18"/>
              </w:rPr>
              <w:t>–</w:t>
            </w:r>
            <w:r w:rsidRPr="000B7EC2">
              <w:rPr>
                <w:rFonts w:cs="Calibri"/>
                <w:szCs w:val="18"/>
              </w:rPr>
              <w:t xml:space="preserve"> გადაცემა და დაზიანებული სახურავების (ბრტყელი, ქანობიანი) კაპიტალური შეკეთება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701.3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765.2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765.2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701.3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765.2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765.2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701.3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765.2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765.2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02 05 08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r w:rsidR="00D23CEB">
              <w:rPr>
                <w:rFonts w:cs="Calibri"/>
                <w:szCs w:val="18"/>
              </w:rPr>
              <w:t>–</w:t>
            </w:r>
            <w:r w:rsidRPr="000B7EC2">
              <w:rPr>
                <w:rFonts w:cs="Calibri"/>
                <w:szCs w:val="18"/>
              </w:rPr>
              <w:t>გადაცემა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02 05 09</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მრავალბინიანი საცხოვრებელი სახლების სადარბაზოების რეაბილიტაცია (შიდა სამუ</w:t>
            </w:r>
            <w:r w:rsidR="00D5033B">
              <w:rPr>
                <w:rFonts w:cs="Calibri"/>
                <w:szCs w:val="18"/>
              </w:rPr>
              <w:softHyphen/>
            </w:r>
            <w:r w:rsidRPr="000B7EC2">
              <w:rPr>
                <w:rFonts w:cs="Calibri"/>
                <w:szCs w:val="18"/>
              </w:rPr>
              <w:t>შაოების გათვალისწინებით)</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ქალაქის კეთილმოწყობა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1,191.8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6,135.3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12,152.5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8,803.5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3,349.0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804.3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3,254.2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6,418.8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4,971.5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1,447.3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474.1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580.9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330.2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2,673.3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4,971.5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533.3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387.5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2,881.1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5,733.7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3,832.0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1,901.7</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02 06 01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ქალაქ ქუთაისში, ტურისტული ინფრა</w:t>
            </w:r>
            <w:r w:rsidR="00885FD7">
              <w:rPr>
                <w:rFonts w:cs="Calibri"/>
                <w:szCs w:val="18"/>
              </w:rPr>
              <w:softHyphen/>
            </w:r>
            <w:r w:rsidRPr="000B7EC2">
              <w:rPr>
                <w:rFonts w:cs="Calibri"/>
                <w:szCs w:val="18"/>
              </w:rPr>
              <w:t>სტრუქ</w:t>
            </w:r>
            <w:r w:rsidR="00885FD7">
              <w:rPr>
                <w:rFonts w:cs="Calibri"/>
                <w:szCs w:val="18"/>
              </w:rPr>
              <w:softHyphen/>
            </w:r>
            <w:r w:rsidRPr="000B7EC2">
              <w:rPr>
                <w:rFonts w:cs="Calibri"/>
                <w:szCs w:val="18"/>
              </w:rPr>
              <w:t>ტურის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1,743.6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4,942.2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3,832.0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1,110.2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1,743.6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4,942.2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3,832.0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1,110.2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02 06 02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ადმინისტრაციული ერთეულების მიხედვით თავისუფალი ინიციატივების განხორცი</w:t>
            </w:r>
            <w:r w:rsidR="00D5033B">
              <w:rPr>
                <w:rFonts w:cs="Calibri"/>
                <w:szCs w:val="18"/>
              </w:rPr>
              <w:softHyphen/>
            </w:r>
            <w:r w:rsidRPr="000B7EC2">
              <w:rPr>
                <w:rFonts w:cs="Calibri"/>
                <w:szCs w:val="18"/>
              </w:rPr>
              <w:t>ელ</w:t>
            </w:r>
            <w:r w:rsidR="00D5033B">
              <w:rPr>
                <w:rFonts w:cs="Calibri"/>
                <w:szCs w:val="18"/>
              </w:rPr>
              <w:softHyphen/>
            </w:r>
            <w:r w:rsidRPr="000B7EC2">
              <w:rPr>
                <w:rFonts w:cs="Calibri"/>
                <w:szCs w:val="18"/>
              </w:rPr>
              <w:t xml:space="preserve">ება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741.5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541.5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02 06 03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მემორიალური დაფებისა და ძეგლების მოწყობა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113.4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113.4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02 06 04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მრავალსართულიანი სახლების</w:t>
            </w:r>
            <w:r w:rsidR="00F73B1D">
              <w:rPr>
                <w:rFonts w:cs="Calibri"/>
                <w:szCs w:val="18"/>
              </w:rPr>
              <w:t xml:space="preserve"> </w:t>
            </w:r>
            <w:r w:rsidRPr="000B7EC2">
              <w:rPr>
                <w:rFonts w:cs="Calibri"/>
                <w:szCs w:val="18"/>
              </w:rPr>
              <w:t>ფასადების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314.2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2,673.3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5,304.8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4,971.5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333.3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314.2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2,673.3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5,304.8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4,971.5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333.3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314.2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2,673.3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5,304.8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4,971.5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333.3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02 06 05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სადღესასწაულო ღონისძიებების ტექნიკური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02 06 06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შადრევან</w:t>
            </w:r>
            <w:r w:rsidR="00D23CEB">
              <w:rPr>
                <w:rFonts w:cs="Calibri"/>
                <w:szCs w:val="18"/>
              </w:rPr>
              <w:t>–</w:t>
            </w:r>
            <w:r w:rsidRPr="000B7EC2">
              <w:rPr>
                <w:rFonts w:cs="Calibri"/>
                <w:szCs w:val="18"/>
              </w:rPr>
              <w:t>აუზების ექსპლოატაცია</w:t>
            </w:r>
            <w:r w:rsidR="00D23CEB">
              <w:rPr>
                <w:rFonts w:cs="Calibri"/>
                <w:szCs w:val="18"/>
              </w:rPr>
              <w:t>–</w:t>
            </w:r>
            <w:r w:rsidRPr="000B7EC2">
              <w:rPr>
                <w:rFonts w:cs="Calibri"/>
                <w:szCs w:val="18"/>
              </w:rPr>
              <w:t xml:space="preserve">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573.6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468.2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468.2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105.4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მუნიციპალური სატრანსპორტო სისტემის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2,400.0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6,649.4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5,333.4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879.6</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4,453.8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2,400.0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2,400.0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1,449.4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933.4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879.6</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02 09</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სტიქიის შედეგად სალიკვიდაციო ღონისძიებების განხორციელება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383.1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2,259.0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2,259.0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383.1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2,259.0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2,259.0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02 10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საპროექტო</w:t>
            </w:r>
            <w:r w:rsidR="00885FD7">
              <w:rPr>
                <w:rFonts w:cs="Calibri"/>
                <w:szCs w:val="18"/>
                <w:lang w:val="ka-GE"/>
              </w:rPr>
              <w:t xml:space="preserve"> </w:t>
            </w:r>
            <w:r w:rsidR="00D23CEB">
              <w:rPr>
                <w:rFonts w:cs="Calibri"/>
                <w:szCs w:val="18"/>
              </w:rPr>
              <w:t>–</w:t>
            </w:r>
            <w:r w:rsidR="00885FD7">
              <w:rPr>
                <w:rFonts w:cs="Calibri"/>
                <w:szCs w:val="18"/>
                <w:lang w:val="ka-GE"/>
              </w:rPr>
              <w:t xml:space="preserve"> </w:t>
            </w:r>
            <w:r w:rsidRPr="000B7EC2">
              <w:rPr>
                <w:rFonts w:cs="Calibri"/>
                <w:szCs w:val="18"/>
              </w:rPr>
              <w:t>სახარჯთაღრიცხვო სამუშაო</w:t>
            </w:r>
            <w:r w:rsidR="00885FD7">
              <w:rPr>
                <w:rFonts w:cs="Calibri"/>
                <w:szCs w:val="18"/>
              </w:rPr>
              <w:softHyphen/>
            </w:r>
            <w:r w:rsidRPr="000B7EC2">
              <w:rPr>
                <w:rFonts w:cs="Calibri"/>
                <w:szCs w:val="18"/>
              </w:rPr>
              <w:t>ების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312.1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621.4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730.3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312.0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418.3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312.0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312.0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278.8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519.9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368.3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368.3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02 11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E5356">
            <w:pPr>
              <w:spacing w:line="276" w:lineRule="auto"/>
              <w:jc w:val="center"/>
              <w:rPr>
                <w:rFonts w:cs="Calibri"/>
                <w:szCs w:val="18"/>
              </w:rPr>
            </w:pPr>
            <w:r w:rsidRPr="000B7EC2">
              <w:rPr>
                <w:rFonts w:cs="Calibri"/>
                <w:szCs w:val="18"/>
              </w:rPr>
              <w:t>საპროექტო დოკუმენტაციისა და სამშენებ</w:t>
            </w:r>
            <w:r w:rsidR="00885FD7">
              <w:rPr>
                <w:rFonts w:cs="Calibri"/>
                <w:szCs w:val="18"/>
              </w:rPr>
              <w:softHyphen/>
            </w:r>
            <w:r w:rsidRPr="000B7EC2">
              <w:rPr>
                <w:rFonts w:cs="Calibri"/>
                <w:szCs w:val="18"/>
              </w:rPr>
              <w:t>ლო სამუშაოების ტექნიკური ზედამხედ</w:t>
            </w:r>
            <w:r w:rsidR="00885FD7">
              <w:rPr>
                <w:rFonts w:cs="Calibri"/>
                <w:szCs w:val="18"/>
              </w:rPr>
              <w:softHyphen/>
            </w:r>
            <w:r w:rsidRPr="000B7EC2">
              <w:rPr>
                <w:rFonts w:cs="Calibri"/>
                <w:szCs w:val="18"/>
              </w:rPr>
              <w:t>ველობის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396.6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592.2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344.3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03 00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დასუფთავება და გარემოს დაცვა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8,155.6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11,967.2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11,675.3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2,620.8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9,054.5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6,333.4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7,286.0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8,064.0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8,064.0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3,934.6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4,696.7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5,744.0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5,744.0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2,343.8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2,497.0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1,822.2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4,681.2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3,611.3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2,620.8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990.5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03 01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ქალაქის დასუფთავება და ნარჩენების გატანა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5,346.4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6,957.1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7,458.0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7,458.0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4,937.7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6,259.6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7,068.0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7,068.0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3,529.5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4,696.7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5,744.0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5,744.0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1,359.9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408.7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03 02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 xml:space="preserve">მწვანე ნარგავების მოვლა </w:t>
            </w:r>
            <w:r w:rsidR="00D23CEB">
              <w:rPr>
                <w:rFonts w:cs="Calibri"/>
                <w:szCs w:val="18"/>
              </w:rPr>
              <w:t>–</w:t>
            </w:r>
            <w:r w:rsidRPr="000B7EC2">
              <w:rPr>
                <w:rFonts w:cs="Calibri"/>
                <w:szCs w:val="18"/>
              </w:rPr>
              <w:t xml:space="preserve"> პატრონობა,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2,436.5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5,010.1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4,217.3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2,620.8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1,596.5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134.9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884.8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1,413.5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3,983.7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3,221.3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2,620.8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03 02 01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ქალაქის გამწვანების მოვლა</w:t>
            </w:r>
            <w:r w:rsidR="00D5033B">
              <w:rPr>
                <w:rFonts w:cs="Calibri"/>
                <w:szCs w:val="18"/>
                <w:lang w:val="ka-GE"/>
              </w:rPr>
              <w:t xml:space="preserve"> </w:t>
            </w:r>
            <w:r w:rsidR="00D23CEB">
              <w:rPr>
                <w:rFonts w:cs="Calibri"/>
                <w:szCs w:val="18"/>
              </w:rPr>
              <w:t>–</w:t>
            </w:r>
            <w:r w:rsidR="00D5033B">
              <w:rPr>
                <w:rFonts w:cs="Calibri"/>
                <w:szCs w:val="18"/>
                <w:lang w:val="ka-GE"/>
              </w:rPr>
              <w:t xml:space="preserve"> </w:t>
            </w:r>
            <w:r w:rsidRPr="000B7EC2">
              <w:rPr>
                <w:rFonts w:cs="Calibri"/>
                <w:szCs w:val="18"/>
              </w:rPr>
              <w:t>პატრონობისა და სკვერების კეთილმოწყობის ღონისძი</w:t>
            </w:r>
            <w:r w:rsidR="00885FD7">
              <w:rPr>
                <w:rFonts w:cs="Calibri"/>
                <w:szCs w:val="18"/>
              </w:rPr>
              <w:softHyphen/>
            </w:r>
            <w:r w:rsidRPr="000B7EC2">
              <w:rPr>
                <w:rFonts w:cs="Calibri"/>
                <w:szCs w:val="18"/>
              </w:rPr>
              <w:t>ებები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2,230.5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5,010.1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4,217.3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2,620.8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1,596.5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817.0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817.0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1,413.5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3,983.7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3,221.3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2,620.8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03 02 02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ხე</w:t>
            </w:r>
            <w:r w:rsidR="00D23CEB">
              <w:rPr>
                <w:rFonts w:cs="Calibri"/>
                <w:szCs w:val="18"/>
              </w:rPr>
              <w:t>–</w:t>
            </w:r>
            <w:r w:rsidRPr="000B7EC2">
              <w:rPr>
                <w:rFonts w:cs="Calibri"/>
                <w:szCs w:val="18"/>
              </w:rPr>
              <w:t>მცენარეების გადაბელვა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206.0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206.0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134.9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03 04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უპატრონო ცხოველების ოპერირება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372.7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372.7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270.2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04 00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განათლება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12,710.4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16,349.9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19,706.5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1,828.2</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17,878.3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11,866.0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15,313.5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17,373.0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17,373.0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8,451.3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10,788.5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13,670.0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13,670.0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3,205.8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4,165.2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3,099.0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3,099.0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844.4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1,036.4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2,333.5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1,828.2</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505.3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04 01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სკოლამდელი დაწესებულებების ფუნქციო</w:t>
            </w:r>
            <w:r w:rsidR="00885FD7">
              <w:rPr>
                <w:rFonts w:cs="Calibri"/>
                <w:szCs w:val="18"/>
              </w:rPr>
              <w:softHyphen/>
            </w:r>
            <w:r w:rsidRPr="000B7EC2">
              <w:rPr>
                <w:rFonts w:cs="Calibri"/>
                <w:szCs w:val="18"/>
              </w:rPr>
              <w:t>ნირება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11,872.2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15,194.3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17,220.0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17,220.0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11,808.8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15,140.0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8,451.3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10,788.5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13,670.0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13,670.0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3,186.9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4,091.8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04 02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საგანმანათლებლო ინფრასტრუქტურის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781.0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2,233.5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1,828.2</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405.3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781.0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2,233.5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1,828.2</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405.3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04 03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განათლების ღონისძიებები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კულტურა, ახალგაზრდობა და სპორტი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16,394.5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25,313.1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4,136.8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21,176.3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14,694.2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18,161.5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19,959.6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19,959.6</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7,876.4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9,793.9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10,722.5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10,722.5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2,745.5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3,354.5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4,054.8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4,054.8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2,951.1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3,544.5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3,599.3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882.0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3,923.5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5,353.5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4,136.8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1,216.7</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სპორტის სფეროს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8,949.3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12,598.1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14,502.3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4,136.8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10,365.5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7,377.8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8,806.2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9,494.8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9,494.8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2,661.5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3,799.5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3,799.5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1,532.2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1,514.1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1,696.3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1,696.3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2,400.7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2,840.8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2,867.0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2,867.0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770.2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1,033.9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1,112.0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1,571.5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3,791.9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4,136.8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870.7</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05 01 01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სპორტულ დაწესებულებათა გაერთიანების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4,149.9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5,165.8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5,745.0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4,061.0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5,134.6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5,645.0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5,645.0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2,494.7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3,172.2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3,575.0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3,575.0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1,122.9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1,328.0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430.2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05 01 02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კალათბურთის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1,340.4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1,340.4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1,120.0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1,340.4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05 01 03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ხელბურთის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264.5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264.5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166.8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224.5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2172A0">
        <w:trPr>
          <w:trHeight w:val="704"/>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05 01 04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ქალთა ფეხბურთის და ფუტსალის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220.0</w:t>
            </w:r>
          </w:p>
        </w:tc>
      </w:tr>
      <w:tr w:rsidR="000B7EC2" w:rsidRPr="00893777" w:rsidTr="002172A0">
        <w:trPr>
          <w:trHeight w:val="736"/>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05 01 05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რამაზ შენგელიას სახელობის სტადიონის ფუნქციონირების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435.0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435.0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435.0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447.0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05 01 06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სპორტული ღონისძიებების 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1,082.1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1,512.6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1,718.3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1,718.3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1,082.1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1,512.6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1,718.3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1,718.3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276.3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276.3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675.8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944.8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442.0</w:t>
            </w:r>
          </w:p>
        </w:tc>
      </w:tr>
      <w:tr w:rsidR="000B7EC2" w:rsidRPr="00893777" w:rsidTr="002172A0">
        <w:trPr>
          <w:trHeight w:val="1156"/>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05 01 07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სხვადასხვა სახეობის სპორტულ </w:t>
            </w:r>
            <w:r w:rsidR="00D23CEB">
              <w:rPr>
                <w:rFonts w:cs="Calibri"/>
                <w:szCs w:val="18"/>
              </w:rPr>
              <w:t>–</w:t>
            </w:r>
            <w:r w:rsidRPr="000B7EC2">
              <w:rPr>
                <w:rFonts w:cs="Calibri"/>
                <w:szCs w:val="18"/>
              </w:rPr>
              <w:t xml:space="preserve"> გამაჯანსა</w:t>
            </w:r>
            <w:r w:rsidR="00D5033B">
              <w:rPr>
                <w:rFonts w:cs="Calibri"/>
                <w:szCs w:val="18"/>
              </w:rPr>
              <w:softHyphen/>
            </w:r>
            <w:r w:rsidRPr="000B7EC2">
              <w:rPr>
                <w:rFonts w:cs="Calibri"/>
                <w:szCs w:val="18"/>
              </w:rPr>
              <w:t>ღებელი და დასასვენებლად განკუთვნილი ობიექტების მოწყობა, რეაბილიტაცია, ექსპლოატაცია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1,792.4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3,760.7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4,907.5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4,136.8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770.7</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310.8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310.8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1,481.6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3,760.7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4,907.5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4,136.8</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770.7</w:t>
            </w:r>
          </w:p>
        </w:tc>
      </w:tr>
      <w:tr w:rsidR="000B7EC2" w:rsidRPr="00893777" w:rsidTr="002172A0">
        <w:trPr>
          <w:trHeight w:val="434"/>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კულტურის სფეროს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7,358.7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9,240.6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10,450.8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10,450.8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7,229.9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9,109.0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10,104.8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10,104.8</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5,214.9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6,394.9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6,923.0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6,923.0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1,191.5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1,718.7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2,153.5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2,153.5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502.7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617.3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94.8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128.8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346.0</w:t>
            </w:r>
          </w:p>
        </w:tc>
      </w:tr>
      <w:tr w:rsidR="000B7EC2" w:rsidRPr="00893777" w:rsidTr="002172A0">
        <w:trPr>
          <w:trHeight w:val="1016"/>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05 02 01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კულტურულ </w:t>
            </w:r>
            <w:r w:rsidR="006B3B42">
              <w:rPr>
                <w:rFonts w:cs="Calibri"/>
                <w:szCs w:val="18"/>
              </w:rPr>
              <w:t>სახელოვნებ</w:t>
            </w:r>
            <w:r w:rsidRPr="000B7EC2">
              <w:rPr>
                <w:rFonts w:cs="Calibri"/>
                <w:szCs w:val="18"/>
              </w:rPr>
              <w:t>ო, საგანმანათ</w:t>
            </w:r>
            <w:r w:rsidR="00885FD7">
              <w:rPr>
                <w:rFonts w:cs="Calibri"/>
                <w:szCs w:val="18"/>
              </w:rPr>
              <w:softHyphen/>
            </w:r>
            <w:r w:rsidRPr="000B7EC2">
              <w:rPr>
                <w:rFonts w:cs="Calibri"/>
                <w:szCs w:val="18"/>
              </w:rPr>
              <w:t>ლებლო დაწესებულებათა გაერთიანების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4,511.7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5,851.0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6,425.0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4,497.3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5,817.5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6,325.0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3,592.0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4,450.4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4,792.0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4,792.0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882.8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1,291.1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1,463.0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1,463.0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2172A0">
        <w:trPr>
          <w:trHeight w:val="656"/>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05 02 02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ი</w:t>
            </w:r>
            <w:r w:rsidR="00885FD7">
              <w:rPr>
                <w:rFonts w:cs="Calibri"/>
                <w:szCs w:val="18"/>
              </w:rPr>
              <w:t>.</w:t>
            </w:r>
            <w:r w:rsidRPr="000B7EC2">
              <w:rPr>
                <w:rFonts w:cs="Calibri"/>
                <w:szCs w:val="18"/>
              </w:rPr>
              <w:t>ჭავჭავაძის სახელობის ქუთაისის საჯარო ბიბლიოთეკის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913.4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1,054.7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1,246.0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1,246.0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878.4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794.0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916.1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05 02 03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ფოლკლორის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942.6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1,132.7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1,302.5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1,302.5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863.2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1,083.8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1,202.5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828.9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1,131.0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1,131.0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60.5</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05 02 04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კულტურის ღონისძიებების 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991.0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1,477.3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991.0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1,477.3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193.8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502.7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617.3</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93.1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135.0</w:t>
            </w:r>
          </w:p>
        </w:tc>
      </w:tr>
      <w:tr w:rsidR="000B7EC2" w:rsidRPr="00893777" w:rsidTr="002172A0">
        <w:trPr>
          <w:trHeight w:val="549"/>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ახალგაზრდობის მხარდაჭერა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w:t>
            </w:r>
          </w:p>
        </w:tc>
      </w:tr>
      <w:tr w:rsidR="000B7EC2" w:rsidRPr="00893777" w:rsidTr="002172A0">
        <w:trPr>
          <w:trHeight w:val="742"/>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ჯანმრთელობის დაცვა და 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5,891.2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6,930.6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7,985.2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7,985.2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5,522.6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6,452.1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7,925.2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7,925.2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382.9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636.1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115.7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174.2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4,386.3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6,362.0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368.6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r>
      <w:tr w:rsidR="000B7EC2" w:rsidRPr="00893777" w:rsidTr="002172A0">
        <w:trPr>
          <w:trHeight w:val="521"/>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ჯანმრთელობის დაცვა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1,513.9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1,913.4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2,241.0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2,241.0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1,513.9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1,911.6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2,241.0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2,241.0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1,254.0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1,617.9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1,906.0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2172A0">
        <w:trPr>
          <w:trHeight w:val="650"/>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06 01 01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საზოგადოებრივი ჯანმრთელობისა და უსაფრთხო გარემოს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295.5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293.7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06 01 02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მედიკამენტებით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227.7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06 01 03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სამედიცინო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961.4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1,279.9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961.4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1,279.9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961.4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1,279.9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1,500.0</w:t>
            </w:r>
          </w:p>
        </w:tc>
      </w:tr>
      <w:tr w:rsidR="000B7EC2" w:rsidRPr="00893777" w:rsidTr="002172A0">
        <w:trPr>
          <w:trHeight w:val="739"/>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06 01 04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ეპილეფსიით დაავადებულ პირთა ანტი</w:t>
            </w:r>
            <w:r w:rsidR="00FA667B">
              <w:rPr>
                <w:rFonts w:cs="Calibri"/>
                <w:szCs w:val="18"/>
              </w:rPr>
              <w:softHyphen/>
            </w:r>
            <w:r w:rsidRPr="000B7EC2">
              <w:rPr>
                <w:rFonts w:cs="Calibri"/>
                <w:szCs w:val="18"/>
              </w:rPr>
              <w:t>კონვულსანტებით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06 01 05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ფენილკეტონურიითა და ცელიაკიით დაავადებულ პირთა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2172A0">
        <w:trPr>
          <w:trHeight w:val="543"/>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C6E7D">
            <w:pPr>
              <w:spacing w:line="276" w:lineRule="auto"/>
              <w:jc w:val="center"/>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4,377.3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5,017.2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5,694.2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5,694.2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4,008.7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4,540.5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5,634.2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5,634.2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165.2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593.9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751.0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751.0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115.7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174.2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3,132.3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3,457.1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4,456.0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4,456.0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368.6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r>
      <w:tr w:rsidR="000B7EC2" w:rsidRPr="00893777" w:rsidTr="002172A0">
        <w:trPr>
          <w:trHeight w:val="672"/>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საცხოვრისის კომუნალური ხარჯების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39.0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მრავალშვილიანი ოჯახების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1,047.6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1,047.6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991.4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1,047.6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 სარიტუალო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ღონისძიებები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516.8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516.8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466.6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328.2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649.0</w:t>
            </w:r>
          </w:p>
        </w:tc>
      </w:tr>
      <w:tr w:rsidR="000B7EC2" w:rsidRPr="00893777" w:rsidTr="002172A0">
        <w:trPr>
          <w:trHeight w:val="717"/>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06 02 05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A667B">
            <w:pPr>
              <w:spacing w:line="276" w:lineRule="auto"/>
              <w:rPr>
                <w:rFonts w:cs="Calibri"/>
                <w:szCs w:val="18"/>
              </w:rPr>
            </w:pPr>
            <w:r w:rsidRPr="000B7EC2">
              <w:rPr>
                <w:rFonts w:cs="Calibri"/>
                <w:szCs w:val="18"/>
              </w:rPr>
              <w:t>სოციალურად დაუცველი ოჯახების ყოფითი პირობების გაუმჯობესების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131.5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160.0</w:t>
            </w:r>
          </w:p>
        </w:tc>
      </w:tr>
      <w:tr w:rsidR="000B7EC2" w:rsidRPr="00893777" w:rsidTr="002172A0">
        <w:trPr>
          <w:trHeight w:val="70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06 02 06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განსაკუთრებული საჭიროების მქონე პირთა თანადგომა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177.8</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06 02 07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შეზღუდული შესაძლებლობების მქონე პირთა</w:t>
            </w:r>
            <w:r w:rsidR="00F73B1D">
              <w:rPr>
                <w:rFonts w:cs="Calibri"/>
                <w:szCs w:val="18"/>
              </w:rPr>
              <w:t xml:space="preserve"> </w:t>
            </w:r>
            <w:r w:rsidRPr="000B7EC2">
              <w:rPr>
                <w:rFonts w:cs="Calibri"/>
                <w:szCs w:val="18"/>
              </w:rPr>
              <w:t>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62.5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62.5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62.5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06 02 08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უფასო მგზავრობა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06 02 09</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უფასო კვება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762.1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929.9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1,066.0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1,066.0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762.1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925.1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1,006.0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165.2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593.7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r>
      <w:tr w:rsidR="000B7EC2" w:rsidRPr="00893777" w:rsidTr="002172A0">
        <w:trPr>
          <w:trHeight w:val="690"/>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06 02 10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კოხლეარული ინპლანტით მოსარგებლე ბენეფიციართა</w:t>
            </w:r>
            <w:r w:rsidR="00F73B1D">
              <w:rPr>
                <w:rFonts w:cs="Calibri"/>
                <w:szCs w:val="18"/>
              </w:rPr>
              <w:t xml:space="preserve"> </w:t>
            </w:r>
            <w:r w:rsidRPr="000B7EC2">
              <w:rPr>
                <w:rFonts w:cs="Calibri"/>
                <w:szCs w:val="18"/>
              </w:rPr>
              <w:t>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18.0</w:t>
            </w:r>
          </w:p>
        </w:tc>
      </w:tr>
      <w:tr w:rsidR="000B7EC2" w:rsidRPr="00893777" w:rsidTr="002172A0">
        <w:trPr>
          <w:trHeight w:val="723"/>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06 02 11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ავთვისებიანი სიმსივნით დაავადებულ პირთა თანადგომა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06 02 12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შინმოვლა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06 02 13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საცხოვრისის მშენებლობა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368.6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368.6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471.9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2172A0">
        <w:trPr>
          <w:trHeight w:val="790"/>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06 02 14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აუტიზმის სპექტრის დარღვევის მქონე ბავშვთა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861.2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861.2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861.2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1,226.5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1,470.0</w:t>
            </w:r>
          </w:p>
        </w:tc>
      </w:tr>
      <w:tr w:rsidR="000B7EC2" w:rsidRPr="00893777" w:rsidTr="002172A0">
        <w:trPr>
          <w:trHeight w:val="680"/>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06 02 15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შშმ პირთა მხარდაჭერაზე ორიენტირებული პროექტების დაფინანსება/ თანადაფინანსება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r>
      <w:tr w:rsidR="000B7EC2" w:rsidRPr="00893777" w:rsidTr="002172A0">
        <w:trPr>
          <w:trHeight w:val="874"/>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06 02 16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შშმ ბენეფიციარებისა და მიუსაფარ ბავშვთა საჭიროებებზე მომუშავე ორგანიზაციების ხელშეწყობა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64.2</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06 02 17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მარტოხელა მშობელთა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06 02 18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ოჯახში ძალადობის მსხვერპლთა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2172A0">
        <w:trPr>
          <w:trHeight w:val="1253"/>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06 02 19</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FA667B">
            <w:pPr>
              <w:spacing w:line="276" w:lineRule="auto"/>
              <w:rPr>
                <w:rFonts w:cs="Calibri"/>
                <w:szCs w:val="18"/>
              </w:rPr>
            </w:pPr>
            <w:r w:rsidRPr="000B7EC2">
              <w:rPr>
                <w:rFonts w:cs="Calibri"/>
                <w:szCs w:val="18"/>
              </w:rPr>
              <w:t>საქართველოს „</w:t>
            </w:r>
            <w:r w:rsidR="00FA667B">
              <w:rPr>
                <w:rFonts w:cs="Calibri"/>
                <w:szCs w:val="18"/>
              </w:rPr>
              <w:t>SOS</w:t>
            </w:r>
            <w:r w:rsidRPr="000B7EC2">
              <w:rPr>
                <w:rFonts w:cs="Calibri"/>
                <w:szCs w:val="18"/>
              </w:rPr>
              <w:t xml:space="preserve"> ბავშვთა სოფლის</w:t>
            </w:r>
            <w:r w:rsidR="002172A0">
              <w:rPr>
                <w:rFonts w:cs="Calibri"/>
                <w:szCs w:val="18"/>
              </w:rPr>
              <w:t>“</w:t>
            </w:r>
            <w:r w:rsidRPr="000B7EC2">
              <w:rPr>
                <w:rFonts w:cs="Calibri"/>
                <w:szCs w:val="18"/>
              </w:rPr>
              <w:t xml:space="preserve"> მიერ განხორციელებული პროექტის </w:t>
            </w:r>
            <w:r w:rsidR="00D23CEB">
              <w:rPr>
                <w:rFonts w:cs="Calibri"/>
                <w:szCs w:val="18"/>
              </w:rPr>
              <w:t>–</w:t>
            </w:r>
            <w:r w:rsidRPr="000B7EC2">
              <w:rPr>
                <w:rFonts w:cs="Calibri"/>
                <w:szCs w:val="18"/>
              </w:rPr>
              <w:t xml:space="preserve"> დღის ცენტრის ბენეფიციარების დახმარების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2172A0">
        <w:trPr>
          <w:trHeight w:val="726"/>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06 02 20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შშმ სტატუსის მქონე სტუდენტების მხარდაჭერა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2172A0">
        <w:trPr>
          <w:trHeight w:val="899"/>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 xml:space="preserve">ადრეული ძუძუს აგრესიული </w:t>
            </w:r>
            <w:r w:rsidR="00D06807">
              <w:rPr>
                <w:rFonts w:cs="Calibri"/>
                <w:szCs w:val="18"/>
                <w:lang w:val="ka-GE"/>
              </w:rPr>
              <w:t>„</w:t>
            </w:r>
            <w:r w:rsidRPr="000B7EC2">
              <w:rPr>
                <w:rFonts w:cs="Calibri"/>
                <w:szCs w:val="18"/>
              </w:rPr>
              <w:t>HER</w:t>
            </w:r>
            <w:r w:rsidR="00D23CEB">
              <w:rPr>
                <w:rFonts w:cs="Calibri"/>
                <w:szCs w:val="18"/>
              </w:rPr>
              <w:t>–</w:t>
            </w:r>
            <w:r w:rsidR="00D06807">
              <w:rPr>
                <w:rFonts w:cs="Calibri"/>
                <w:szCs w:val="18"/>
              </w:rPr>
              <w:t xml:space="preserve">2“ </w:t>
            </w:r>
            <w:r w:rsidRPr="000B7EC2">
              <w:rPr>
                <w:rFonts w:cs="Calibri"/>
                <w:szCs w:val="18"/>
              </w:rPr>
              <w:t>რეცეპტორ დადებითი დიაგნოზის მქონე პირების მედიკამენტით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გადაუდებელი რეაგირების ქვეპროგრამა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162.2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162.2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162.2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2172A0">
        <w:trPr>
          <w:trHeight w:val="980"/>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06 02 23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მხედველობით მკვეთრად შეზღუდული შესაძლებლობის მქონე პირებისათვის ტიფლოტექნიკური აპარატების შეძენა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2172A0">
        <w:trPr>
          <w:trHeight w:val="515"/>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2172A0">
        <w:trPr>
          <w:trHeight w:val="693"/>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ფსიქიკური აშლილობის მქონე პირთა შინ მოვლის</w:t>
            </w:r>
            <w:r w:rsidR="00F73B1D">
              <w:rPr>
                <w:rFonts w:cs="Calibri"/>
                <w:szCs w:val="18"/>
              </w:rPr>
              <w:t xml:space="preserve"> </w:t>
            </w:r>
            <w:r w:rsidRPr="000B7EC2">
              <w:rPr>
                <w:rFonts w:cs="Calibri"/>
                <w:szCs w:val="18"/>
              </w:rPr>
              <w:t>ქვეპროგრამა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2172A0">
        <w:trPr>
          <w:trHeight w:val="960"/>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06 02 26</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სოციალურად დაუცველი, კერძოდ</w:t>
            </w:r>
            <w:r w:rsidR="00D06807">
              <w:rPr>
                <w:rFonts w:cs="Calibri"/>
                <w:szCs w:val="18"/>
              </w:rPr>
              <w:t xml:space="preserve">, </w:t>
            </w:r>
            <w:r w:rsidRPr="000B7EC2">
              <w:rPr>
                <w:rFonts w:cs="Calibri"/>
                <w:szCs w:val="18"/>
              </w:rPr>
              <w:t>ახალშე</w:t>
            </w:r>
            <w:r w:rsidR="00D06807">
              <w:rPr>
                <w:rFonts w:cs="Calibri"/>
                <w:szCs w:val="18"/>
              </w:rPr>
              <w:softHyphen/>
            </w:r>
            <w:r w:rsidRPr="000B7EC2">
              <w:rPr>
                <w:rFonts w:cs="Calibri"/>
                <w:szCs w:val="18"/>
              </w:rPr>
              <w:t>ქმნი</w:t>
            </w:r>
            <w:r w:rsidR="00D06807">
              <w:rPr>
                <w:rFonts w:cs="Calibri"/>
                <w:szCs w:val="18"/>
              </w:rPr>
              <w:softHyphen/>
            </w:r>
            <w:r w:rsidRPr="000B7EC2">
              <w:rPr>
                <w:rFonts w:cs="Calibri"/>
                <w:szCs w:val="18"/>
              </w:rPr>
              <w:t>ლი ოჯახებისა და ახალშეძენილი შვი</w:t>
            </w:r>
            <w:r w:rsidR="00D06807">
              <w:rPr>
                <w:rFonts w:cs="Calibri"/>
                <w:szCs w:val="18"/>
              </w:rPr>
              <w:softHyphen/>
            </w:r>
            <w:r w:rsidRPr="000B7EC2">
              <w:rPr>
                <w:rFonts w:cs="Calibri"/>
                <w:szCs w:val="18"/>
              </w:rPr>
              <w:t>ლი</w:t>
            </w:r>
            <w:r w:rsidR="00D06807">
              <w:rPr>
                <w:rFonts w:cs="Calibri"/>
                <w:szCs w:val="18"/>
              </w:rPr>
              <w:softHyphen/>
            </w:r>
            <w:r w:rsidRPr="000B7EC2">
              <w:rPr>
                <w:rFonts w:cs="Calibri"/>
                <w:szCs w:val="18"/>
              </w:rPr>
              <w:t>ანი ოჯახების მხარდაჭერა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r>
      <w:tr w:rsidR="000B7EC2" w:rsidRPr="00893777" w:rsidTr="002172A0">
        <w:trPr>
          <w:trHeight w:val="483"/>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15.0</w:t>
            </w:r>
          </w:p>
        </w:tc>
      </w:tr>
      <w:tr w:rsidR="000B7EC2" w:rsidRPr="00893777" w:rsidTr="002172A0">
        <w:trPr>
          <w:trHeight w:val="703"/>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მრავალშვილიანი ოჯახების</w:t>
            </w:r>
            <w:r w:rsidR="00F73B1D">
              <w:rPr>
                <w:rFonts w:cs="Calibri"/>
                <w:szCs w:val="18"/>
              </w:rPr>
              <w:t xml:space="preserve"> </w:t>
            </w:r>
            <w:r w:rsidRPr="000B7EC2">
              <w:rPr>
                <w:rFonts w:cs="Calibri"/>
                <w:szCs w:val="18"/>
              </w:rPr>
              <w:t xml:space="preserve">მიკრო და მცირე მეწარმეობის ხელშეწყობა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ონლაინ სწავლების პერიოდში სოციალურად დაუცველი ოჯახების განათლების ხელმი</w:t>
            </w:r>
            <w:r w:rsidR="00D06807">
              <w:rPr>
                <w:rFonts w:cs="Calibri"/>
                <w:szCs w:val="18"/>
              </w:rPr>
              <w:softHyphen/>
            </w:r>
            <w:r w:rsidRPr="000B7EC2">
              <w:rPr>
                <w:rFonts w:cs="Calibri"/>
                <w:szCs w:val="18"/>
              </w:rPr>
              <w:t>სა</w:t>
            </w:r>
            <w:r w:rsidR="00D06807">
              <w:rPr>
                <w:rFonts w:cs="Calibri"/>
                <w:szCs w:val="18"/>
              </w:rPr>
              <w:softHyphen/>
            </w:r>
            <w:r w:rsidRPr="000B7EC2">
              <w:rPr>
                <w:rFonts w:cs="Calibri"/>
                <w:szCs w:val="18"/>
              </w:rPr>
              <w:t>წვდომობა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06 02 29</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ფილტვის კიბოს ადრეული გამოვლენის მუნიციპალური ქვეპროგრამა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0.2</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06 02 30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სოციალურად დაუცველი ბავშვებისათვის განათლების ხარისხის ამაღლება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13.9</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შშმ პირთა საერთაშორისო დღე</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2172A0">
        <w:trPr>
          <w:trHeight w:val="62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06 02 32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ახალი კორონა ვირუსით (</w:t>
            </w:r>
            <w:r w:rsidR="00D06807">
              <w:rPr>
                <w:rFonts w:cs="Calibri"/>
                <w:szCs w:val="18"/>
                <w:lang w:val="ka-GE"/>
              </w:rPr>
              <w:t>„</w:t>
            </w:r>
            <w:r w:rsidR="00D06807">
              <w:rPr>
                <w:rFonts w:cs="Calibri"/>
                <w:szCs w:val="18"/>
              </w:rPr>
              <w:t>covid–</w:t>
            </w:r>
            <w:r w:rsidRPr="000B7EC2">
              <w:rPr>
                <w:rFonts w:cs="Calibri"/>
                <w:szCs w:val="18"/>
              </w:rPr>
              <w:t>19</w:t>
            </w:r>
            <w:r w:rsidR="00D06807">
              <w:rPr>
                <w:rFonts w:cs="Calibri"/>
                <w:szCs w:val="18"/>
                <w:lang w:val="ka-GE"/>
              </w:rPr>
              <w:t>“</w:t>
            </w:r>
            <w:r w:rsidRPr="000B7EC2">
              <w:rPr>
                <w:rFonts w:cs="Calibri"/>
                <w:szCs w:val="18"/>
              </w:rPr>
              <w:t>) ინფიცირებული პირების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2172A0">
        <w:trPr>
          <w:trHeight w:val="705"/>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06 02 33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ბავშვიანი ოჯახების ეკონომიკური გაძლიერება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06 02 34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ბავშვის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06 02 35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ონკოლოგიური პაციენტების ფსიქო</w:t>
            </w:r>
            <w:r w:rsidR="00D23CEB">
              <w:rPr>
                <w:rFonts w:cs="Calibri"/>
                <w:szCs w:val="18"/>
              </w:rPr>
              <w:t>–</w:t>
            </w:r>
            <w:r w:rsidRPr="000B7EC2">
              <w:rPr>
                <w:rFonts w:cs="Calibri"/>
                <w:szCs w:val="18"/>
              </w:rPr>
              <w:t>სოციალური მხარდაჭერა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06 03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47204">
            <w:pPr>
              <w:spacing w:line="276" w:lineRule="auto"/>
              <w:jc w:val="center"/>
              <w:rPr>
                <w:rFonts w:cs="Calibri"/>
                <w:szCs w:val="18"/>
              </w:rPr>
            </w:pPr>
            <w:r w:rsidRPr="000B7EC2">
              <w:rPr>
                <w:rFonts w:cs="Calibri"/>
                <w:szCs w:val="18"/>
              </w:rPr>
              <w:t>გენდერული თანასწორობის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50.0</w:t>
            </w:r>
          </w:p>
        </w:tc>
      </w:tr>
      <w:tr w:rsidR="000B7EC2" w:rsidRPr="00893777" w:rsidTr="002172A0">
        <w:trPr>
          <w:trHeight w:val="563"/>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07 00</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47204">
            <w:pPr>
              <w:spacing w:line="276" w:lineRule="auto"/>
              <w:jc w:val="center"/>
              <w:rPr>
                <w:rFonts w:cs="Calibri"/>
                <w:szCs w:val="18"/>
              </w:rPr>
            </w:pPr>
            <w:r w:rsidRPr="000B7EC2">
              <w:rPr>
                <w:rFonts w:cs="Calibri"/>
                <w:szCs w:val="18"/>
              </w:rPr>
              <w:t>ეკონომიკის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1,345.7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1,552.1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923.3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1,370.0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263.1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652.6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820.8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422.4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368.1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400.0</w:t>
            </w:r>
          </w:p>
        </w:tc>
      </w:tr>
      <w:tr w:rsidR="000B7EC2" w:rsidRPr="00893777" w:rsidTr="002172A0">
        <w:trPr>
          <w:trHeight w:val="610"/>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07 01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47204">
            <w:pPr>
              <w:spacing w:line="276" w:lineRule="auto"/>
              <w:jc w:val="center"/>
              <w:rPr>
                <w:rFonts w:cs="Calibri"/>
                <w:szCs w:val="18"/>
              </w:rPr>
            </w:pPr>
            <w:r w:rsidRPr="000B7EC2">
              <w:rPr>
                <w:rFonts w:cs="Calibri"/>
                <w:szCs w:val="18"/>
              </w:rPr>
              <w:t>თვითმმართველობის ქონების შეფასება</w:t>
            </w:r>
            <w:r w:rsidR="00F73B1D">
              <w:rPr>
                <w:rFonts w:cs="Calibri"/>
                <w:szCs w:val="18"/>
              </w:rPr>
              <w:t xml:space="preserve">, </w:t>
            </w:r>
            <w:r w:rsidRPr="000B7EC2">
              <w:rPr>
                <w:rFonts w:cs="Calibri"/>
                <w:szCs w:val="18"/>
              </w:rPr>
              <w:t>რეგისტრაცია, დაცვა და ბალანსზე აყვანა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24.0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2172A0">
        <w:trPr>
          <w:trHeight w:val="507"/>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07 02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47204">
            <w:pPr>
              <w:spacing w:line="276" w:lineRule="auto"/>
              <w:jc w:val="center"/>
              <w:rPr>
                <w:rFonts w:cs="Calibri"/>
                <w:szCs w:val="18"/>
              </w:rPr>
            </w:pPr>
            <w:r w:rsidRPr="000B7EC2">
              <w:rPr>
                <w:rFonts w:cs="Calibri"/>
                <w:szCs w:val="18"/>
              </w:rPr>
              <w:t>ქალაქის გენერალური გეგმის შედგენა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300.0</w:t>
            </w:r>
          </w:p>
        </w:tc>
      </w:tr>
      <w:tr w:rsidR="000B7EC2" w:rsidRPr="00893777" w:rsidTr="002172A0">
        <w:trPr>
          <w:trHeight w:val="66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07 03</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47204">
            <w:pPr>
              <w:spacing w:line="276" w:lineRule="auto"/>
              <w:jc w:val="center"/>
              <w:rPr>
                <w:rFonts w:cs="Calibri"/>
                <w:szCs w:val="18"/>
              </w:rPr>
            </w:pPr>
            <w:r w:rsidRPr="000B7EC2">
              <w:rPr>
                <w:rFonts w:cs="Calibri"/>
                <w:szCs w:val="18"/>
              </w:rPr>
              <w:t>ეკონომიკის სტიმულირებისა და ბიზნესის ხელშეწყობის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lastRenderedPageBreak/>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2172A0">
        <w:trPr>
          <w:trHeight w:val="457"/>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07 04</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47204">
            <w:pPr>
              <w:spacing w:line="276" w:lineRule="auto"/>
              <w:jc w:val="center"/>
              <w:rPr>
                <w:rFonts w:cs="Calibri"/>
                <w:szCs w:val="18"/>
              </w:rPr>
            </w:pPr>
            <w:r w:rsidRPr="000B7EC2">
              <w:rPr>
                <w:rFonts w:cs="Calibri"/>
                <w:szCs w:val="18"/>
              </w:rPr>
              <w:t>ტურიზმის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988.7</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1,197.1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1,200.0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896.3</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1,100.0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263.1</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334.6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380.0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22</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625.6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766.5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700.0</w:t>
            </w:r>
          </w:p>
        </w:tc>
      </w:tr>
      <w:tr w:rsidR="000B7EC2" w:rsidRPr="00893777" w:rsidTr="002172A0">
        <w:trPr>
          <w:trHeight w:val="411"/>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25</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27</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2.6</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28</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5.0</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w:t>
            </w:r>
          </w:p>
        </w:tc>
      </w:tr>
      <w:tr w:rsidR="000B7EC2" w:rsidRPr="00893777" w:rsidTr="000B7EC2">
        <w:trPr>
          <w:trHeight w:val="338"/>
        </w:trPr>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31</w:t>
            </w:r>
          </w:p>
        </w:tc>
        <w:tc>
          <w:tcPr>
            <w:tcW w:w="3938" w:type="dxa"/>
            <w:tcBorders>
              <w:top w:val="single" w:sz="4" w:space="0" w:color="auto"/>
              <w:left w:val="single" w:sz="4" w:space="0" w:color="auto"/>
              <w:bottom w:val="single" w:sz="4" w:space="0" w:color="auto"/>
              <w:right w:val="single" w:sz="4" w:space="0" w:color="auto"/>
            </w:tcBorders>
            <w:shd w:val="clear" w:color="auto" w:fill="FFFFFF"/>
            <w:vAlign w:val="center"/>
          </w:tcPr>
          <w:p w:rsidR="000B7EC2" w:rsidRPr="000B7EC2" w:rsidRDefault="000B7EC2" w:rsidP="00D23CEB">
            <w:pPr>
              <w:spacing w:line="276" w:lineRule="auto"/>
              <w:rPr>
                <w:rFonts w:cs="Calibri"/>
                <w:szCs w:val="18"/>
              </w:rPr>
            </w:pPr>
            <w:r w:rsidRPr="000B7EC2">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92.4</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89.3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7EC2" w:rsidRPr="000B7EC2" w:rsidRDefault="000B7EC2" w:rsidP="00D23CEB">
            <w:pPr>
              <w:spacing w:line="276" w:lineRule="auto"/>
              <w:jc w:val="center"/>
              <w:rPr>
                <w:rFonts w:cs="Calibri"/>
                <w:szCs w:val="18"/>
              </w:rPr>
            </w:pPr>
            <w:r w:rsidRPr="000B7EC2">
              <w:rPr>
                <w:rFonts w:cs="Calibri"/>
                <w:szCs w:val="18"/>
              </w:rPr>
              <w:t>100.0</w:t>
            </w:r>
          </w:p>
        </w:tc>
      </w:tr>
    </w:tbl>
    <w:p w:rsidR="009310D6" w:rsidRPr="00893777" w:rsidRDefault="009310D6" w:rsidP="009310D6">
      <w:pPr>
        <w:jc w:val="both"/>
        <w:rPr>
          <w:rFonts w:cs="Sylfaen"/>
          <w:szCs w:val="18"/>
          <w:lang w:val="ka-GE"/>
        </w:rPr>
      </w:pPr>
    </w:p>
    <w:p w:rsidR="009310D6" w:rsidRPr="00893777" w:rsidRDefault="009310D6" w:rsidP="006F26CF">
      <w:pPr>
        <w:spacing w:line="480" w:lineRule="auto"/>
        <w:jc w:val="center"/>
        <w:rPr>
          <w:rFonts w:cs="Sylfaen"/>
          <w:b/>
          <w:szCs w:val="18"/>
          <w:lang w:val="ka-GE"/>
        </w:rPr>
      </w:pPr>
      <w:r w:rsidRPr="00893777">
        <w:rPr>
          <w:rFonts w:cs="Sylfaen"/>
          <w:b/>
          <w:szCs w:val="18"/>
          <w:lang w:val="ka-GE"/>
        </w:rPr>
        <w:t xml:space="preserve">თ ა ვ ი   </w:t>
      </w:r>
      <w:r w:rsidRPr="00893777">
        <w:rPr>
          <w:rFonts w:cs="Sylfaen"/>
          <w:b/>
          <w:szCs w:val="18"/>
        </w:rPr>
        <w:t>I</w:t>
      </w:r>
      <w:r w:rsidRPr="00893777">
        <w:rPr>
          <w:rFonts w:cs="Sylfaen"/>
          <w:b/>
          <w:szCs w:val="18"/>
          <w:lang w:val="ka-GE"/>
        </w:rPr>
        <w:t>V</w:t>
      </w:r>
    </w:p>
    <w:p w:rsidR="009310D6" w:rsidRPr="00893777" w:rsidRDefault="009310D6" w:rsidP="009310D6">
      <w:pPr>
        <w:jc w:val="center"/>
        <w:rPr>
          <w:rFonts w:cs="Sylfaen"/>
          <w:b/>
          <w:szCs w:val="18"/>
          <w:lang w:val="ka-GE"/>
        </w:rPr>
      </w:pPr>
      <w:r w:rsidRPr="00893777">
        <w:rPr>
          <w:rFonts w:cs="Sylfaen"/>
          <w:b/>
          <w:szCs w:val="18"/>
          <w:lang w:val="ka-GE"/>
        </w:rPr>
        <w:t>ქალაქ ქუთაისის მუნიციპალიტეტის ბიუჯეტის</w:t>
      </w:r>
    </w:p>
    <w:p w:rsidR="009310D6" w:rsidRPr="00893777" w:rsidRDefault="009310D6" w:rsidP="006F26CF">
      <w:pPr>
        <w:spacing w:line="240" w:lineRule="auto"/>
        <w:jc w:val="center"/>
        <w:rPr>
          <w:rFonts w:cs="Sylfaen"/>
          <w:b/>
          <w:szCs w:val="18"/>
          <w:lang w:val="ka-GE"/>
        </w:rPr>
      </w:pPr>
      <w:r w:rsidRPr="00893777">
        <w:rPr>
          <w:rFonts w:cs="Sylfaen"/>
          <w:b/>
          <w:szCs w:val="18"/>
          <w:lang w:val="ka-GE"/>
        </w:rPr>
        <w:t>მარეგულირებელი ნორმები</w:t>
      </w:r>
    </w:p>
    <w:p w:rsidR="009310D6" w:rsidRPr="00893777" w:rsidRDefault="009310D6" w:rsidP="009310D6">
      <w:pPr>
        <w:rPr>
          <w:rFonts w:cs="Sylfaen"/>
          <w:b/>
          <w:szCs w:val="18"/>
          <w:lang w:val="ka-GE"/>
        </w:rPr>
      </w:pPr>
    </w:p>
    <w:p w:rsidR="009310D6" w:rsidRPr="00893777" w:rsidRDefault="009310D6" w:rsidP="006F26CF">
      <w:pPr>
        <w:ind w:firstLine="709"/>
        <w:jc w:val="both"/>
        <w:rPr>
          <w:rFonts w:cs="Sylfaen"/>
          <w:szCs w:val="18"/>
          <w:lang w:val="ka-GE"/>
        </w:rPr>
      </w:pPr>
      <w:r w:rsidRPr="00893777">
        <w:rPr>
          <w:rFonts w:cs="Sylfaen"/>
          <w:b/>
          <w:szCs w:val="18"/>
          <w:lang w:val="ka-GE"/>
        </w:rPr>
        <w:t>მუხლი 15.</w:t>
      </w:r>
      <w:r w:rsidRPr="00893777">
        <w:rPr>
          <w:rFonts w:cs="Sylfaen"/>
          <w:szCs w:val="18"/>
          <w:lang w:val="ka-GE"/>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300.0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290.0 ათასი ლარის ოდენობით</w:t>
      </w:r>
      <w:r w:rsidR="00F73B1D">
        <w:rPr>
          <w:rFonts w:cs="Sylfaen"/>
          <w:szCs w:val="18"/>
          <w:lang w:val="ka-GE"/>
        </w:rPr>
        <w:t xml:space="preserve">, </w:t>
      </w:r>
      <w:r w:rsidRPr="00893777">
        <w:rPr>
          <w:rFonts w:cs="Sylfaen"/>
          <w:szCs w:val="18"/>
          <w:lang w:val="ka-GE"/>
        </w:rPr>
        <w:t xml:space="preserve">„სამშობლოს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w:t>
      </w:r>
      <w:r w:rsidRPr="00893777">
        <w:rPr>
          <w:rFonts w:cs="Sylfaen"/>
          <w:szCs w:val="18"/>
        </w:rPr>
        <w:t>10</w:t>
      </w:r>
      <w:r w:rsidRPr="00893777">
        <w:rPr>
          <w:rFonts w:cs="Sylfaen"/>
          <w:szCs w:val="18"/>
          <w:lang w:val="ka-GE"/>
        </w:rPr>
        <w:t>,0 ათასი ლარის ოდენობით.</w:t>
      </w:r>
    </w:p>
    <w:p w:rsidR="009310D6" w:rsidRPr="00893777" w:rsidRDefault="009310D6" w:rsidP="006F26CF">
      <w:pPr>
        <w:ind w:firstLine="709"/>
        <w:jc w:val="both"/>
        <w:rPr>
          <w:rFonts w:cs="Sylfaen"/>
          <w:szCs w:val="18"/>
          <w:lang w:val="ka-GE"/>
        </w:rPr>
      </w:pPr>
      <w:r w:rsidRPr="00893777">
        <w:rPr>
          <w:rFonts w:cs="Sylfaen"/>
          <w:b/>
          <w:szCs w:val="18"/>
          <w:lang w:val="ka-GE"/>
        </w:rPr>
        <w:t>მუხლი 16.</w:t>
      </w:r>
      <w:r w:rsidRPr="00893777">
        <w:rPr>
          <w:rFonts w:cs="Sylfaen"/>
          <w:szCs w:val="18"/>
          <w:lang w:val="ka-GE"/>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9310D6" w:rsidRPr="00893777" w:rsidRDefault="009310D6" w:rsidP="006F26CF">
      <w:pPr>
        <w:ind w:firstLine="709"/>
        <w:jc w:val="both"/>
        <w:rPr>
          <w:rFonts w:cs="Sylfaen"/>
          <w:szCs w:val="18"/>
          <w:lang w:val="ka-GE"/>
        </w:rPr>
      </w:pPr>
      <w:r w:rsidRPr="00893777">
        <w:rPr>
          <w:rFonts w:cs="Sylfaen"/>
          <w:b/>
          <w:szCs w:val="18"/>
          <w:lang w:val="ka-GE"/>
        </w:rPr>
        <w:t>მუხლი 17.</w:t>
      </w:r>
      <w:r w:rsidRPr="00893777">
        <w:rPr>
          <w:rFonts w:cs="Sylfaen"/>
          <w:szCs w:val="18"/>
          <w:lang w:val="ka-GE"/>
        </w:rPr>
        <w:t xml:space="preserve"> 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9%–ს შეადგენს, რითაც დაცულია საქართველოს ორგანული კანონის „ადგილობრივი თვითმმართველობის კოდექსი" 156–ე მუხლის მე–3 პუნქტის მოთხოვნა (არ აღემატება 25%–ს).</w:t>
      </w:r>
    </w:p>
    <w:p w:rsidR="009310D6" w:rsidRPr="00893777" w:rsidRDefault="009310D6" w:rsidP="006F26CF">
      <w:pPr>
        <w:ind w:firstLine="709"/>
        <w:jc w:val="both"/>
        <w:rPr>
          <w:rFonts w:cs="Sylfaen"/>
          <w:szCs w:val="18"/>
          <w:lang w:val="ka-GE"/>
        </w:rPr>
      </w:pPr>
      <w:r w:rsidRPr="00893777">
        <w:rPr>
          <w:rFonts w:cs="Sylfaen"/>
          <w:b/>
          <w:szCs w:val="18"/>
          <w:lang w:val="ka-GE"/>
        </w:rPr>
        <w:t xml:space="preserve"> მუხლი 18</w:t>
      </w:r>
      <w:r w:rsidRPr="00893777">
        <w:rPr>
          <w:rFonts w:cs="Sylfaen"/>
          <w:szCs w:val="18"/>
          <w:lang w:val="ka-GE"/>
        </w:rPr>
        <w:t xml:space="preserve"> 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 101</w:t>
      </w:r>
      <w:r w:rsidR="00D23CEB">
        <w:rPr>
          <w:rFonts w:cs="Sylfaen"/>
          <w:szCs w:val="18"/>
          <w:lang w:val="ka-GE"/>
        </w:rPr>
        <w:t>–</w:t>
      </w:r>
      <w:r w:rsidRPr="00893777">
        <w:rPr>
          <w:rFonts w:cs="Sylfaen"/>
          <w:szCs w:val="18"/>
          <w:lang w:val="ka-GE"/>
        </w:rPr>
        <w:t>ე მუხლის მოთხოვნათა შესაბამისად</w:t>
      </w:r>
      <w:r w:rsidR="00F73B1D">
        <w:rPr>
          <w:rFonts w:cs="Sylfaen"/>
          <w:szCs w:val="18"/>
          <w:lang w:val="ka-GE"/>
        </w:rPr>
        <w:t xml:space="preserve"> </w:t>
      </w:r>
      <w:r w:rsidRPr="00893777">
        <w:rPr>
          <w:rFonts w:cs="Sylfaen"/>
          <w:szCs w:val="18"/>
          <w:lang w:val="ka-GE"/>
        </w:rPr>
        <w:t>გამოყოფილია 100.0 ათასი ლარი, რაც შრომის ანაზღაურებისათვის გათვალისწინებული საბიუჯეტო ასიგნებების საერთო მოცულობის 1,4%</w:t>
      </w:r>
      <w:r w:rsidR="00D23CEB">
        <w:rPr>
          <w:rFonts w:cs="Sylfaen"/>
          <w:szCs w:val="18"/>
          <w:lang w:val="ka-GE"/>
        </w:rPr>
        <w:t>–</w:t>
      </w:r>
      <w:r w:rsidRPr="00893777">
        <w:rPr>
          <w:rFonts w:cs="Sylfaen"/>
          <w:szCs w:val="18"/>
          <w:lang w:val="ka-GE"/>
        </w:rPr>
        <w:t>ს შეადგენს.</w:t>
      </w:r>
    </w:p>
    <w:p w:rsidR="009310D6" w:rsidRPr="00893777" w:rsidRDefault="009310D6" w:rsidP="006F26CF">
      <w:pPr>
        <w:ind w:firstLine="709"/>
        <w:jc w:val="both"/>
        <w:rPr>
          <w:rFonts w:cs="Sylfaen"/>
          <w:szCs w:val="18"/>
          <w:lang w:val="ka-GE"/>
        </w:rPr>
      </w:pPr>
      <w:r w:rsidRPr="00893777">
        <w:rPr>
          <w:rFonts w:cs="Sylfaen"/>
          <w:b/>
          <w:szCs w:val="18"/>
          <w:lang w:val="ka-GE"/>
        </w:rPr>
        <w:t>მუხლი 19.</w:t>
      </w:r>
      <w:r w:rsidRPr="00893777">
        <w:rPr>
          <w:szCs w:val="18"/>
        </w:rPr>
        <w:t xml:space="preserve"> </w:t>
      </w:r>
      <w:r w:rsidRPr="00893777">
        <w:rPr>
          <w:rFonts w:cs="Sylfaen"/>
          <w:szCs w:val="18"/>
          <w:lang w:val="ka-GE"/>
        </w:rPr>
        <w:t xml:space="preserve">ქალაქ ქუთაისის მუნიციპალიტეტის 2023 წლის ბიუჯეტით შეიქმნეს სარეზერვო ფონდი და განისაზღვროს 1000,0 ათასი ლარის ოდენობით (წლიური დამტკიცებული ბიუჯეტით გათვალისწინებული ასიგნებების საერთო მოცულობის </w:t>
      </w:r>
      <w:r w:rsidRPr="00893777">
        <w:rPr>
          <w:rFonts w:cs="Sylfaen"/>
          <w:szCs w:val="18"/>
        </w:rPr>
        <w:t>1</w:t>
      </w:r>
      <w:r w:rsidRPr="00893777">
        <w:rPr>
          <w:rFonts w:cs="Sylfaen"/>
          <w:szCs w:val="18"/>
          <w:lang w:val="ka-GE"/>
        </w:rPr>
        <w:t>%), საგანგებო, ან/და გაუთვალისწინებელი ღონისძიებების დაფინანსების მიზნით, რაც კანონით განსაზღვრულ 2%</w:t>
      </w:r>
      <w:r w:rsidR="00D23CEB">
        <w:rPr>
          <w:rFonts w:cs="Sylfaen"/>
          <w:szCs w:val="18"/>
          <w:lang w:val="ka-GE"/>
        </w:rPr>
        <w:t>–</w:t>
      </w:r>
      <w:r w:rsidRPr="00893777">
        <w:rPr>
          <w:rFonts w:cs="Sylfaen"/>
          <w:szCs w:val="18"/>
          <w:lang w:val="ka-GE"/>
        </w:rPr>
        <w:t xml:space="preserve">ს არ აღემატება და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w:t>
      </w:r>
      <w:r w:rsidR="00C13015">
        <w:rPr>
          <w:rFonts w:cs="Sylfaen"/>
          <w:szCs w:val="18"/>
          <w:lang w:val="ka-GE"/>
        </w:rPr>
        <w:t xml:space="preserve">საქართველოს კანონით </w:t>
      </w:r>
      <w:r w:rsidR="00C13015">
        <w:rPr>
          <w:rFonts w:cs="Sylfaen"/>
          <w:szCs w:val="18"/>
          <w:lang w:val="ka-GE"/>
        </w:rPr>
        <w:lastRenderedPageBreak/>
        <w:t>„</w:t>
      </w:r>
      <w:r w:rsidRPr="00893777">
        <w:rPr>
          <w:rFonts w:cs="Sylfaen"/>
          <w:szCs w:val="18"/>
          <w:lang w:val="ka-GE"/>
        </w:rPr>
        <w:t xml:space="preserve">საქართველოს საბიუჯეტო </w:t>
      </w:r>
      <w:r w:rsidR="00C13015">
        <w:rPr>
          <w:rFonts w:cs="Sylfaen"/>
          <w:szCs w:val="18"/>
          <w:lang w:val="ka-GE"/>
        </w:rPr>
        <w:t>კოდექსი“</w:t>
      </w:r>
      <w:r w:rsidRPr="00893777">
        <w:rPr>
          <w:rFonts w:cs="Sylfaen"/>
          <w:szCs w:val="18"/>
          <w:lang w:val="ka-GE"/>
        </w:rPr>
        <w:t xml:space="preserve">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9310D6" w:rsidRPr="00893777" w:rsidRDefault="009310D6" w:rsidP="006F26CF">
      <w:pPr>
        <w:ind w:firstLine="709"/>
        <w:jc w:val="both"/>
        <w:rPr>
          <w:rFonts w:cs="Sylfaen"/>
          <w:szCs w:val="18"/>
          <w:lang w:val="ka-GE"/>
        </w:rPr>
      </w:pPr>
      <w:r w:rsidRPr="00893777">
        <w:rPr>
          <w:rFonts w:cs="Sylfaen"/>
          <w:b/>
          <w:szCs w:val="18"/>
          <w:lang w:val="ka-GE"/>
        </w:rPr>
        <w:t xml:space="preserve">მუხლი </w:t>
      </w:r>
      <w:r w:rsidRPr="00893777">
        <w:rPr>
          <w:rFonts w:cs="Sylfaen"/>
          <w:b/>
          <w:szCs w:val="18"/>
        </w:rPr>
        <w:t>20</w:t>
      </w:r>
      <w:r w:rsidRPr="00893777">
        <w:rPr>
          <w:rFonts w:cs="Sylfaen"/>
          <w:b/>
          <w:szCs w:val="18"/>
          <w:lang w:val="ka-GE"/>
        </w:rPr>
        <w:t>.</w:t>
      </w:r>
      <w:r w:rsidRPr="00893777">
        <w:rPr>
          <w:rFonts w:cs="Sylfaen"/>
          <w:szCs w:val="18"/>
          <w:lang w:val="ka-GE"/>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2023 წლის ადგილობრივი ბიუჯეტიდან განისაზღვროს 80.0 ათასი ლარი</w:t>
      </w:r>
      <w:r w:rsidR="00F73B1D">
        <w:rPr>
          <w:rFonts w:cs="Sylfaen"/>
          <w:szCs w:val="18"/>
          <w:lang w:val="ka-GE"/>
        </w:rPr>
        <w:t>,</w:t>
      </w:r>
      <w:r w:rsidRPr="00893777">
        <w:rPr>
          <w:rFonts w:cs="Sylfaen"/>
          <w:szCs w:val="18"/>
          <w:lang w:val="ka-GE"/>
        </w:rPr>
        <w:t xml:space="preserve"> 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9310D6" w:rsidRPr="00893777" w:rsidRDefault="009310D6" w:rsidP="006F26CF">
      <w:pPr>
        <w:ind w:firstLine="709"/>
        <w:jc w:val="both"/>
        <w:rPr>
          <w:rFonts w:cs="Sylfaen"/>
          <w:szCs w:val="18"/>
          <w:lang w:val="ka-GE"/>
        </w:rPr>
      </w:pPr>
      <w:r w:rsidRPr="00893777">
        <w:rPr>
          <w:rFonts w:cs="Sylfaen"/>
          <w:b/>
          <w:szCs w:val="18"/>
          <w:lang w:val="ka-GE"/>
        </w:rPr>
        <w:t>მუხლი 2</w:t>
      </w:r>
      <w:r w:rsidRPr="00893777">
        <w:rPr>
          <w:rFonts w:cs="Sylfaen"/>
          <w:b/>
          <w:szCs w:val="18"/>
        </w:rPr>
        <w:t>1</w:t>
      </w:r>
      <w:r w:rsidRPr="00893777">
        <w:rPr>
          <w:rFonts w:cs="Sylfaen"/>
          <w:b/>
          <w:szCs w:val="18"/>
          <w:lang w:val="ka-GE"/>
        </w:rPr>
        <w:t>.</w:t>
      </w:r>
      <w:r w:rsidRPr="00893777">
        <w:rPr>
          <w:rFonts w:cs="Sylfaen"/>
          <w:szCs w:val="18"/>
          <w:lang w:val="ka-GE"/>
        </w:rPr>
        <w:t xml:space="preserve"> გათვალისწინებულ იქნეს, რომ ქალაქ ქუთაისში, 2015–20</w:t>
      </w:r>
      <w:r w:rsidRPr="00893777">
        <w:rPr>
          <w:rFonts w:cs="Sylfaen"/>
          <w:szCs w:val="18"/>
        </w:rPr>
        <w:t>29</w:t>
      </w:r>
      <w:r w:rsidRPr="00893777">
        <w:rPr>
          <w:rFonts w:cs="Sylfaen"/>
          <w:szCs w:val="18"/>
          <w:lang w:val="ka-GE"/>
        </w:rPr>
        <w:t xml:space="preserve"> წლებში განხორციელებული პროექტებისათვის (ნიკეას ქუჩის რეაბილიტაცია, არასამეწარმეო არაკომერციული იურიდიული პირის „სპეციალური სერვისებისათვის" შეძენილი სპეც. ტექნიკა, </w:t>
      </w:r>
      <w:r w:rsidRPr="00893777">
        <w:rPr>
          <w:rFonts w:eastAsia="Times New Roman" w:cs="Calibri"/>
          <w:szCs w:val="18"/>
        </w:rPr>
        <w:t>ქუთაისის მუნიციპალიტეტისათვის სამგზავრო ავტობუსებისა და მისი სათადარიგო ნაწილების გადაცემა</w:t>
      </w:r>
      <w:r w:rsidRPr="00893777">
        <w:rPr>
          <w:rFonts w:cs="Sylfaen"/>
          <w:szCs w:val="18"/>
          <w:lang w:val="ka-GE"/>
        </w:rPr>
        <w:t>)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 6150,0 ათასი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9310D6" w:rsidRPr="00893777" w:rsidRDefault="009310D6" w:rsidP="006F26CF">
      <w:pPr>
        <w:ind w:firstLine="709"/>
        <w:jc w:val="both"/>
        <w:rPr>
          <w:rFonts w:cs="Sylfaen"/>
          <w:szCs w:val="18"/>
          <w:lang w:val="ka-GE"/>
        </w:rPr>
      </w:pPr>
      <w:r w:rsidRPr="00893777">
        <w:rPr>
          <w:rFonts w:cs="Sylfaen"/>
          <w:b/>
          <w:szCs w:val="18"/>
          <w:lang w:val="ka-GE"/>
        </w:rPr>
        <w:t>მუხლი 22.</w:t>
      </w:r>
      <w:r w:rsidRPr="00893777">
        <w:rPr>
          <w:rFonts w:cs="Sylfaen"/>
          <w:szCs w:val="18"/>
          <w:lang w:val="ka-GE"/>
        </w:rPr>
        <w:t xml:space="preserve"> ცნობად იქნეს მიღებული, რომ ადგილობრივი თვითმმართველი ერთეულის ბიუჯეტის მხარჯავი სუბიექტების</w:t>
      </w:r>
      <w:r w:rsidR="00F73B1D">
        <w:rPr>
          <w:rFonts w:cs="Sylfaen"/>
          <w:szCs w:val="18"/>
          <w:lang w:val="ka-GE"/>
        </w:rPr>
        <w:t xml:space="preserve"> </w:t>
      </w:r>
      <w:r w:rsidRPr="00893777">
        <w:rPr>
          <w:rFonts w:cs="Sylfaen"/>
          <w:szCs w:val="18"/>
          <w:lang w:val="ka-GE"/>
        </w:rPr>
        <w:t>ასიგნებების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w:t>
      </w:r>
      <w:r w:rsidR="00F73B1D">
        <w:rPr>
          <w:rFonts w:cs="Sylfaen"/>
          <w:szCs w:val="18"/>
          <w:lang w:val="ka-GE"/>
        </w:rPr>
        <w:t xml:space="preserve"> </w:t>
      </w:r>
      <w:r w:rsidRPr="00893777">
        <w:rPr>
          <w:rFonts w:cs="Sylfaen"/>
          <w:szCs w:val="18"/>
          <w:lang w:val="ka-GE"/>
        </w:rPr>
        <w:t>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w:t>
      </w:r>
      <w:r w:rsidR="00F73B1D">
        <w:rPr>
          <w:rFonts w:cs="Sylfaen"/>
          <w:szCs w:val="18"/>
          <w:lang w:val="ka-GE"/>
        </w:rPr>
        <w:t xml:space="preserve"> </w:t>
      </w:r>
      <w:r w:rsidRPr="00893777">
        <w:rPr>
          <w:rFonts w:cs="Sylfaen"/>
          <w:szCs w:val="18"/>
          <w:lang w:val="ka-GE"/>
        </w:rPr>
        <w:t>2016 წლის 27 იანვრის N125 დადგენილების შესაბამისად.</w:t>
      </w:r>
    </w:p>
    <w:p w:rsidR="009310D6" w:rsidRPr="00893777" w:rsidRDefault="009310D6" w:rsidP="006F26CF">
      <w:pPr>
        <w:ind w:firstLine="709"/>
        <w:jc w:val="both"/>
        <w:rPr>
          <w:rFonts w:cs="Sylfaen"/>
          <w:szCs w:val="18"/>
          <w:lang w:val="ka-GE"/>
        </w:rPr>
      </w:pPr>
      <w:r w:rsidRPr="00893777">
        <w:rPr>
          <w:rFonts w:cs="Sylfaen"/>
          <w:b/>
          <w:szCs w:val="18"/>
          <w:lang w:val="ka-GE"/>
        </w:rPr>
        <w:t xml:space="preserve">მუხლი </w:t>
      </w:r>
      <w:r w:rsidRPr="00893777">
        <w:rPr>
          <w:rFonts w:cs="Sylfaen"/>
          <w:b/>
          <w:szCs w:val="18"/>
        </w:rPr>
        <w:t>2</w:t>
      </w:r>
      <w:r w:rsidRPr="00893777">
        <w:rPr>
          <w:rFonts w:cs="Sylfaen"/>
          <w:b/>
          <w:szCs w:val="18"/>
          <w:lang w:val="ka-GE"/>
        </w:rPr>
        <w:t>3.</w:t>
      </w:r>
      <w:r w:rsidRPr="00893777">
        <w:rPr>
          <w:rFonts w:cs="Sylfaen"/>
          <w:szCs w:val="18"/>
          <w:lang w:val="ka-GE"/>
        </w:rPr>
        <w:t xml:space="preserve"> 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w:t>
      </w:r>
      <w:r w:rsidR="00F73B1D">
        <w:rPr>
          <w:rFonts w:cs="Sylfaen"/>
          <w:szCs w:val="18"/>
          <w:lang w:val="ka-GE"/>
        </w:rPr>
        <w:t xml:space="preserve"> </w:t>
      </w:r>
      <w:r w:rsidRPr="00893777">
        <w:rPr>
          <w:rFonts w:cs="Sylfaen"/>
          <w:szCs w:val="18"/>
          <w:lang w:val="ka-GE"/>
        </w:rPr>
        <w:t>ბეჭდვა დაფინანსებულია ქალაქ ქუთაისის მუნიციპალიტეტის მიერ, 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9310D6" w:rsidRPr="00893777" w:rsidRDefault="009310D6" w:rsidP="006F26CF">
      <w:pPr>
        <w:ind w:firstLine="709"/>
        <w:jc w:val="both"/>
        <w:rPr>
          <w:rFonts w:cs="Sylfaen"/>
          <w:szCs w:val="18"/>
          <w:lang w:val="ka-GE"/>
        </w:rPr>
      </w:pPr>
      <w:r w:rsidRPr="00893777">
        <w:rPr>
          <w:rFonts w:cs="Sylfaen"/>
          <w:b/>
          <w:szCs w:val="18"/>
          <w:lang w:val="ka-GE"/>
        </w:rPr>
        <w:t xml:space="preserve"> მუხლი 24.</w:t>
      </w:r>
      <w:r w:rsidRPr="00893777">
        <w:rPr>
          <w:rFonts w:cs="Sylfaen"/>
          <w:szCs w:val="18"/>
          <w:lang w:val="ka-GE"/>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r w:rsidR="00F73B1D">
        <w:rPr>
          <w:rFonts w:cs="Sylfaen"/>
          <w:szCs w:val="18"/>
          <w:lang w:val="ka-GE"/>
        </w:rPr>
        <w:t>.</w:t>
      </w:r>
    </w:p>
    <w:p w:rsidR="009310D6" w:rsidRPr="00893777" w:rsidRDefault="009310D6" w:rsidP="006F26CF">
      <w:pPr>
        <w:ind w:firstLine="709"/>
        <w:jc w:val="both"/>
        <w:rPr>
          <w:rFonts w:cs="Sylfaen"/>
          <w:szCs w:val="18"/>
          <w:lang w:val="ka-GE"/>
        </w:rPr>
      </w:pPr>
      <w:r w:rsidRPr="00893777">
        <w:rPr>
          <w:rFonts w:cs="Sylfaen"/>
          <w:b/>
          <w:szCs w:val="18"/>
          <w:lang w:val="ka-GE"/>
        </w:rPr>
        <w:t>მუხლი 25</w:t>
      </w:r>
      <w:r w:rsidRPr="00893777">
        <w:rPr>
          <w:rFonts w:cs="Sylfaen"/>
          <w:szCs w:val="18"/>
          <w:lang w:val="ka-GE"/>
        </w:rPr>
        <w:t>.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9310D6" w:rsidRPr="00893777" w:rsidRDefault="009310D6" w:rsidP="006F26CF">
      <w:pPr>
        <w:ind w:firstLine="709"/>
        <w:jc w:val="both"/>
        <w:rPr>
          <w:rFonts w:cs="Sylfaen"/>
          <w:szCs w:val="18"/>
          <w:lang w:val="ka-GE"/>
        </w:rPr>
      </w:pPr>
      <w:r w:rsidRPr="00893777">
        <w:rPr>
          <w:rFonts w:cs="Sylfaen"/>
          <w:b/>
          <w:szCs w:val="18"/>
          <w:lang w:val="ka-GE"/>
        </w:rPr>
        <w:t>მუხლი 26.</w:t>
      </w:r>
      <w:r w:rsidRPr="00893777">
        <w:rPr>
          <w:rFonts w:cs="Sylfaen"/>
          <w:szCs w:val="18"/>
          <w:lang w:val="ka-GE"/>
        </w:rPr>
        <w:t xml:space="preserve"> ცნობად იქნეს მიღებული, რომ არასამეწარმეო (არაკომერციული) იურიდიული პირის „სპორტულ დაწესებულებათა გაერთიანებისათვის“ დამტკიცებული ასიგნებებიდან დაფინანსდება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w:t>
      </w:r>
      <w:r w:rsidR="009B4338">
        <w:rPr>
          <w:rFonts w:cs="Sylfaen"/>
          <w:szCs w:val="18"/>
          <w:lang w:val="ka-GE"/>
        </w:rPr>
        <w:t>,</w:t>
      </w:r>
      <w:r w:rsidRPr="00893777">
        <w:rPr>
          <w:rFonts w:cs="Sylfaen"/>
          <w:szCs w:val="18"/>
          <w:lang w:val="ka-GE"/>
        </w:rPr>
        <w:t xml:space="preserve">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იკრძალება არასამეწარმეო(არაკომერციული) იურიდიული პირის „სპორტულ დაწესებულებათა გაერთიანების“ სპორტსმენთა და მწვრთნელთა დაფინასება ამ გაერთიანების ასიგნებებიდან საზღვარგარეთ გამართულ სპორტულ ღონისძიებებზე.</w:t>
      </w:r>
    </w:p>
    <w:p w:rsidR="009310D6" w:rsidRPr="00893777" w:rsidRDefault="009310D6" w:rsidP="006F26CF">
      <w:pPr>
        <w:ind w:firstLine="709"/>
        <w:jc w:val="both"/>
        <w:rPr>
          <w:rFonts w:cs="Sylfaen"/>
          <w:szCs w:val="18"/>
          <w:lang w:val="ka-GE"/>
        </w:rPr>
      </w:pPr>
      <w:r w:rsidRPr="00893777">
        <w:rPr>
          <w:rFonts w:cs="Sylfaen"/>
          <w:szCs w:val="18"/>
          <w:lang w:val="ka-GE"/>
        </w:rPr>
        <w:t xml:space="preserve"> </w:t>
      </w:r>
      <w:r w:rsidRPr="00893777">
        <w:rPr>
          <w:rFonts w:cs="Sylfaen"/>
          <w:b/>
          <w:szCs w:val="18"/>
          <w:lang w:val="ka-GE"/>
        </w:rPr>
        <w:t>მუხლი 27.</w:t>
      </w:r>
      <w:r w:rsidRPr="00893777">
        <w:rPr>
          <w:rFonts w:cs="Sylfaen"/>
          <w:szCs w:val="18"/>
          <w:lang w:val="ka-GE"/>
        </w:rPr>
        <w:t xml:space="preserve"> ცნობად იქნეს მიღებული, რომ არასამეწარმეო (არაკომერციული) იურიდიული პირის „კულტურულ, სახელოვნებო, საგანმანათლებლო დაწესებულებათა გაერთიანებისათვის“ გამოყოფილი ასიგნებებიდან </w:t>
      </w:r>
      <w:r w:rsidRPr="00893777">
        <w:rPr>
          <w:rFonts w:cs="Sylfaen"/>
          <w:szCs w:val="18"/>
          <w:lang w:val="ka-GE"/>
        </w:rPr>
        <w:lastRenderedPageBreak/>
        <w:t>სამუსიკო–სახელოვნებო სფერო დაფინანსდება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9310D6" w:rsidRPr="00893777" w:rsidRDefault="009310D6" w:rsidP="006F26CF">
      <w:pPr>
        <w:ind w:firstLine="709"/>
        <w:jc w:val="both"/>
        <w:rPr>
          <w:rFonts w:cs="Sylfaen"/>
          <w:szCs w:val="18"/>
          <w:lang w:val="ka-GE"/>
        </w:rPr>
      </w:pPr>
      <w:r w:rsidRPr="00893777">
        <w:rPr>
          <w:rFonts w:cs="Sylfaen"/>
          <w:b/>
          <w:szCs w:val="18"/>
          <w:lang w:val="ka-GE"/>
        </w:rPr>
        <w:t>მუხლი 28.</w:t>
      </w:r>
      <w:r w:rsidRPr="00893777">
        <w:rPr>
          <w:rFonts w:cs="Sylfaen"/>
          <w:szCs w:val="18"/>
          <w:lang w:val="ka-GE"/>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r w:rsidR="006F26CF">
        <w:rPr>
          <w:rFonts w:cs="Sylfaen"/>
          <w:szCs w:val="18"/>
          <w:lang w:val="ka-GE"/>
        </w:rPr>
        <w:t>.</w:t>
      </w:r>
    </w:p>
    <w:p w:rsidR="009310D6" w:rsidRDefault="009310D6" w:rsidP="006F26CF">
      <w:pPr>
        <w:jc w:val="center"/>
        <w:rPr>
          <w:lang w:val="ka-GE"/>
        </w:rPr>
      </w:pPr>
    </w:p>
    <w:p w:rsidR="006F26CF" w:rsidRDefault="006F26CF" w:rsidP="006F26CF">
      <w:pPr>
        <w:jc w:val="center"/>
        <w:rPr>
          <w:lang w:val="ka-GE"/>
        </w:rPr>
      </w:pPr>
    </w:p>
    <w:p w:rsidR="006F26CF" w:rsidRDefault="006F26CF" w:rsidP="006F26CF">
      <w:pPr>
        <w:jc w:val="center"/>
        <w:rPr>
          <w:lang w:val="ka-GE"/>
        </w:rPr>
      </w:pPr>
    </w:p>
    <w:p w:rsidR="006F26CF" w:rsidRPr="00AE5E8B" w:rsidRDefault="006F26CF" w:rsidP="006F26CF">
      <w:pPr>
        <w:jc w:val="center"/>
        <w:rPr>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6F26CF" w:rsidRPr="00AE5E8B" w:rsidSect="0086718B">
      <w:pgSz w:w="12240" w:h="15840"/>
      <w:pgMar w:top="232" w:right="851"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0F5" w:rsidRDefault="007350F5" w:rsidP="0086718B">
      <w:pPr>
        <w:spacing w:line="240" w:lineRule="auto"/>
      </w:pPr>
      <w:r>
        <w:separator/>
      </w:r>
    </w:p>
  </w:endnote>
  <w:endnote w:type="continuationSeparator" w:id="0">
    <w:p w:rsidR="007350F5" w:rsidRDefault="007350F5" w:rsidP="00867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0F5" w:rsidRDefault="007350F5" w:rsidP="0086718B">
      <w:pPr>
        <w:spacing w:line="240" w:lineRule="auto"/>
      </w:pPr>
      <w:r>
        <w:separator/>
      </w:r>
    </w:p>
  </w:footnote>
  <w:footnote w:type="continuationSeparator" w:id="0">
    <w:p w:rsidR="007350F5" w:rsidRDefault="007350F5" w:rsidP="008671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475559"/>
      <w:docPartObj>
        <w:docPartGallery w:val="Page Numbers (Top of Page)"/>
        <w:docPartUnique/>
      </w:docPartObj>
    </w:sdtPr>
    <w:sdtEndPr>
      <w:rPr>
        <w:noProof/>
      </w:rPr>
    </w:sdtEndPr>
    <w:sdtContent>
      <w:p w:rsidR="00A974EF" w:rsidRDefault="00A974EF">
        <w:pPr>
          <w:pStyle w:val="Header"/>
          <w:jc w:val="right"/>
        </w:pPr>
        <w:r>
          <w:fldChar w:fldCharType="begin"/>
        </w:r>
        <w:r>
          <w:instrText xml:space="preserve"> PAGE   \* MERGEFORMAT </w:instrText>
        </w:r>
        <w:r>
          <w:fldChar w:fldCharType="separate"/>
        </w:r>
        <w:r w:rsidR="0003765D">
          <w:rPr>
            <w:noProof/>
          </w:rPr>
          <w:t>31</w:t>
        </w:r>
        <w:r>
          <w:rPr>
            <w:noProof/>
          </w:rPr>
          <w:fldChar w:fldCharType="end"/>
        </w:r>
      </w:p>
    </w:sdtContent>
  </w:sdt>
  <w:p w:rsidR="00A974EF" w:rsidRDefault="00A97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744"/>
    <w:multiLevelType w:val="hybridMultilevel"/>
    <w:tmpl w:val="9E664FA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7642DE4"/>
    <w:multiLevelType w:val="hybridMultilevel"/>
    <w:tmpl w:val="2564C6C0"/>
    <w:lvl w:ilvl="0" w:tplc="7C8C9456">
      <w:start w:val="1"/>
      <w:numFmt w:val="decimal"/>
      <w:lvlText w:val="%1."/>
      <w:lvlJc w:val="left"/>
      <w:pPr>
        <w:ind w:left="371" w:hanging="360"/>
      </w:pPr>
      <w:rPr>
        <w:rFonts w:ascii="Sylfaen" w:hAnsi="Sylfaen" w:cs="Sylfaen"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 w15:restartNumberingAfterBreak="0">
    <w:nsid w:val="7B1948F7"/>
    <w:multiLevelType w:val="hybridMultilevel"/>
    <w:tmpl w:val="D598BDFC"/>
    <w:lvl w:ilvl="0" w:tplc="EDF0C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67"/>
    <w:rsid w:val="0003765D"/>
    <w:rsid w:val="00073E40"/>
    <w:rsid w:val="0009567C"/>
    <w:rsid w:val="000B7EC2"/>
    <w:rsid w:val="001270F3"/>
    <w:rsid w:val="001709DB"/>
    <w:rsid w:val="00195FFB"/>
    <w:rsid w:val="002172A0"/>
    <w:rsid w:val="00240E09"/>
    <w:rsid w:val="002758D4"/>
    <w:rsid w:val="00286D83"/>
    <w:rsid w:val="002A2107"/>
    <w:rsid w:val="002F0001"/>
    <w:rsid w:val="002F73C3"/>
    <w:rsid w:val="00313595"/>
    <w:rsid w:val="00345202"/>
    <w:rsid w:val="0034666C"/>
    <w:rsid w:val="00364B91"/>
    <w:rsid w:val="003A1E4E"/>
    <w:rsid w:val="003A670A"/>
    <w:rsid w:val="004119C4"/>
    <w:rsid w:val="004475FE"/>
    <w:rsid w:val="004F4A78"/>
    <w:rsid w:val="00535784"/>
    <w:rsid w:val="005515BF"/>
    <w:rsid w:val="0055536A"/>
    <w:rsid w:val="005C25AE"/>
    <w:rsid w:val="005D1F67"/>
    <w:rsid w:val="0062158A"/>
    <w:rsid w:val="00663EC3"/>
    <w:rsid w:val="006B3B42"/>
    <w:rsid w:val="006C73B4"/>
    <w:rsid w:val="006F26CF"/>
    <w:rsid w:val="007344DE"/>
    <w:rsid w:val="007350F5"/>
    <w:rsid w:val="00782C32"/>
    <w:rsid w:val="007A2BEA"/>
    <w:rsid w:val="007B23C6"/>
    <w:rsid w:val="00801F5E"/>
    <w:rsid w:val="008021CA"/>
    <w:rsid w:val="008135E1"/>
    <w:rsid w:val="00840BA4"/>
    <w:rsid w:val="008544BE"/>
    <w:rsid w:val="00861552"/>
    <w:rsid w:val="0086718B"/>
    <w:rsid w:val="0087588F"/>
    <w:rsid w:val="00885FD7"/>
    <w:rsid w:val="00886B14"/>
    <w:rsid w:val="008A127D"/>
    <w:rsid w:val="008C190E"/>
    <w:rsid w:val="008D5C92"/>
    <w:rsid w:val="009026D0"/>
    <w:rsid w:val="009310D6"/>
    <w:rsid w:val="00936774"/>
    <w:rsid w:val="009402AB"/>
    <w:rsid w:val="00954AB1"/>
    <w:rsid w:val="009A46EF"/>
    <w:rsid w:val="009B4338"/>
    <w:rsid w:val="00A367F4"/>
    <w:rsid w:val="00A67CC7"/>
    <w:rsid w:val="00A974EF"/>
    <w:rsid w:val="00AB1D8F"/>
    <w:rsid w:val="00AC37A3"/>
    <w:rsid w:val="00AE5E8B"/>
    <w:rsid w:val="00B34363"/>
    <w:rsid w:val="00B41654"/>
    <w:rsid w:val="00BA15BC"/>
    <w:rsid w:val="00BF1CE1"/>
    <w:rsid w:val="00C13015"/>
    <w:rsid w:val="00CC3527"/>
    <w:rsid w:val="00CF0BF8"/>
    <w:rsid w:val="00D06807"/>
    <w:rsid w:val="00D23CEB"/>
    <w:rsid w:val="00D47204"/>
    <w:rsid w:val="00D5033B"/>
    <w:rsid w:val="00D671C9"/>
    <w:rsid w:val="00D84DBC"/>
    <w:rsid w:val="00DC6E7D"/>
    <w:rsid w:val="00E00888"/>
    <w:rsid w:val="00E60772"/>
    <w:rsid w:val="00E677F3"/>
    <w:rsid w:val="00E72C34"/>
    <w:rsid w:val="00ED5C07"/>
    <w:rsid w:val="00F33868"/>
    <w:rsid w:val="00F41B4D"/>
    <w:rsid w:val="00F73B1D"/>
    <w:rsid w:val="00F825BE"/>
    <w:rsid w:val="00FA667B"/>
    <w:rsid w:val="00FB2258"/>
    <w:rsid w:val="00FE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C166"/>
  <w15:chartTrackingRefBased/>
  <w15:docId w15:val="{D46C9D77-093A-4F38-B705-35366503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DBC"/>
    <w:pPr>
      <w:spacing w:after="160" w:line="259" w:lineRule="auto"/>
      <w:ind w:left="720"/>
      <w:contextualSpacing/>
    </w:pPr>
    <w:rPr>
      <w:rFonts w:asciiTheme="minorHAnsi" w:hAnsiTheme="minorHAnsi"/>
      <w:sz w:val="22"/>
    </w:rPr>
  </w:style>
  <w:style w:type="paragraph" w:styleId="Header">
    <w:name w:val="header"/>
    <w:basedOn w:val="Normal"/>
    <w:link w:val="HeaderChar"/>
    <w:uiPriority w:val="99"/>
    <w:unhideWhenUsed/>
    <w:rsid w:val="0086718B"/>
    <w:pPr>
      <w:tabs>
        <w:tab w:val="center" w:pos="4680"/>
        <w:tab w:val="right" w:pos="9360"/>
      </w:tabs>
      <w:spacing w:line="240" w:lineRule="auto"/>
    </w:pPr>
  </w:style>
  <w:style w:type="character" w:customStyle="1" w:styleId="HeaderChar">
    <w:name w:val="Header Char"/>
    <w:basedOn w:val="DefaultParagraphFont"/>
    <w:link w:val="Header"/>
    <w:uiPriority w:val="99"/>
    <w:rsid w:val="0086718B"/>
  </w:style>
  <w:style w:type="paragraph" w:styleId="Footer">
    <w:name w:val="footer"/>
    <w:basedOn w:val="Normal"/>
    <w:link w:val="FooterChar"/>
    <w:uiPriority w:val="99"/>
    <w:unhideWhenUsed/>
    <w:rsid w:val="0086718B"/>
    <w:pPr>
      <w:tabs>
        <w:tab w:val="center" w:pos="4680"/>
        <w:tab w:val="right" w:pos="9360"/>
      </w:tabs>
      <w:spacing w:line="240" w:lineRule="auto"/>
    </w:pPr>
  </w:style>
  <w:style w:type="character" w:customStyle="1" w:styleId="FooterChar">
    <w:name w:val="Footer Char"/>
    <w:basedOn w:val="DefaultParagraphFont"/>
    <w:link w:val="Footer"/>
    <w:uiPriority w:val="99"/>
    <w:rsid w:val="0086718B"/>
  </w:style>
  <w:style w:type="character" w:styleId="Hyperlink">
    <w:name w:val="Hyperlink"/>
    <w:basedOn w:val="DefaultParagraphFont"/>
    <w:uiPriority w:val="99"/>
    <w:unhideWhenUsed/>
    <w:rsid w:val="009310D6"/>
    <w:rPr>
      <w:color w:val="0000FF"/>
      <w:u w:val="single"/>
    </w:rPr>
  </w:style>
  <w:style w:type="character" w:styleId="FollowedHyperlink">
    <w:name w:val="FollowedHyperlink"/>
    <w:basedOn w:val="DefaultParagraphFont"/>
    <w:uiPriority w:val="99"/>
    <w:semiHidden/>
    <w:unhideWhenUsed/>
    <w:rsid w:val="009310D6"/>
    <w:rPr>
      <w:color w:val="800080"/>
      <w:u w:val="single"/>
    </w:rPr>
  </w:style>
  <w:style w:type="paragraph" w:customStyle="1" w:styleId="msonormal0">
    <w:name w:val="msonormal"/>
    <w:basedOn w:val="Normal"/>
    <w:rsid w:val="009310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310D6"/>
    <w:pPr>
      <w:spacing w:before="100" w:beforeAutospacing="1" w:after="100" w:afterAutospacing="1" w:line="240" w:lineRule="auto"/>
    </w:pPr>
    <w:rPr>
      <w:rFonts w:eastAsia="Times New Roman" w:cs="Times New Roman"/>
      <w:b/>
      <w:bCs/>
      <w:szCs w:val="18"/>
    </w:rPr>
  </w:style>
  <w:style w:type="paragraph" w:customStyle="1" w:styleId="font6">
    <w:name w:val="font6"/>
    <w:basedOn w:val="Normal"/>
    <w:rsid w:val="009310D6"/>
    <w:pPr>
      <w:spacing w:before="100" w:beforeAutospacing="1" w:after="100" w:afterAutospacing="1" w:line="240" w:lineRule="auto"/>
    </w:pPr>
    <w:rPr>
      <w:rFonts w:eastAsia="Times New Roman" w:cs="Times New Roman"/>
      <w:szCs w:val="18"/>
    </w:rPr>
  </w:style>
  <w:style w:type="paragraph" w:customStyle="1" w:styleId="font7">
    <w:name w:val="font7"/>
    <w:basedOn w:val="Normal"/>
    <w:rsid w:val="009310D6"/>
    <w:pPr>
      <w:spacing w:before="100" w:beforeAutospacing="1" w:after="100" w:afterAutospacing="1" w:line="240" w:lineRule="auto"/>
    </w:pPr>
    <w:rPr>
      <w:rFonts w:eastAsia="Times New Roman" w:cs="Times New Roman"/>
      <w:color w:val="FF0000"/>
      <w:szCs w:val="18"/>
    </w:rPr>
  </w:style>
  <w:style w:type="paragraph" w:customStyle="1" w:styleId="font8">
    <w:name w:val="font8"/>
    <w:basedOn w:val="Normal"/>
    <w:rsid w:val="009310D6"/>
    <w:pPr>
      <w:spacing w:before="100" w:beforeAutospacing="1" w:after="100" w:afterAutospacing="1" w:line="240" w:lineRule="auto"/>
    </w:pPr>
    <w:rPr>
      <w:rFonts w:eastAsia="Times New Roman" w:cs="Times New Roman"/>
      <w:b/>
      <w:bCs/>
      <w:szCs w:val="18"/>
    </w:rPr>
  </w:style>
  <w:style w:type="paragraph" w:customStyle="1" w:styleId="xl72">
    <w:name w:val="xl72"/>
    <w:basedOn w:val="Normal"/>
    <w:rsid w:val="009310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18"/>
    </w:rPr>
  </w:style>
  <w:style w:type="paragraph" w:customStyle="1" w:styleId="xl73">
    <w:name w:val="xl73"/>
    <w:basedOn w:val="Normal"/>
    <w:rsid w:val="009310D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Cs w:val="18"/>
    </w:rPr>
  </w:style>
  <w:style w:type="paragraph" w:customStyle="1" w:styleId="xl74">
    <w:name w:val="xl74"/>
    <w:basedOn w:val="Normal"/>
    <w:rsid w:val="009310D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textAlignment w:val="center"/>
    </w:pPr>
    <w:rPr>
      <w:rFonts w:eastAsia="Times New Roman" w:cs="Times New Roman"/>
      <w:szCs w:val="18"/>
    </w:rPr>
  </w:style>
  <w:style w:type="paragraph" w:customStyle="1" w:styleId="xl75">
    <w:name w:val="xl75"/>
    <w:basedOn w:val="Normal"/>
    <w:rsid w:val="009310D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18"/>
    </w:rPr>
  </w:style>
  <w:style w:type="paragraph" w:customStyle="1" w:styleId="xl76">
    <w:name w:val="xl76"/>
    <w:basedOn w:val="Normal"/>
    <w:rsid w:val="009310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77">
    <w:name w:val="xl77"/>
    <w:basedOn w:val="Normal"/>
    <w:rsid w:val="009310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szCs w:val="18"/>
    </w:rPr>
  </w:style>
  <w:style w:type="paragraph" w:customStyle="1" w:styleId="xl78">
    <w:name w:val="xl78"/>
    <w:basedOn w:val="Normal"/>
    <w:rsid w:val="009310D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Cs w:val="18"/>
    </w:rPr>
  </w:style>
  <w:style w:type="paragraph" w:customStyle="1" w:styleId="xl79">
    <w:name w:val="xl79"/>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80">
    <w:name w:val="xl80"/>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81">
    <w:name w:val="xl81"/>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82">
    <w:name w:val="xl82"/>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83">
    <w:name w:val="xl83"/>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84">
    <w:name w:val="xl84"/>
    <w:basedOn w:val="Normal"/>
    <w:rsid w:val="009310D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color w:val="000000"/>
      <w:szCs w:val="18"/>
    </w:rPr>
  </w:style>
  <w:style w:type="paragraph" w:customStyle="1" w:styleId="xl85">
    <w:name w:val="xl85"/>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86">
    <w:name w:val="xl86"/>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87">
    <w:name w:val="xl87"/>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88">
    <w:name w:val="xl88"/>
    <w:basedOn w:val="Normal"/>
    <w:rsid w:val="009310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89">
    <w:name w:val="xl89"/>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90">
    <w:name w:val="xl90"/>
    <w:basedOn w:val="Normal"/>
    <w:rsid w:val="009310D6"/>
    <w:pPr>
      <w:spacing w:before="100" w:beforeAutospacing="1" w:after="100" w:afterAutospacing="1" w:line="240" w:lineRule="auto"/>
      <w:textAlignment w:val="center"/>
    </w:pPr>
    <w:rPr>
      <w:rFonts w:eastAsia="Times New Roman" w:cs="Times New Roman"/>
      <w:szCs w:val="18"/>
    </w:rPr>
  </w:style>
  <w:style w:type="paragraph" w:customStyle="1" w:styleId="xl91">
    <w:name w:val="xl91"/>
    <w:basedOn w:val="Normal"/>
    <w:rsid w:val="009310D6"/>
    <w:pPr>
      <w:spacing w:before="100" w:beforeAutospacing="1" w:after="100" w:afterAutospacing="1" w:line="240" w:lineRule="auto"/>
      <w:textAlignment w:val="center"/>
    </w:pPr>
    <w:rPr>
      <w:rFonts w:eastAsia="Times New Roman" w:cs="Times New Roman"/>
      <w:b/>
      <w:bCs/>
      <w:szCs w:val="18"/>
    </w:rPr>
  </w:style>
  <w:style w:type="paragraph" w:customStyle="1" w:styleId="xl92">
    <w:name w:val="xl92"/>
    <w:basedOn w:val="Normal"/>
    <w:rsid w:val="009310D6"/>
    <w:pPr>
      <w:spacing w:before="100" w:beforeAutospacing="1" w:after="100" w:afterAutospacing="1" w:line="240" w:lineRule="auto"/>
      <w:textAlignment w:val="center"/>
    </w:pPr>
    <w:rPr>
      <w:rFonts w:eastAsia="Times New Roman" w:cs="Times New Roman"/>
      <w:b/>
      <w:bCs/>
      <w:color w:val="FF0000"/>
      <w:szCs w:val="18"/>
    </w:rPr>
  </w:style>
  <w:style w:type="paragraph" w:customStyle="1" w:styleId="xl93">
    <w:name w:val="xl93"/>
    <w:basedOn w:val="Normal"/>
    <w:rsid w:val="009310D6"/>
    <w:pPr>
      <w:spacing w:before="100" w:beforeAutospacing="1" w:after="100" w:afterAutospacing="1" w:line="240" w:lineRule="auto"/>
      <w:textAlignment w:val="center"/>
    </w:pPr>
    <w:rPr>
      <w:rFonts w:eastAsia="Times New Roman" w:cs="Times New Roman"/>
      <w:b/>
      <w:bCs/>
      <w:color w:val="0000FF"/>
      <w:szCs w:val="18"/>
    </w:rPr>
  </w:style>
  <w:style w:type="paragraph" w:customStyle="1" w:styleId="xl94">
    <w:name w:val="xl94"/>
    <w:basedOn w:val="Normal"/>
    <w:rsid w:val="009310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95">
    <w:name w:val="xl95"/>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96">
    <w:name w:val="xl96"/>
    <w:basedOn w:val="Normal"/>
    <w:rsid w:val="009310D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97">
    <w:name w:val="xl97"/>
    <w:basedOn w:val="Normal"/>
    <w:rsid w:val="009310D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98">
    <w:name w:val="xl98"/>
    <w:basedOn w:val="Normal"/>
    <w:rsid w:val="009310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18"/>
    </w:rPr>
  </w:style>
  <w:style w:type="paragraph" w:customStyle="1" w:styleId="xl99">
    <w:name w:val="xl99"/>
    <w:basedOn w:val="Normal"/>
    <w:rsid w:val="009310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00">
    <w:name w:val="xl100"/>
    <w:basedOn w:val="Normal"/>
    <w:rsid w:val="009310D6"/>
    <w:pPr>
      <w:spacing w:before="100" w:beforeAutospacing="1" w:after="100" w:afterAutospacing="1" w:line="240" w:lineRule="auto"/>
      <w:jc w:val="center"/>
      <w:textAlignment w:val="center"/>
    </w:pPr>
    <w:rPr>
      <w:rFonts w:eastAsia="Times New Roman" w:cs="Times New Roman"/>
      <w:szCs w:val="18"/>
    </w:rPr>
  </w:style>
  <w:style w:type="paragraph" w:customStyle="1" w:styleId="xl101">
    <w:name w:val="xl101"/>
    <w:basedOn w:val="Normal"/>
    <w:rsid w:val="009310D6"/>
    <w:pP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02">
    <w:name w:val="xl102"/>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03">
    <w:name w:val="xl103"/>
    <w:basedOn w:val="Normal"/>
    <w:rsid w:val="009310D6"/>
    <w:pPr>
      <w:spacing w:before="100" w:beforeAutospacing="1" w:after="100" w:afterAutospacing="1" w:line="240" w:lineRule="auto"/>
      <w:textAlignment w:val="center"/>
    </w:pPr>
    <w:rPr>
      <w:rFonts w:eastAsia="Times New Roman" w:cs="Times New Roman"/>
      <w:szCs w:val="18"/>
    </w:rPr>
  </w:style>
  <w:style w:type="paragraph" w:customStyle="1" w:styleId="xl104">
    <w:name w:val="xl104"/>
    <w:basedOn w:val="Normal"/>
    <w:rsid w:val="009310D6"/>
    <w:pPr>
      <w:spacing w:before="100" w:beforeAutospacing="1" w:after="100" w:afterAutospacing="1" w:line="240" w:lineRule="auto"/>
      <w:textAlignment w:val="center"/>
    </w:pPr>
    <w:rPr>
      <w:rFonts w:eastAsia="Times New Roman" w:cs="Times New Roman"/>
      <w:b/>
      <w:bCs/>
      <w:color w:val="0000FF"/>
      <w:szCs w:val="18"/>
    </w:rPr>
  </w:style>
  <w:style w:type="paragraph" w:customStyle="1" w:styleId="xl105">
    <w:name w:val="xl105"/>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06">
    <w:name w:val="xl106"/>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18"/>
    </w:rPr>
  </w:style>
  <w:style w:type="paragraph" w:customStyle="1" w:styleId="xl107">
    <w:name w:val="xl107"/>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08">
    <w:name w:val="xl108"/>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18"/>
    </w:rPr>
  </w:style>
  <w:style w:type="paragraph" w:customStyle="1" w:styleId="xl109">
    <w:name w:val="xl109"/>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18"/>
    </w:rPr>
  </w:style>
  <w:style w:type="paragraph" w:customStyle="1" w:styleId="xl110">
    <w:name w:val="xl110"/>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18"/>
    </w:rPr>
  </w:style>
  <w:style w:type="paragraph" w:customStyle="1" w:styleId="xl111">
    <w:name w:val="xl111"/>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12">
    <w:name w:val="xl112"/>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13">
    <w:name w:val="xl113"/>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14">
    <w:name w:val="xl114"/>
    <w:basedOn w:val="Normal"/>
    <w:rsid w:val="009310D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15">
    <w:name w:val="xl115"/>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16">
    <w:name w:val="xl116"/>
    <w:basedOn w:val="Normal"/>
    <w:rsid w:val="009310D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17">
    <w:name w:val="xl117"/>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18">
    <w:name w:val="xl118"/>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19">
    <w:name w:val="xl119"/>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18"/>
    </w:rPr>
  </w:style>
  <w:style w:type="paragraph" w:customStyle="1" w:styleId="xl120">
    <w:name w:val="xl120"/>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18"/>
    </w:rPr>
  </w:style>
  <w:style w:type="paragraph" w:customStyle="1" w:styleId="xl121">
    <w:name w:val="xl121"/>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2">
    <w:name w:val="xl122"/>
    <w:basedOn w:val="Normal"/>
    <w:rsid w:val="009310D6"/>
    <w:pPr>
      <w:spacing w:before="100" w:beforeAutospacing="1" w:after="100" w:afterAutospacing="1" w:line="240" w:lineRule="auto"/>
      <w:jc w:val="center"/>
      <w:textAlignment w:val="center"/>
    </w:pPr>
    <w:rPr>
      <w:rFonts w:eastAsia="Times New Roman" w:cs="Times New Roman"/>
      <w:szCs w:val="18"/>
    </w:rPr>
  </w:style>
  <w:style w:type="paragraph" w:customStyle="1" w:styleId="xl123">
    <w:name w:val="xl123"/>
    <w:basedOn w:val="Normal"/>
    <w:rsid w:val="009310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4">
    <w:name w:val="xl124"/>
    <w:basedOn w:val="Normal"/>
    <w:rsid w:val="009310D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5">
    <w:name w:val="xl125"/>
    <w:basedOn w:val="Normal"/>
    <w:rsid w:val="009310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6">
    <w:name w:val="xl126"/>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7">
    <w:name w:val="xl127"/>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28">
    <w:name w:val="xl128"/>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29">
    <w:name w:val="xl129"/>
    <w:basedOn w:val="Normal"/>
    <w:rsid w:val="009310D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0">
    <w:name w:val="xl130"/>
    <w:basedOn w:val="Normal"/>
    <w:rsid w:val="009310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1">
    <w:name w:val="xl131"/>
    <w:basedOn w:val="Normal"/>
    <w:rsid w:val="009310D6"/>
    <w:pPr>
      <w:spacing w:before="100" w:beforeAutospacing="1" w:after="100" w:afterAutospacing="1" w:line="240" w:lineRule="auto"/>
      <w:jc w:val="both"/>
      <w:textAlignment w:val="center"/>
    </w:pPr>
    <w:rPr>
      <w:rFonts w:eastAsia="Times New Roman" w:cs="Times New Roman"/>
      <w:b/>
      <w:bCs/>
      <w:szCs w:val="18"/>
    </w:rPr>
  </w:style>
  <w:style w:type="paragraph" w:customStyle="1" w:styleId="xl132">
    <w:name w:val="xl132"/>
    <w:basedOn w:val="Normal"/>
    <w:rsid w:val="009310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3">
    <w:name w:val="xl133"/>
    <w:basedOn w:val="Normal"/>
    <w:rsid w:val="009310D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4">
    <w:name w:val="xl134"/>
    <w:basedOn w:val="Normal"/>
    <w:rsid w:val="009310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35">
    <w:name w:val="xl135"/>
    <w:basedOn w:val="Normal"/>
    <w:rsid w:val="009310D6"/>
    <w:pPr>
      <w:spacing w:before="100" w:beforeAutospacing="1" w:after="100" w:afterAutospacing="1" w:line="240" w:lineRule="auto"/>
      <w:jc w:val="center"/>
      <w:textAlignment w:val="center"/>
    </w:pPr>
    <w:rPr>
      <w:rFonts w:eastAsia="Times New Roman" w:cs="Times New Roman"/>
      <w:b/>
      <w:bCs/>
      <w:szCs w:val="18"/>
    </w:rPr>
  </w:style>
  <w:style w:type="paragraph" w:customStyle="1" w:styleId="xl136">
    <w:name w:val="xl136"/>
    <w:basedOn w:val="Normal"/>
    <w:rsid w:val="009310D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37">
    <w:name w:val="xl137"/>
    <w:basedOn w:val="Normal"/>
    <w:rsid w:val="009310D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38">
    <w:name w:val="xl138"/>
    <w:basedOn w:val="Normal"/>
    <w:rsid w:val="009310D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39">
    <w:name w:val="xl139"/>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40">
    <w:name w:val="xl140"/>
    <w:basedOn w:val="Normal"/>
    <w:rsid w:val="00931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41">
    <w:name w:val="xl141"/>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42">
    <w:name w:val="xl142"/>
    <w:basedOn w:val="Normal"/>
    <w:rsid w:val="009310D6"/>
    <w:pPr>
      <w:spacing w:before="100" w:beforeAutospacing="1" w:after="100" w:afterAutospacing="1" w:line="240" w:lineRule="auto"/>
      <w:jc w:val="both"/>
      <w:textAlignment w:val="center"/>
    </w:pPr>
    <w:rPr>
      <w:rFonts w:eastAsia="Times New Roman" w:cs="Times New Roman"/>
      <w:szCs w:val="18"/>
    </w:rPr>
  </w:style>
  <w:style w:type="paragraph" w:customStyle="1" w:styleId="xl143">
    <w:name w:val="xl143"/>
    <w:basedOn w:val="Normal"/>
    <w:rsid w:val="009310D6"/>
    <w:pPr>
      <w:pBdr>
        <w:top w:val="single" w:sz="4" w:space="0" w:color="auto"/>
        <w:bottom w:val="single" w:sz="4" w:space="0" w:color="auto"/>
      </w:pBdr>
      <w:spacing w:before="100" w:beforeAutospacing="1" w:after="100" w:afterAutospacing="1" w:line="240" w:lineRule="auto"/>
    </w:pPr>
    <w:rPr>
      <w:rFonts w:eastAsia="Times New Roman" w:cs="Times New Roman"/>
      <w:szCs w:val="18"/>
    </w:rPr>
  </w:style>
  <w:style w:type="paragraph" w:customStyle="1" w:styleId="xl144">
    <w:name w:val="xl144"/>
    <w:basedOn w:val="Normal"/>
    <w:rsid w:val="009310D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rPr>
  </w:style>
  <w:style w:type="paragraph" w:customStyle="1" w:styleId="xl145">
    <w:name w:val="xl145"/>
    <w:basedOn w:val="Normal"/>
    <w:rsid w:val="009310D6"/>
    <w:pPr>
      <w:pBdr>
        <w:top w:val="single" w:sz="4" w:space="0" w:color="auto"/>
      </w:pBdr>
      <w:spacing w:before="100" w:beforeAutospacing="1" w:after="100" w:afterAutospacing="1" w:line="240" w:lineRule="auto"/>
      <w:jc w:val="both"/>
      <w:textAlignment w:val="center"/>
    </w:pPr>
    <w:rPr>
      <w:rFonts w:eastAsia="Times New Roman" w:cs="Times New Roman"/>
      <w:b/>
      <w:bCs/>
      <w:szCs w:val="18"/>
    </w:rPr>
  </w:style>
  <w:style w:type="paragraph" w:customStyle="1" w:styleId="xl146">
    <w:name w:val="xl146"/>
    <w:basedOn w:val="Normal"/>
    <w:rsid w:val="009310D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47">
    <w:name w:val="xl147"/>
    <w:basedOn w:val="Normal"/>
    <w:rsid w:val="009310D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Cs w:val="18"/>
    </w:rPr>
  </w:style>
  <w:style w:type="paragraph" w:customStyle="1" w:styleId="xl148">
    <w:name w:val="xl148"/>
    <w:basedOn w:val="Normal"/>
    <w:rsid w:val="009310D6"/>
    <w:pPr>
      <w:pBdr>
        <w:top w:val="single" w:sz="4" w:space="0" w:color="auto"/>
        <w:bottom w:val="single" w:sz="4" w:space="0" w:color="auto"/>
      </w:pBdr>
      <w:spacing w:before="100" w:beforeAutospacing="1" w:after="100" w:afterAutospacing="1" w:line="240" w:lineRule="auto"/>
    </w:pPr>
    <w:rPr>
      <w:rFonts w:eastAsia="Times New Roman" w:cs="Times New Roman"/>
      <w:b/>
      <w:bCs/>
      <w:szCs w:val="18"/>
    </w:rPr>
  </w:style>
  <w:style w:type="paragraph" w:customStyle="1" w:styleId="xl149">
    <w:name w:val="xl149"/>
    <w:basedOn w:val="Normal"/>
    <w:rsid w:val="009310D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18"/>
    </w:rPr>
  </w:style>
  <w:style w:type="paragraph" w:customStyle="1" w:styleId="xl150">
    <w:name w:val="xl150"/>
    <w:basedOn w:val="Normal"/>
    <w:rsid w:val="009310D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51">
    <w:name w:val="xl151"/>
    <w:basedOn w:val="Normal"/>
    <w:rsid w:val="009310D6"/>
    <w:pPr>
      <w:pBdr>
        <w:top w:val="single" w:sz="4" w:space="0" w:color="auto"/>
      </w:pBdr>
      <w:spacing w:before="100" w:beforeAutospacing="1" w:after="100" w:afterAutospacing="1" w:line="240" w:lineRule="auto"/>
    </w:pPr>
    <w:rPr>
      <w:rFonts w:eastAsia="Times New Roman" w:cs="Times New Roman"/>
      <w:szCs w:val="18"/>
    </w:rPr>
  </w:style>
  <w:style w:type="paragraph" w:customStyle="1" w:styleId="xl152">
    <w:name w:val="xl152"/>
    <w:basedOn w:val="Normal"/>
    <w:rsid w:val="009310D6"/>
    <w:pPr>
      <w:pBdr>
        <w:top w:val="single" w:sz="4" w:space="0" w:color="auto"/>
        <w:right w:val="single" w:sz="4" w:space="0" w:color="auto"/>
      </w:pBdr>
      <w:spacing w:before="100" w:beforeAutospacing="1" w:after="100" w:afterAutospacing="1" w:line="240" w:lineRule="auto"/>
    </w:pPr>
    <w:rPr>
      <w:rFonts w:eastAsia="Times New Roman" w:cs="Times New Roman"/>
      <w:szCs w:val="18"/>
    </w:rPr>
  </w:style>
  <w:style w:type="paragraph" w:customStyle="1" w:styleId="xl153">
    <w:name w:val="xl153"/>
    <w:basedOn w:val="Normal"/>
    <w:rsid w:val="009310D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154">
    <w:name w:val="xl154"/>
    <w:basedOn w:val="Normal"/>
    <w:rsid w:val="009310D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155">
    <w:name w:val="xl155"/>
    <w:basedOn w:val="Normal"/>
    <w:rsid w:val="009310D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18"/>
    </w:rPr>
  </w:style>
  <w:style w:type="paragraph" w:customStyle="1" w:styleId="xl156">
    <w:name w:val="xl156"/>
    <w:basedOn w:val="Normal"/>
    <w:rsid w:val="009310D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57">
    <w:name w:val="xl157"/>
    <w:basedOn w:val="Normal"/>
    <w:rsid w:val="009310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rPr>
  </w:style>
  <w:style w:type="paragraph" w:customStyle="1" w:styleId="xl158">
    <w:name w:val="xl158"/>
    <w:basedOn w:val="Normal"/>
    <w:rsid w:val="009310D6"/>
    <w:pPr>
      <w:pBdr>
        <w:top w:val="single" w:sz="4" w:space="0" w:color="auto"/>
      </w:pBdr>
      <w:spacing w:before="100" w:beforeAutospacing="1" w:after="100" w:afterAutospacing="1" w:line="240" w:lineRule="auto"/>
      <w:textAlignment w:val="center"/>
    </w:pPr>
    <w:rPr>
      <w:rFonts w:eastAsia="Times New Roman" w:cs="Times New Roman"/>
      <w:szCs w:val="18"/>
    </w:rPr>
  </w:style>
  <w:style w:type="paragraph" w:customStyle="1" w:styleId="xl159">
    <w:name w:val="xl159"/>
    <w:basedOn w:val="Normal"/>
    <w:rsid w:val="009310D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60">
    <w:name w:val="xl160"/>
    <w:basedOn w:val="Normal"/>
    <w:rsid w:val="009310D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61">
    <w:name w:val="xl161"/>
    <w:basedOn w:val="Normal"/>
    <w:rsid w:val="009310D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rPr>
  </w:style>
  <w:style w:type="paragraph" w:customStyle="1" w:styleId="xl162">
    <w:name w:val="xl162"/>
    <w:basedOn w:val="Normal"/>
    <w:rsid w:val="009310D6"/>
    <w:pPr>
      <w:pBdr>
        <w:top w:val="single" w:sz="4" w:space="0" w:color="auto"/>
      </w:pBdr>
      <w:spacing w:before="100" w:beforeAutospacing="1" w:after="100" w:afterAutospacing="1" w:line="240" w:lineRule="auto"/>
      <w:jc w:val="both"/>
      <w:textAlignment w:val="center"/>
    </w:pPr>
    <w:rPr>
      <w:rFonts w:eastAsia="Times New Roman" w:cs="Times New Roman"/>
      <w:b/>
      <w:bCs/>
      <w:szCs w:val="18"/>
    </w:rPr>
  </w:style>
  <w:style w:type="paragraph" w:customStyle="1" w:styleId="xl163">
    <w:name w:val="xl163"/>
    <w:basedOn w:val="Normal"/>
    <w:rsid w:val="009310D6"/>
    <w:pPr>
      <w:shd w:val="clear" w:color="000000" w:fill="FFFFFF"/>
      <w:spacing w:before="100" w:beforeAutospacing="1" w:after="100" w:afterAutospacing="1" w:line="240" w:lineRule="auto"/>
      <w:jc w:val="both"/>
      <w:textAlignment w:val="center"/>
    </w:pPr>
    <w:rPr>
      <w:rFonts w:eastAsia="Times New Roman" w:cs="Times New Roman"/>
      <w:b/>
      <w:bCs/>
      <w:szCs w:val="18"/>
    </w:rPr>
  </w:style>
  <w:style w:type="paragraph" w:customStyle="1" w:styleId="xl164">
    <w:name w:val="xl164"/>
    <w:basedOn w:val="Normal"/>
    <w:rsid w:val="009310D6"/>
    <w:pPr>
      <w:shd w:val="clear" w:color="000000" w:fill="FFFFFF"/>
      <w:spacing w:before="100" w:beforeAutospacing="1" w:after="100" w:afterAutospacing="1" w:line="240" w:lineRule="auto"/>
      <w:jc w:val="both"/>
      <w:textAlignment w:val="center"/>
    </w:pPr>
    <w:rPr>
      <w:rFonts w:eastAsia="Times New Roman" w:cs="Times New Roman"/>
      <w:szCs w:val="18"/>
    </w:rPr>
  </w:style>
  <w:style w:type="paragraph" w:customStyle="1" w:styleId="xl165">
    <w:name w:val="xl165"/>
    <w:basedOn w:val="Normal"/>
    <w:rsid w:val="009310D6"/>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Cs w:val="18"/>
    </w:rPr>
  </w:style>
  <w:style w:type="paragraph" w:customStyle="1" w:styleId="xl166">
    <w:name w:val="xl166"/>
    <w:basedOn w:val="Normal"/>
    <w:rsid w:val="009310D6"/>
    <w:pPr>
      <w:pBdr>
        <w:top w:val="single" w:sz="4" w:space="0" w:color="auto"/>
      </w:pBdr>
      <w:spacing w:before="100" w:beforeAutospacing="1" w:after="100" w:afterAutospacing="1" w:line="240" w:lineRule="auto"/>
      <w:jc w:val="both"/>
      <w:textAlignment w:val="center"/>
    </w:pPr>
    <w:rPr>
      <w:rFonts w:eastAsia="Times New Roman" w:cs="Times New Roman"/>
      <w:szCs w:val="18"/>
    </w:rPr>
  </w:style>
  <w:style w:type="paragraph" w:customStyle="1" w:styleId="xl167">
    <w:name w:val="xl167"/>
    <w:basedOn w:val="Normal"/>
    <w:rsid w:val="009310D6"/>
    <w:pPr>
      <w:pBdr>
        <w:bottom w:val="single" w:sz="4" w:space="0" w:color="auto"/>
      </w:pBdr>
      <w:spacing w:before="100" w:beforeAutospacing="1" w:after="100" w:afterAutospacing="1" w:line="240" w:lineRule="auto"/>
      <w:jc w:val="right"/>
      <w:textAlignment w:val="center"/>
    </w:pPr>
    <w:rPr>
      <w:rFonts w:eastAsia="Times New Roman" w:cs="Times New Roman"/>
      <w:szCs w:val="18"/>
    </w:rPr>
  </w:style>
  <w:style w:type="paragraph" w:customStyle="1" w:styleId="xl168">
    <w:name w:val="xl168"/>
    <w:basedOn w:val="Normal"/>
    <w:rsid w:val="00931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customStyle="1" w:styleId="xl169">
    <w:name w:val="xl169"/>
    <w:basedOn w:val="Normal"/>
    <w:rsid w:val="009310D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18"/>
    </w:rPr>
  </w:style>
  <w:style w:type="paragraph" w:styleId="BalloonText">
    <w:name w:val="Balloon Text"/>
    <w:basedOn w:val="Normal"/>
    <w:link w:val="BalloonTextChar"/>
    <w:uiPriority w:val="99"/>
    <w:semiHidden/>
    <w:unhideWhenUsed/>
    <w:rsid w:val="009310D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310D6"/>
    <w:rPr>
      <w:rFonts w:ascii="Segoe UI" w:hAnsi="Segoe UI" w:cs="Segoe UI"/>
      <w:szCs w:val="18"/>
    </w:rPr>
  </w:style>
  <w:style w:type="paragraph" w:customStyle="1" w:styleId="xl170">
    <w:name w:val="xl170"/>
    <w:basedOn w:val="Normal"/>
    <w:rsid w:val="009310D6"/>
    <w:pPr>
      <w:pBdr>
        <w:top w:val="single" w:sz="4" w:space="0" w:color="auto"/>
        <w:bottom w:val="single" w:sz="4" w:space="0" w:color="auto"/>
      </w:pBdr>
      <w:spacing w:before="100" w:beforeAutospacing="1" w:after="100" w:afterAutospacing="1" w:line="240" w:lineRule="auto"/>
    </w:pPr>
    <w:rPr>
      <w:rFonts w:eastAsia="Times New Roman" w:cs="Times New Roman"/>
      <w:szCs w:val="18"/>
    </w:rPr>
  </w:style>
  <w:style w:type="paragraph" w:customStyle="1" w:styleId="xl171">
    <w:name w:val="xl171"/>
    <w:basedOn w:val="Normal"/>
    <w:rsid w:val="009310D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tsne.gov.g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C903-2B8F-421F-8EBC-38B6094F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46</Pages>
  <Words>16357</Words>
  <Characters>93239</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44</cp:revision>
  <cp:lastPrinted>2023-03-29T12:25:00Z</cp:lastPrinted>
  <dcterms:created xsi:type="dcterms:W3CDTF">2022-02-01T12:05:00Z</dcterms:created>
  <dcterms:modified xsi:type="dcterms:W3CDTF">2023-03-29T12:25:00Z</dcterms:modified>
</cp:coreProperties>
</file>