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E75601">
        <w:rPr>
          <w:noProof/>
          <w:color w:val="000000"/>
          <w:sz w:val="24"/>
          <w:szCs w:val="24"/>
          <w:lang w:val="ka-GE"/>
        </w:rPr>
        <w:t>23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3042697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F1A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.1pt" to="275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AF023P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7560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75601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75601" w:rsidRDefault="00E75601" w:rsidP="00E7560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კულტურის, განათლების, ახალგაზრდობის</w:t>
      </w:r>
    </w:p>
    <w:p w:rsidR="00E75601" w:rsidRDefault="00E75601" w:rsidP="00E7560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საქმეთა და სპორტის კომისიის თავმჯდომარის არჩევნების ფარული კენჭისყრით ჩატარებისა და  </w:t>
      </w:r>
    </w:p>
    <w:p w:rsidR="00781E58" w:rsidRDefault="00E75601" w:rsidP="00E7560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კულტურის, განათლების, ახალგაზრდობის</w:t>
      </w:r>
    </w:p>
    <w:p w:rsidR="00781E58" w:rsidRDefault="00E75601" w:rsidP="00E7560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საქმეთა და სპორტის კომისიის თავმჯდომარის არჩევნების ფარული კენჭისყრის ბიულეტენებში</w:t>
      </w:r>
    </w:p>
    <w:p w:rsidR="00781E58" w:rsidRDefault="00E75601" w:rsidP="00E75601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</w:t>
      </w:r>
      <w:r w:rsidR="00781E58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კულტურის, განათლების, ახალგაზრდობის საქმეთა და სპორტის კომისიის</w:t>
      </w:r>
      <w:r w:rsidR="00781E58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წევრის</w:t>
      </w:r>
      <w:r w:rsidR="00781E58">
        <w:rPr>
          <w:szCs w:val="18"/>
          <w:lang w:val="ka-GE"/>
        </w:rPr>
        <w:t>,</w:t>
      </w:r>
    </w:p>
    <w:p w:rsidR="00E75601" w:rsidRDefault="00E75601" w:rsidP="008A5176">
      <w:pPr>
        <w:spacing w:line="276" w:lineRule="auto"/>
        <w:jc w:val="center"/>
        <w:rPr>
          <w:szCs w:val="18"/>
          <w:lang w:val="ka-GE"/>
        </w:rPr>
      </w:pPr>
      <w:r w:rsidRPr="001B58B1">
        <w:rPr>
          <w:szCs w:val="18"/>
          <w:lang w:val="ka-GE"/>
        </w:rPr>
        <w:t>ბექა ქებულაძის</w:t>
      </w:r>
      <w:r>
        <w:rPr>
          <w:szCs w:val="18"/>
          <w:lang w:val="ka-GE"/>
        </w:rPr>
        <w:t xml:space="preserve"> კანდიდატურის შეყვანის  შ ე ს ა ხ ე ბ</w:t>
      </w:r>
    </w:p>
    <w:p w:rsidR="00E75601" w:rsidRDefault="00E75601" w:rsidP="00E75601">
      <w:pPr>
        <w:jc w:val="center"/>
        <w:rPr>
          <w:szCs w:val="18"/>
          <w:lang w:val="ka-GE"/>
        </w:rPr>
      </w:pPr>
    </w:p>
    <w:p w:rsidR="00E75601" w:rsidRDefault="00E75601" w:rsidP="00E75601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 „ბ“ ქვეპუნქტის, „ბ.დ“ ქვეპუნქტის, 26-ე მუხლის მე–6 პუნქტის, 28-ე მუხლის მე-2 პუნქტის</w:t>
      </w:r>
      <w:r w:rsidR="003E0F04">
        <w:rPr>
          <w:szCs w:val="18"/>
          <w:lang w:val="ka-GE"/>
        </w:rPr>
        <w:t xml:space="preserve">, </w:t>
      </w:r>
      <w:r>
        <w:rPr>
          <w:szCs w:val="18"/>
          <w:lang w:val="ka-GE"/>
        </w:rPr>
        <w:t>37-ე მუხლის 1-ლი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207BBA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1 დადგენილების დანართის მე-3 მუხლის მე-3 პუნქტის „გ“ ქვეპუნქტის, 96-ე მუხლისა და 102-ე მუხლის მე-4 პუნქტის საფუძველზე:</w:t>
      </w:r>
    </w:p>
    <w:p w:rsidR="00E75601" w:rsidRDefault="00E75601" w:rsidP="00E75601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 xml:space="preserve">ჩატარდეს ქალაქ ქუთაისის მუნიციპალიტეტის საკრებულოს კულტურის, განათლების, ახალგაზრდობის საქმეთა და სპორტის  კომისიის </w:t>
      </w:r>
      <w:bookmarkStart w:id="0" w:name="_GoBack"/>
      <w:bookmarkEnd w:id="0"/>
      <w:r>
        <w:rPr>
          <w:szCs w:val="18"/>
          <w:lang w:val="ka-GE"/>
        </w:rPr>
        <w:t>თავმჯდომარის არჩევნები ფარული კენჭისყრით.</w:t>
      </w:r>
    </w:p>
    <w:p w:rsidR="00E75601" w:rsidRDefault="00E75601" w:rsidP="00E75601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>ქალაქ ქუთაისის მუნიციპალიტეტის საკრებულოს კულტურის, განათლების, ახალგაზრდობის საქმეთა და სპორტის   კომისიის თავმჯდომარის არჩევნების ფარული კენჭისყრის ბიულეტენებში  შეყვანილ იქნეს 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კომისიის  წევრის</w:t>
      </w:r>
      <w:r w:rsidR="008A5176">
        <w:rPr>
          <w:szCs w:val="18"/>
          <w:lang w:val="ka-GE"/>
        </w:rPr>
        <w:t>,</w:t>
      </w:r>
      <w:r>
        <w:rPr>
          <w:szCs w:val="18"/>
          <w:lang w:val="ka-GE"/>
        </w:rPr>
        <w:t xml:space="preserve"> ბექა ქებულაძის კანდიდატურა. </w:t>
      </w:r>
    </w:p>
    <w:p w:rsidR="00E75601" w:rsidRDefault="00E75601" w:rsidP="00E75601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szCs w:val="18"/>
          <w:lang w:val="ka-GE"/>
        </w:rPr>
        <w:t>ფარული კენჭისყრა გაიმართოს ქალაქ ქუთაისში, რუსთაველის გამზირის</w:t>
      </w:r>
      <w:r w:rsidR="00207BBA">
        <w:rPr>
          <w:szCs w:val="18"/>
          <w:lang w:val="ka-GE"/>
        </w:rPr>
        <w:t xml:space="preserve"> №</w:t>
      </w:r>
      <w:r>
        <w:rPr>
          <w:szCs w:val="18"/>
          <w:lang w:val="ka-GE"/>
        </w:rPr>
        <w:t>3–ში არსებული შენობის მე–2 სართულზე არსებულ სხდომათა დარბაზში.</w:t>
      </w:r>
    </w:p>
    <w:p w:rsidR="00E75601" w:rsidRDefault="00E75601" w:rsidP="00E75601">
      <w:pPr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E75601" w:rsidRDefault="00E75601" w:rsidP="00E75601">
      <w:pPr>
        <w:ind w:firstLine="720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5.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E75601">
      <w:pgSz w:w="12240" w:h="15840"/>
      <w:pgMar w:top="284" w:right="85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07BBA"/>
    <w:rsid w:val="00210D38"/>
    <w:rsid w:val="00237AD8"/>
    <w:rsid w:val="0025125D"/>
    <w:rsid w:val="00263A7E"/>
    <w:rsid w:val="003E0F04"/>
    <w:rsid w:val="00590917"/>
    <w:rsid w:val="005B4200"/>
    <w:rsid w:val="00604D89"/>
    <w:rsid w:val="00770A0D"/>
    <w:rsid w:val="00781E58"/>
    <w:rsid w:val="00885804"/>
    <w:rsid w:val="008A5176"/>
    <w:rsid w:val="0090537D"/>
    <w:rsid w:val="00AB3A81"/>
    <w:rsid w:val="00B62306"/>
    <w:rsid w:val="00E24325"/>
    <w:rsid w:val="00E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17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7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2021-12-06T12:39:00Z</cp:lastPrinted>
  <dcterms:created xsi:type="dcterms:W3CDTF">2019-12-17T13:13:00Z</dcterms:created>
  <dcterms:modified xsi:type="dcterms:W3CDTF">2021-12-07T09:22:00Z</dcterms:modified>
</cp:coreProperties>
</file>