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653F43"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3042446</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E72DF"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5.9pt" to="275.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2grkNd4AAAAJAQAADwAAAGRycy9kb3ducmV2LnhtbEyPsU7D&#10;QAyGdyTe4WQklqq9JKWFhlwqBGTrQgGxuolJInK+NHdtA0+PO8Fo+9Pv78/Wo+3UkQbfOjYQzyJQ&#10;xKWrWq4NvL0W0ztQPiBX2DkmA9/kYZ1fXmSYVu7EL3TchlpJCPsUDTQh9KnWvmzIop+5nlhun26w&#10;GGQcal0NeJJw2+kkipbaYsvyocGeHhsqv7YHa8AX77QvfiblJPqY146S/dPmGY25vhof7kEFGsMf&#10;DGd9UYdcnHbuwJVXnYGb21UsqIF5LBUEWCziBNTuvFiBzjP9v0H+CwAA//8DAFBLAQItABQABgAI&#10;AAAAIQC2gziS/gAAAOEBAAATAAAAAAAAAAAAAAAAAAAAAABbQ29udGVudF9UeXBlc10ueG1sUEsB&#10;Ai0AFAAGAAgAAAAhADj9If/WAAAAlAEAAAsAAAAAAAAAAAAAAAAALwEAAF9yZWxzLy5yZWxzUEsB&#10;Ai0AFAAGAAgAAAAhAH21ie8hAgAAOQQAAA4AAAAAAAAAAAAAAAAALgIAAGRycy9lMm9Eb2MueG1s&#10;UEsBAi0AFAAGAAgAAAAhANoK5DXeAAAACQEAAA8AAAAAAAAAAAAAAAAAewQAAGRycy9kb3ducmV2&#10;LnhtbFBLBQYAAAAABAAEAPMAAACGBQAAAAA=&#10;"/>
            </w:pict>
          </mc:Fallback>
        </mc:AlternateContent>
      </w:r>
      <w:r w:rsidR="001F6C60">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12</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653F43">
        <w:rPr>
          <w:rFonts w:cs="Sylfaen"/>
          <w:noProof/>
          <w:color w:val="000000"/>
          <w:sz w:val="22"/>
          <w:lang w:val="ka-GE"/>
        </w:rPr>
        <w:t xml:space="preserve"> 3</w:t>
      </w:r>
      <w:r>
        <w:rPr>
          <w:rFonts w:cs="Sylfaen"/>
          <w:noProof/>
          <w:color w:val="000000"/>
          <w:sz w:val="22"/>
          <w:lang w:val="af-ZA"/>
        </w:rPr>
        <w:tab/>
      </w:r>
      <w:r>
        <w:rPr>
          <w:rFonts w:cs="Sylfaen"/>
          <w:noProof/>
          <w:color w:val="000000"/>
          <w:sz w:val="22"/>
          <w:lang w:val="af-ZA"/>
        </w:rPr>
        <w:tab/>
      </w:r>
      <w:r w:rsidR="00653F43">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25125D">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32108E" w:rsidRDefault="0032108E" w:rsidP="0032108E">
      <w:pPr>
        <w:jc w:val="center"/>
        <w:rPr>
          <w:szCs w:val="18"/>
          <w:lang w:val="ka-GE"/>
        </w:rPr>
      </w:pPr>
      <w:r>
        <w:rPr>
          <w:szCs w:val="18"/>
          <w:lang w:val="ka-GE"/>
        </w:rPr>
        <w:t xml:space="preserve">ქალაქ ქუთაისის მუნიციპალიტეტის საკრებულოს ფრაქცია </w:t>
      </w:r>
    </w:p>
    <w:p w:rsidR="0032108E" w:rsidRDefault="0032108E" w:rsidP="0032108E">
      <w:pPr>
        <w:jc w:val="center"/>
        <w:rPr>
          <w:szCs w:val="18"/>
          <w:lang w:val="ka-GE"/>
        </w:rPr>
      </w:pPr>
      <w:r w:rsidRPr="00BF1B65">
        <w:rPr>
          <w:szCs w:val="18"/>
          <w:lang w:val="ka-GE"/>
        </w:rPr>
        <w:t xml:space="preserve"> „ქართული ოცნების</w:t>
      </w:r>
      <w:r>
        <w:rPr>
          <w:szCs w:val="18"/>
          <w:lang w:val="ka-GE"/>
        </w:rPr>
        <w:t xml:space="preserve">“ დაფუძნების ცნობად მიღების </w:t>
      </w:r>
    </w:p>
    <w:p w:rsidR="0032108E" w:rsidRDefault="0032108E" w:rsidP="0032108E">
      <w:pPr>
        <w:jc w:val="center"/>
        <w:rPr>
          <w:szCs w:val="18"/>
          <w:lang w:val="ka-GE"/>
        </w:rPr>
      </w:pPr>
      <w:r>
        <w:rPr>
          <w:szCs w:val="18"/>
          <w:lang w:val="ka-GE"/>
        </w:rPr>
        <w:t xml:space="preserve"> შ ე ს ა ხ ე ბ</w:t>
      </w:r>
    </w:p>
    <w:p w:rsidR="00E24C15" w:rsidRDefault="00E24C15" w:rsidP="00E24C15">
      <w:pPr>
        <w:spacing w:line="276" w:lineRule="auto"/>
        <w:jc w:val="center"/>
        <w:rPr>
          <w:szCs w:val="18"/>
          <w:lang w:val="ka-GE"/>
        </w:rPr>
      </w:pPr>
    </w:p>
    <w:p w:rsidR="0032108E" w:rsidRPr="00BF1B65" w:rsidRDefault="0032108E" w:rsidP="0032108E">
      <w:pPr>
        <w:ind w:firstLine="720"/>
        <w:rPr>
          <w:szCs w:val="18"/>
          <w:lang w:val="ka-GE"/>
        </w:rPr>
      </w:pPr>
      <w:r>
        <w:rPr>
          <w:szCs w:val="18"/>
          <w:lang w:val="ka-GE"/>
        </w:rPr>
        <w:t xml:space="preserve">ქალაქ ქუთაისის მუნიციპალიტეტის საკრებულომ მოისმინა ქალაქ ქუთაისის მუნიციპალიტეტის საკრებულოს თავმჯდომარის, ირაკლი შენგელიას განცხადება საკრებულოს ფრაქცია: </w:t>
      </w:r>
      <w:r w:rsidRPr="00BF1B65">
        <w:rPr>
          <w:szCs w:val="18"/>
          <w:lang w:val="ka-GE"/>
        </w:rPr>
        <w:t xml:space="preserve">„ქართული ოცნების“ დაფუძნების თაობაზე, ქალაქ ქუთაისის მუნიციპალიტეტის საკრებულოს სამანდატო დროებითი კომისიის  დასკვნის შესახებ. </w:t>
      </w:r>
    </w:p>
    <w:p w:rsidR="0032108E" w:rsidRPr="00BF1B65" w:rsidRDefault="0032108E" w:rsidP="0032108E">
      <w:pPr>
        <w:ind w:firstLine="720"/>
        <w:rPr>
          <w:szCs w:val="18"/>
          <w:lang w:val="ka-GE"/>
        </w:rPr>
      </w:pPr>
      <w:r w:rsidRPr="00BF1B65">
        <w:rPr>
          <w:szCs w:val="18"/>
          <w:lang w:val="ka-GE"/>
        </w:rPr>
        <w:t>ზემოაღნიშნულიდან გამომდინარე და საქართველოს ორგანული კანონის „ადგილობრივი თვითმმართვე</w:t>
      </w:r>
      <w:r w:rsidR="00E24C15">
        <w:rPr>
          <w:szCs w:val="18"/>
          <w:lang w:val="ka-GE"/>
        </w:rPr>
        <w:softHyphen/>
      </w:r>
      <w:r w:rsidRPr="00BF1B65">
        <w:rPr>
          <w:szCs w:val="18"/>
          <w:lang w:val="ka-GE"/>
        </w:rPr>
        <w:t>ლობის კოდექსი“ 30–ე და 38-ე მუხლების საფუძველზე:</w:t>
      </w:r>
    </w:p>
    <w:p w:rsidR="0032108E" w:rsidRPr="00BF1B65" w:rsidRDefault="0032108E" w:rsidP="00E24C15">
      <w:pPr>
        <w:spacing w:before="240"/>
        <w:ind w:firstLine="708"/>
        <w:rPr>
          <w:szCs w:val="18"/>
          <w:lang w:val="ka-GE"/>
        </w:rPr>
      </w:pPr>
      <w:r w:rsidRPr="00BF1B65">
        <w:rPr>
          <w:b/>
          <w:szCs w:val="18"/>
          <w:lang w:val="ka-GE"/>
        </w:rPr>
        <w:t xml:space="preserve">მუხლი 1. </w:t>
      </w:r>
      <w:r w:rsidRPr="00BF1B65">
        <w:rPr>
          <w:szCs w:val="18"/>
          <w:lang w:val="ka-GE"/>
        </w:rPr>
        <w:t xml:space="preserve">ცნობად იქნეს მიღებული, ქალაქ ქუთაისის მუნიციპალიტეტის საკრებულოს თავმჯდომარის, </w:t>
      </w:r>
      <w:r>
        <w:rPr>
          <w:szCs w:val="18"/>
          <w:lang w:val="ka-GE"/>
        </w:rPr>
        <w:t>ირაკლი შენგელიას</w:t>
      </w:r>
      <w:r w:rsidRPr="00BF1B65">
        <w:rPr>
          <w:szCs w:val="18"/>
          <w:lang w:val="ka-GE"/>
        </w:rPr>
        <w:t xml:space="preserve"> განცხადება ქალაქ ქუთაისის მუნიციპალიტეტის საკრებულოს ფრაქცია „ქართული ოცნების“  დაფუძნების თაობაზე ქალაქ ქუთაისის მუნიციპალიტეტის საკრებულოს სამანდატო დროებითი კომისიის დასკვნის შესახებ.</w:t>
      </w:r>
    </w:p>
    <w:p w:rsidR="0032108E" w:rsidRPr="00BF1B65" w:rsidRDefault="0032108E" w:rsidP="008A5F9A">
      <w:pPr>
        <w:spacing w:before="240" w:line="480" w:lineRule="auto"/>
        <w:ind w:firstLine="720"/>
        <w:rPr>
          <w:b/>
          <w:szCs w:val="18"/>
          <w:lang w:val="ka-GE"/>
        </w:rPr>
      </w:pPr>
      <w:r w:rsidRPr="00BF1B65">
        <w:rPr>
          <w:b/>
          <w:szCs w:val="18"/>
          <w:lang w:val="ka-GE"/>
        </w:rPr>
        <w:t xml:space="preserve">მუხლი 2. </w:t>
      </w:r>
      <w:r w:rsidRPr="00BF1B65">
        <w:rPr>
          <w:szCs w:val="18"/>
          <w:lang w:val="ka-GE"/>
        </w:rPr>
        <w:t>ცნობად იქნეს მიღებული, რომ:</w:t>
      </w:r>
    </w:p>
    <w:p w:rsidR="0032108E" w:rsidRPr="00BF1B65" w:rsidRDefault="0032108E" w:rsidP="0032108E">
      <w:pPr>
        <w:ind w:firstLine="720"/>
        <w:rPr>
          <w:szCs w:val="18"/>
          <w:lang w:val="ka-GE"/>
        </w:rPr>
      </w:pPr>
      <w:r w:rsidRPr="00BF1B65">
        <w:rPr>
          <w:szCs w:val="18"/>
          <w:lang w:val="ka-GE"/>
        </w:rPr>
        <w:t>1. ქალაქ ქუთაისის მუნიციპალიტეტის საკრებულოს ფრაქცია „ქართული ოცნება“ ამ დროიდან რეგისტრირებულია ქალაქ ქუთაისის მუნიციპალიტეტის საკრებულოში;</w:t>
      </w:r>
    </w:p>
    <w:p w:rsidR="0032108E" w:rsidRPr="00BF1B65" w:rsidRDefault="0032108E" w:rsidP="0032108E">
      <w:pPr>
        <w:ind w:firstLine="720"/>
        <w:rPr>
          <w:szCs w:val="18"/>
          <w:lang w:val="ka-GE"/>
        </w:rPr>
      </w:pPr>
      <w:r w:rsidRPr="00BF1B65">
        <w:rPr>
          <w:szCs w:val="18"/>
          <w:lang w:val="ka-GE"/>
        </w:rPr>
        <w:t>2. ქალაქ ქუთაისის მუნიციპალიტეტის საკრებულოს ფრაქცია „ქართული ოცნება“ შედგება ქალაქ ქუთაისის მუნიციპალიტეტის საკრებულოს შემდეგი წევრებისაგან (18 წევრი):</w:t>
      </w:r>
    </w:p>
    <w:p w:rsidR="0032108E" w:rsidRDefault="0032108E" w:rsidP="008A5F9A">
      <w:pPr>
        <w:spacing w:before="240"/>
        <w:rPr>
          <w:szCs w:val="18"/>
          <w:lang w:val="ka-GE"/>
        </w:rPr>
      </w:pPr>
      <w:r>
        <w:rPr>
          <w:szCs w:val="18"/>
          <w:lang w:val="ka-GE"/>
        </w:rPr>
        <w:tab/>
        <w:t>ა) მხეიძე დიმიტრი;</w:t>
      </w:r>
    </w:p>
    <w:p w:rsidR="0032108E" w:rsidRDefault="0032108E" w:rsidP="0032108E">
      <w:pPr>
        <w:rPr>
          <w:szCs w:val="18"/>
          <w:lang w:val="ka-GE"/>
        </w:rPr>
      </w:pPr>
      <w:r>
        <w:rPr>
          <w:szCs w:val="18"/>
          <w:lang w:val="ka-GE"/>
        </w:rPr>
        <w:tab/>
        <w:t>ბ)  ბასილაძე გია;</w:t>
      </w:r>
    </w:p>
    <w:p w:rsidR="0032108E" w:rsidRDefault="0032108E" w:rsidP="0032108E">
      <w:pPr>
        <w:rPr>
          <w:szCs w:val="18"/>
          <w:lang w:val="ka-GE"/>
        </w:rPr>
      </w:pPr>
      <w:r>
        <w:rPr>
          <w:szCs w:val="18"/>
          <w:lang w:val="ka-GE"/>
        </w:rPr>
        <w:tab/>
        <w:t>გ) ჩიხლაძე მანანა;</w:t>
      </w:r>
    </w:p>
    <w:p w:rsidR="0032108E" w:rsidRDefault="0032108E" w:rsidP="0032108E">
      <w:pPr>
        <w:rPr>
          <w:szCs w:val="18"/>
          <w:lang w:val="ka-GE"/>
        </w:rPr>
      </w:pPr>
      <w:r>
        <w:rPr>
          <w:szCs w:val="18"/>
          <w:lang w:val="ka-GE"/>
        </w:rPr>
        <w:tab/>
        <w:t>დ) ლილუაშვილი პაატა;</w:t>
      </w:r>
    </w:p>
    <w:p w:rsidR="0032108E" w:rsidRDefault="0032108E" w:rsidP="0032108E">
      <w:pPr>
        <w:rPr>
          <w:szCs w:val="18"/>
          <w:lang w:val="ka-GE"/>
        </w:rPr>
      </w:pPr>
      <w:r>
        <w:rPr>
          <w:szCs w:val="18"/>
          <w:lang w:val="ka-GE"/>
        </w:rPr>
        <w:tab/>
        <w:t>ე) მახარაძე ბაქარ;</w:t>
      </w:r>
    </w:p>
    <w:p w:rsidR="0032108E" w:rsidRDefault="0032108E" w:rsidP="0032108E">
      <w:pPr>
        <w:rPr>
          <w:szCs w:val="18"/>
          <w:lang w:val="ka-GE"/>
        </w:rPr>
      </w:pPr>
      <w:r>
        <w:rPr>
          <w:szCs w:val="18"/>
          <w:lang w:val="ka-GE"/>
        </w:rPr>
        <w:tab/>
        <w:t>ვ) ნიჟარაძე მარეხ;</w:t>
      </w:r>
    </w:p>
    <w:p w:rsidR="0032108E" w:rsidRDefault="0032108E" w:rsidP="0032108E">
      <w:pPr>
        <w:rPr>
          <w:szCs w:val="18"/>
          <w:lang w:val="ka-GE"/>
        </w:rPr>
      </w:pPr>
      <w:r>
        <w:rPr>
          <w:szCs w:val="18"/>
          <w:lang w:val="ka-GE"/>
        </w:rPr>
        <w:tab/>
        <w:t>ზ) სანიკიძე ლევან;</w:t>
      </w:r>
    </w:p>
    <w:p w:rsidR="0032108E" w:rsidRDefault="0032108E" w:rsidP="0032108E">
      <w:pPr>
        <w:rPr>
          <w:szCs w:val="18"/>
          <w:lang w:val="ka-GE"/>
        </w:rPr>
      </w:pPr>
      <w:r>
        <w:rPr>
          <w:szCs w:val="18"/>
          <w:lang w:val="ka-GE"/>
        </w:rPr>
        <w:tab/>
        <w:t>თ) ჭოხონელიძე მერაბ;</w:t>
      </w:r>
    </w:p>
    <w:p w:rsidR="0032108E" w:rsidRDefault="0032108E" w:rsidP="0032108E">
      <w:pPr>
        <w:rPr>
          <w:szCs w:val="18"/>
          <w:lang w:val="ka-GE"/>
        </w:rPr>
      </w:pPr>
      <w:r>
        <w:rPr>
          <w:szCs w:val="18"/>
          <w:lang w:val="ka-GE"/>
        </w:rPr>
        <w:lastRenderedPageBreak/>
        <w:tab/>
        <w:t>ი) სიმონიძე მაია;</w:t>
      </w:r>
    </w:p>
    <w:p w:rsidR="0032108E" w:rsidRDefault="0032108E" w:rsidP="0032108E">
      <w:pPr>
        <w:rPr>
          <w:szCs w:val="18"/>
          <w:lang w:val="ka-GE"/>
        </w:rPr>
      </w:pPr>
      <w:r>
        <w:rPr>
          <w:szCs w:val="18"/>
          <w:lang w:val="ka-GE"/>
        </w:rPr>
        <w:tab/>
        <w:t>კ) ხამაშურიძე ბესიკ;</w:t>
      </w:r>
    </w:p>
    <w:p w:rsidR="0032108E" w:rsidRDefault="0032108E" w:rsidP="0032108E">
      <w:pPr>
        <w:rPr>
          <w:szCs w:val="18"/>
          <w:lang w:val="ka-GE"/>
        </w:rPr>
      </w:pPr>
      <w:r>
        <w:rPr>
          <w:szCs w:val="18"/>
          <w:lang w:val="ka-GE"/>
        </w:rPr>
        <w:tab/>
        <w:t xml:space="preserve">ლ) ქებულაძე ბექა; </w:t>
      </w:r>
    </w:p>
    <w:p w:rsidR="0032108E" w:rsidRDefault="0032108E" w:rsidP="0032108E">
      <w:pPr>
        <w:ind w:firstLine="708"/>
        <w:rPr>
          <w:szCs w:val="18"/>
          <w:lang w:val="ka-GE"/>
        </w:rPr>
      </w:pPr>
      <w:r>
        <w:rPr>
          <w:szCs w:val="18"/>
          <w:lang w:val="ka-GE"/>
        </w:rPr>
        <w:t xml:space="preserve">მ) ჯუღელი თეა; </w:t>
      </w:r>
    </w:p>
    <w:p w:rsidR="0032108E" w:rsidRDefault="0032108E" w:rsidP="0032108E">
      <w:pPr>
        <w:ind w:firstLine="708"/>
        <w:rPr>
          <w:szCs w:val="18"/>
          <w:lang w:val="ka-GE"/>
        </w:rPr>
      </w:pPr>
      <w:r>
        <w:rPr>
          <w:szCs w:val="18"/>
          <w:lang w:val="ka-GE"/>
        </w:rPr>
        <w:t>ნ) მამასახლისი ზაქრო;</w:t>
      </w:r>
    </w:p>
    <w:p w:rsidR="0032108E" w:rsidRDefault="0032108E" w:rsidP="0032108E">
      <w:pPr>
        <w:ind w:firstLine="708"/>
        <w:rPr>
          <w:szCs w:val="18"/>
          <w:lang w:val="ka-GE"/>
        </w:rPr>
      </w:pPr>
      <w:r>
        <w:rPr>
          <w:szCs w:val="18"/>
          <w:lang w:val="ka-GE"/>
        </w:rPr>
        <w:t>ო) შენგელია ირაკლი;</w:t>
      </w:r>
    </w:p>
    <w:p w:rsidR="0032108E" w:rsidRDefault="0032108E" w:rsidP="0032108E">
      <w:pPr>
        <w:ind w:firstLine="708"/>
        <w:rPr>
          <w:szCs w:val="18"/>
          <w:lang w:val="ka-GE"/>
        </w:rPr>
      </w:pPr>
      <w:r>
        <w:rPr>
          <w:szCs w:val="18"/>
          <w:lang w:val="ka-GE"/>
        </w:rPr>
        <w:t>პ) ნადირაძე თეიმურაზ;</w:t>
      </w:r>
    </w:p>
    <w:p w:rsidR="0032108E" w:rsidRDefault="0032108E" w:rsidP="0032108E">
      <w:pPr>
        <w:ind w:firstLine="708"/>
        <w:rPr>
          <w:szCs w:val="18"/>
          <w:lang w:val="ka-GE"/>
        </w:rPr>
      </w:pPr>
      <w:r>
        <w:rPr>
          <w:szCs w:val="18"/>
          <w:lang w:val="ka-GE"/>
        </w:rPr>
        <w:t>ჟ) რიჟამაძე მამუკა;</w:t>
      </w:r>
    </w:p>
    <w:p w:rsidR="0032108E" w:rsidRDefault="0032108E" w:rsidP="0032108E">
      <w:pPr>
        <w:ind w:firstLine="708"/>
        <w:rPr>
          <w:szCs w:val="18"/>
          <w:lang w:val="ka-GE"/>
        </w:rPr>
      </w:pPr>
      <w:r>
        <w:rPr>
          <w:szCs w:val="18"/>
          <w:lang w:val="ka-GE"/>
        </w:rPr>
        <w:t>რ) კოპალეიშვილი ამირან;</w:t>
      </w:r>
    </w:p>
    <w:p w:rsidR="0032108E" w:rsidRDefault="0032108E" w:rsidP="008A5F9A">
      <w:pPr>
        <w:spacing w:line="480" w:lineRule="auto"/>
        <w:ind w:firstLine="708"/>
        <w:rPr>
          <w:szCs w:val="18"/>
          <w:lang w:val="ka-GE"/>
        </w:rPr>
      </w:pPr>
      <w:r>
        <w:rPr>
          <w:szCs w:val="18"/>
          <w:lang w:val="ka-GE"/>
        </w:rPr>
        <w:t>ს) კოსტავა მაგდა.</w:t>
      </w:r>
    </w:p>
    <w:p w:rsidR="0032108E" w:rsidRPr="00BF1B65" w:rsidRDefault="0032108E" w:rsidP="0032108E">
      <w:pPr>
        <w:ind w:firstLine="708"/>
        <w:rPr>
          <w:szCs w:val="18"/>
          <w:lang w:val="ka-GE"/>
        </w:rPr>
      </w:pPr>
      <w:r>
        <w:rPr>
          <w:rFonts w:cs="Sylfaen"/>
          <w:szCs w:val="18"/>
          <w:lang w:val="ka-GE"/>
        </w:rPr>
        <w:t xml:space="preserve">3. </w:t>
      </w:r>
      <w:r w:rsidRPr="0046560C">
        <w:rPr>
          <w:rFonts w:cs="Sylfaen"/>
          <w:szCs w:val="18"/>
          <w:lang w:val="ka-GE"/>
        </w:rPr>
        <w:t>ქალაქ</w:t>
      </w:r>
      <w:r w:rsidRPr="0046560C">
        <w:rPr>
          <w:szCs w:val="18"/>
          <w:lang w:val="ka-GE"/>
        </w:rPr>
        <w:t xml:space="preserve"> ქუთაისის მუნიციპალიტეტის საკრებულოს ფრაქცია </w:t>
      </w:r>
      <w:r w:rsidRPr="00BF1B65">
        <w:rPr>
          <w:szCs w:val="18"/>
          <w:lang w:val="ka-GE"/>
        </w:rPr>
        <w:t xml:space="preserve">„ქართული ოცნების“ თავმჯდომარედ არჩეულია ქალაქ ქუთაისის მუნიციპალიტეტის საკრებულოს წევრი, </w:t>
      </w:r>
      <w:r>
        <w:rPr>
          <w:szCs w:val="18"/>
          <w:lang w:val="ka-GE"/>
        </w:rPr>
        <w:t>მარეხ ნიჟარაძე</w:t>
      </w:r>
      <w:r w:rsidRPr="00BF1B65">
        <w:rPr>
          <w:szCs w:val="18"/>
          <w:lang w:val="ka-GE"/>
        </w:rPr>
        <w:t>, რომლის თანამდებობრივი სარგო</w:t>
      </w:r>
      <w:r>
        <w:rPr>
          <w:szCs w:val="18"/>
          <w:lang w:val="ka-GE"/>
        </w:rPr>
        <w:t xml:space="preserve"> </w:t>
      </w:r>
      <w:r w:rsidRPr="00BF1B65">
        <w:rPr>
          <w:szCs w:val="18"/>
          <w:lang w:val="ka-GE"/>
        </w:rPr>
        <w:t xml:space="preserve">განისაზღვრება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ფრაქციის თავმჯდომარისათვის გათვალისწინებული თანამდებობრივი სარგოს განაკვეთის ოდენობით; </w:t>
      </w:r>
    </w:p>
    <w:p w:rsidR="0032108E" w:rsidRPr="008E5E98" w:rsidRDefault="0032108E" w:rsidP="0032108E">
      <w:pPr>
        <w:pStyle w:val="ListParagraph"/>
        <w:spacing w:after="0" w:line="360" w:lineRule="auto"/>
        <w:ind w:left="0" w:firstLine="720"/>
        <w:jc w:val="both"/>
        <w:rPr>
          <w:rFonts w:ascii="Sylfaen" w:hAnsi="Sylfaen"/>
          <w:sz w:val="18"/>
          <w:szCs w:val="18"/>
          <w:lang w:val="ka-GE"/>
        </w:rPr>
      </w:pPr>
      <w:r w:rsidRPr="008E5E98">
        <w:rPr>
          <w:rFonts w:ascii="Sylfaen" w:hAnsi="Sylfaen"/>
          <w:sz w:val="18"/>
          <w:szCs w:val="18"/>
          <w:lang w:val="ka-GE"/>
        </w:rPr>
        <w:t xml:space="preserve">4. </w:t>
      </w:r>
      <w:r w:rsidRPr="008E5E98">
        <w:rPr>
          <w:rFonts w:ascii="Sylfaen" w:hAnsi="Sylfaen" w:cs="Sylfaen"/>
          <w:sz w:val="18"/>
          <w:szCs w:val="18"/>
          <w:lang w:val="ka-GE"/>
        </w:rPr>
        <w:t>ქალაქ</w:t>
      </w:r>
      <w:r w:rsidRPr="008E5E98">
        <w:rPr>
          <w:rFonts w:ascii="Sylfaen" w:hAnsi="Sylfaen"/>
          <w:sz w:val="18"/>
          <w:szCs w:val="18"/>
          <w:lang w:val="ka-GE"/>
        </w:rPr>
        <w:t xml:space="preserve"> ქუთაისის მუნიციპალიტეტის საკრებულოს ფრაქცია „ქართული ოცნების“ თავმჯდომარის მოადგილეებად არჩეული არიან ქალაქ ქუთაისის მუნიციპალიტეტის საკრებულოს წევრები: ბაქარ მახარაძე,  ზაქრო მამასახლისი და დიმიტრი მხეიძე, რომელთა თანამდებობრივი სარგო განისაზღვრება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w:t>
      </w:r>
    </w:p>
    <w:p w:rsidR="0032108E" w:rsidRPr="008E5E98" w:rsidRDefault="0032108E" w:rsidP="00931DDF">
      <w:pPr>
        <w:spacing w:before="240"/>
        <w:ind w:firstLine="720"/>
        <w:rPr>
          <w:szCs w:val="18"/>
          <w:lang w:val="ka-GE"/>
        </w:rPr>
      </w:pPr>
      <w:r w:rsidRPr="008E5E98">
        <w:rPr>
          <w:b/>
          <w:szCs w:val="18"/>
          <w:lang w:val="ka-GE"/>
        </w:rPr>
        <w:t xml:space="preserve">მუხლი 3. </w:t>
      </w:r>
      <w:r w:rsidRPr="008E5E98">
        <w:rPr>
          <w:szCs w:val="18"/>
          <w:lang w:val="ka-GE"/>
        </w:rPr>
        <w:t>განკარგულება შე</w:t>
      </w:r>
      <w:bookmarkStart w:id="0" w:name="_GoBack"/>
      <w:bookmarkEnd w:id="0"/>
      <w:r w:rsidRPr="008E5E98">
        <w:rPr>
          <w:szCs w:val="18"/>
          <w:lang w:val="ka-GE"/>
        </w:rPr>
        <w:t>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32108E" w:rsidRPr="008E5E98" w:rsidRDefault="0032108E" w:rsidP="0032108E">
      <w:pPr>
        <w:ind w:firstLine="720"/>
        <w:rPr>
          <w:szCs w:val="18"/>
          <w:lang w:val="ka-GE"/>
        </w:rPr>
      </w:pPr>
      <w:r w:rsidRPr="008E5E98">
        <w:rPr>
          <w:b/>
          <w:szCs w:val="18"/>
          <w:lang w:val="ka-GE"/>
        </w:rPr>
        <w:t xml:space="preserve">მუხლი 4. </w:t>
      </w:r>
      <w:r w:rsidRPr="008E5E98">
        <w:rPr>
          <w:szCs w:val="18"/>
          <w:lang w:val="ka-GE"/>
        </w:rPr>
        <w:t>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90537D" w:rsidRDefault="0090537D" w:rsidP="0090537D">
      <w:pPr>
        <w:jc w:val="center"/>
        <w:rPr>
          <w:szCs w:val="18"/>
          <w:lang w:val="ka-GE"/>
        </w:rPr>
      </w:pPr>
    </w:p>
    <w:p w:rsidR="00263A7E" w:rsidRDefault="00263A7E" w:rsidP="00263A7E">
      <w:pPr>
        <w:jc w:val="center"/>
        <w:rPr>
          <w:szCs w:val="18"/>
          <w:lang w:val="ka-GE"/>
        </w:rPr>
      </w:pPr>
    </w:p>
    <w:p w:rsidR="00263A7E" w:rsidRDefault="00263A7E" w:rsidP="00263A7E">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63A7E" w:rsidSect="0022415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86" w:rsidRDefault="00FD6586" w:rsidP="00224158">
      <w:pPr>
        <w:spacing w:line="240" w:lineRule="auto"/>
      </w:pPr>
      <w:r>
        <w:separator/>
      </w:r>
    </w:p>
  </w:endnote>
  <w:endnote w:type="continuationSeparator" w:id="0">
    <w:p w:rsidR="00FD6586" w:rsidRDefault="00FD6586" w:rsidP="0022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86" w:rsidRDefault="00FD6586" w:rsidP="00224158">
      <w:pPr>
        <w:spacing w:line="240" w:lineRule="auto"/>
      </w:pPr>
      <w:r>
        <w:separator/>
      </w:r>
    </w:p>
  </w:footnote>
  <w:footnote w:type="continuationSeparator" w:id="0">
    <w:p w:rsidR="00FD6586" w:rsidRDefault="00FD6586" w:rsidP="00224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376823"/>
      <w:docPartObj>
        <w:docPartGallery w:val="Page Numbers (Top of Page)"/>
        <w:docPartUnique/>
      </w:docPartObj>
    </w:sdtPr>
    <w:sdtEndPr>
      <w:rPr>
        <w:noProof/>
      </w:rPr>
    </w:sdtEndPr>
    <w:sdtContent>
      <w:p w:rsidR="00224158" w:rsidRDefault="00224158">
        <w:pPr>
          <w:pStyle w:val="Header"/>
          <w:jc w:val="right"/>
        </w:pPr>
        <w:r>
          <w:fldChar w:fldCharType="begin"/>
        </w:r>
        <w:r>
          <w:instrText xml:space="preserve"> PAGE   \* MERGEFORMAT </w:instrText>
        </w:r>
        <w:r>
          <w:fldChar w:fldCharType="separate"/>
        </w:r>
        <w:r w:rsidR="00931DDF">
          <w:rPr>
            <w:noProof/>
          </w:rPr>
          <w:t>2</w:t>
        </w:r>
        <w:r>
          <w:rPr>
            <w:noProof/>
          </w:rPr>
          <w:fldChar w:fldCharType="end"/>
        </w:r>
      </w:p>
    </w:sdtContent>
  </w:sdt>
  <w:p w:rsidR="00224158" w:rsidRDefault="00224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1F6C60"/>
    <w:rsid w:val="00210D38"/>
    <w:rsid w:val="00224158"/>
    <w:rsid w:val="00237AD8"/>
    <w:rsid w:val="0025125D"/>
    <w:rsid w:val="00263A7E"/>
    <w:rsid w:val="002E5FD5"/>
    <w:rsid w:val="0032108E"/>
    <w:rsid w:val="00590917"/>
    <w:rsid w:val="005B4200"/>
    <w:rsid w:val="00604D89"/>
    <w:rsid w:val="00653F43"/>
    <w:rsid w:val="00885804"/>
    <w:rsid w:val="008A5F9A"/>
    <w:rsid w:val="008E5E98"/>
    <w:rsid w:val="0090537D"/>
    <w:rsid w:val="00931DDF"/>
    <w:rsid w:val="009B19A5"/>
    <w:rsid w:val="00AB3A81"/>
    <w:rsid w:val="00B62306"/>
    <w:rsid w:val="00BA71C4"/>
    <w:rsid w:val="00E24C15"/>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8E"/>
    <w:pPr>
      <w:spacing w:after="200" w:line="276" w:lineRule="auto"/>
      <w:ind w:left="720" w:firstLine="0"/>
      <w:contextualSpacing/>
      <w:jc w:val="left"/>
    </w:pPr>
    <w:rPr>
      <w:rFonts w:asciiTheme="minorHAnsi" w:eastAsiaTheme="minorEastAsia" w:hAnsiTheme="minorHAnsi"/>
      <w:sz w:val="22"/>
      <w:lang w:val="ru-RU" w:eastAsia="ru-RU"/>
    </w:rPr>
  </w:style>
  <w:style w:type="paragraph" w:styleId="Header">
    <w:name w:val="header"/>
    <w:basedOn w:val="Normal"/>
    <w:link w:val="HeaderChar"/>
    <w:uiPriority w:val="99"/>
    <w:unhideWhenUsed/>
    <w:rsid w:val="00224158"/>
    <w:pPr>
      <w:tabs>
        <w:tab w:val="center" w:pos="4680"/>
        <w:tab w:val="right" w:pos="9360"/>
      </w:tabs>
      <w:spacing w:line="240" w:lineRule="auto"/>
    </w:pPr>
  </w:style>
  <w:style w:type="character" w:customStyle="1" w:styleId="HeaderChar">
    <w:name w:val="Header Char"/>
    <w:basedOn w:val="DefaultParagraphFont"/>
    <w:link w:val="Header"/>
    <w:uiPriority w:val="99"/>
    <w:rsid w:val="00224158"/>
  </w:style>
  <w:style w:type="paragraph" w:styleId="Footer">
    <w:name w:val="footer"/>
    <w:basedOn w:val="Normal"/>
    <w:link w:val="FooterChar"/>
    <w:uiPriority w:val="99"/>
    <w:unhideWhenUsed/>
    <w:rsid w:val="00224158"/>
    <w:pPr>
      <w:tabs>
        <w:tab w:val="center" w:pos="4680"/>
        <w:tab w:val="right" w:pos="9360"/>
      </w:tabs>
      <w:spacing w:line="240" w:lineRule="auto"/>
    </w:pPr>
  </w:style>
  <w:style w:type="character" w:customStyle="1" w:styleId="FooterChar">
    <w:name w:val="Footer Char"/>
    <w:basedOn w:val="DefaultParagraphFont"/>
    <w:link w:val="Footer"/>
    <w:uiPriority w:val="99"/>
    <w:rsid w:val="00224158"/>
  </w:style>
  <w:style w:type="paragraph" w:styleId="BalloonText">
    <w:name w:val="Balloon Text"/>
    <w:basedOn w:val="Normal"/>
    <w:link w:val="BalloonTextChar"/>
    <w:uiPriority w:val="99"/>
    <w:semiHidden/>
    <w:unhideWhenUsed/>
    <w:rsid w:val="008E5E9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E5E9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17</cp:revision>
  <cp:lastPrinted>2021-12-06T11:20:00Z</cp:lastPrinted>
  <dcterms:created xsi:type="dcterms:W3CDTF">2019-12-17T13:13:00Z</dcterms:created>
  <dcterms:modified xsi:type="dcterms:W3CDTF">2021-12-06T12:07:00Z</dcterms:modified>
</cp:coreProperties>
</file>