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D0C" w:rsidRDefault="00544778" w:rsidP="00B62306">
      <w:pPr>
        <w:spacing w:line="240" w:lineRule="auto"/>
        <w:jc w:val="center"/>
      </w:pPr>
      <w:r>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alt="Gerb Kutaisi" style="position:absolute;left:0;text-align:left;margin-left:394.5pt;margin-top:7.25pt;width:75.95pt;height:90pt;z-index:-1;visibility:visible">
            <v:imagedata r:id="rId6" o:title=""/>
          </v:shape>
        </w:pict>
      </w:r>
      <w:r>
        <w:rPr>
          <w:noProof/>
          <w:lang w:val="ru-RU" w:eastAsia="ru-RU"/>
        </w:rPr>
        <w:pict>
          <v:shape id="Picture 4" o:spid="_x0000_s1027" type="#_x0000_t75" alt="image004" style="position:absolute;left:0;text-align:left;margin-left:0;margin-top:7.25pt;width:46pt;height:86.5pt;z-index:1;visibility:visible">
            <v:imagedata r:id="rId7" o:title=""/>
          </v:shape>
        </w:pict>
      </w:r>
    </w:p>
    <w:p w:rsidR="00BD3D0C" w:rsidRDefault="00BD3D0C" w:rsidP="00B62306">
      <w:pPr>
        <w:spacing w:line="240" w:lineRule="auto"/>
        <w:jc w:val="center"/>
      </w:pPr>
    </w:p>
    <w:p w:rsidR="00BD3D0C" w:rsidRDefault="00BD3D0C" w:rsidP="00B62306">
      <w:pPr>
        <w:spacing w:line="240" w:lineRule="auto"/>
        <w:jc w:val="center"/>
      </w:pPr>
    </w:p>
    <w:p w:rsidR="00BD3D0C" w:rsidRDefault="00BD3D0C" w:rsidP="00B62306">
      <w:pPr>
        <w:spacing w:line="240" w:lineRule="auto"/>
        <w:jc w:val="center"/>
      </w:pPr>
    </w:p>
    <w:p w:rsidR="00BD3D0C" w:rsidRDefault="00BD3D0C" w:rsidP="00B62306">
      <w:pPr>
        <w:spacing w:line="240" w:lineRule="auto"/>
        <w:jc w:val="center"/>
      </w:pPr>
    </w:p>
    <w:p w:rsidR="00BD3D0C" w:rsidRDefault="00BD3D0C" w:rsidP="00B62306">
      <w:pPr>
        <w:spacing w:line="240" w:lineRule="auto"/>
        <w:jc w:val="center"/>
      </w:pPr>
    </w:p>
    <w:p w:rsidR="00BD3D0C" w:rsidRDefault="00BD3D0C" w:rsidP="00B62306">
      <w:pPr>
        <w:jc w:val="center"/>
        <w:rPr>
          <w:sz w:val="32"/>
          <w:szCs w:val="32"/>
          <w:lang w:val="ka-GE"/>
        </w:rPr>
      </w:pPr>
      <w:r>
        <w:rPr>
          <w:sz w:val="32"/>
          <w:szCs w:val="32"/>
          <w:lang w:val="ka-GE"/>
        </w:rPr>
        <w:t>ს  ა  ქ  ა  რ  თ  ვ  ე  ლ  ო</w:t>
      </w:r>
    </w:p>
    <w:p w:rsidR="00BD3D0C" w:rsidRPr="005249D8" w:rsidRDefault="00BD3D0C" w:rsidP="00B62306">
      <w:pPr>
        <w:jc w:val="center"/>
        <w:rPr>
          <w:sz w:val="28"/>
          <w:szCs w:val="28"/>
          <w:lang w:val="ka-GE"/>
        </w:rPr>
      </w:pPr>
      <w:r>
        <w:rPr>
          <w:rFonts w:cs="Sylfaen"/>
          <w:noProof/>
          <w:color w:val="000000"/>
          <w:sz w:val="26"/>
          <w:szCs w:val="26"/>
          <w:lang w:val="ka-GE"/>
        </w:rPr>
        <w:t>ქალაქ  ქუთაისის  მუნიციპალიტეტის  საკრებულო</w:t>
      </w:r>
    </w:p>
    <w:p w:rsidR="00BD3D0C" w:rsidRPr="00EA255A" w:rsidRDefault="00BD3D0C" w:rsidP="00B62306">
      <w:pPr>
        <w:spacing w:line="240" w:lineRule="auto"/>
        <w:jc w:val="center"/>
        <w:rPr>
          <w:sz w:val="32"/>
          <w:szCs w:val="32"/>
          <w:lang w:val="ka-GE"/>
        </w:rPr>
      </w:pPr>
      <w:r>
        <w:rPr>
          <w:sz w:val="32"/>
          <w:szCs w:val="32"/>
          <w:lang w:val="ka-GE"/>
        </w:rPr>
        <w:t>გ  ა  ნ  კ  ა  რ  გ  უ  ლ  ე  ბ  ა</w:t>
      </w:r>
    </w:p>
    <w:p w:rsidR="00BD3D0C" w:rsidRDefault="00BD3D0C" w:rsidP="00B62306">
      <w:pPr>
        <w:spacing w:line="276" w:lineRule="auto"/>
        <w:jc w:val="center"/>
        <w:rPr>
          <w:noProof/>
          <w:color w:val="000000"/>
          <w:sz w:val="22"/>
        </w:rPr>
      </w:pPr>
    </w:p>
    <w:p w:rsidR="00BD3D0C" w:rsidRPr="00A810FC" w:rsidRDefault="00E4462B" w:rsidP="000675CA">
      <w:pPr>
        <w:spacing w:line="240" w:lineRule="auto"/>
        <w:ind w:firstLine="0"/>
        <w:jc w:val="center"/>
        <w:rPr>
          <w:noProof/>
          <w:color w:val="000000"/>
          <w:sz w:val="24"/>
          <w:szCs w:val="24"/>
          <w:lang w:val="ka-GE"/>
        </w:rPr>
      </w:pPr>
      <w:r>
        <w:rPr>
          <w:noProof/>
          <w:lang w:val="ru-RU" w:eastAsia="ru-RU"/>
        </w:rPr>
        <w:pict>
          <v:line id="Straight Connector 12" o:spid="_x0000_s1028" style="position:absolute;left:0;text-align:left;z-index:2;visibility:visible" from="237.35pt,15.9pt" to="273.4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"/>
        </w:pict>
      </w:r>
      <w:r w:rsidR="00BD3D0C">
        <w:rPr>
          <w:noProof/>
          <w:color w:val="000000"/>
          <w:sz w:val="24"/>
          <w:szCs w:val="24"/>
          <w:lang w:val="ka-GE"/>
        </w:rPr>
        <w:t xml:space="preserve">№  </w:t>
      </w:r>
      <w:r>
        <w:rPr>
          <w:noProof/>
          <w:color w:val="000000"/>
          <w:sz w:val="24"/>
          <w:szCs w:val="24"/>
          <w:lang w:val="af-ZA"/>
        </w:rPr>
        <w:t>437</w:t>
      </w:r>
      <w:r w:rsidR="00BD3D0C">
        <w:rPr>
          <w:noProof/>
          <w:color w:val="000000"/>
          <w:sz w:val="24"/>
          <w:szCs w:val="24"/>
          <w:lang w:val="ka-GE"/>
        </w:rPr>
        <w:t xml:space="preserve">    </w:t>
      </w:r>
    </w:p>
    <w:p w:rsidR="00BD3D0C" w:rsidRPr="00D93084" w:rsidRDefault="00BD3D0C" w:rsidP="00B62306">
      <w:pPr>
        <w:jc w:val="center"/>
        <w:rPr>
          <w:noProof/>
          <w:color w:val="000000"/>
          <w:sz w:val="22"/>
          <w:lang w:val="af-ZA"/>
        </w:rPr>
      </w:pPr>
    </w:p>
    <w:p w:rsidR="00BD3D0C" w:rsidRPr="005249D8" w:rsidRDefault="00544778" w:rsidP="00B62306">
      <w:pPr>
        <w:ind w:firstLine="720"/>
        <w:rPr>
          <w:noProof/>
          <w:color w:val="000000"/>
          <w:szCs w:val="18"/>
          <w:lang w:val="ka-GE"/>
        </w:rPr>
      </w:pPr>
      <w:r>
        <w:rPr>
          <w:noProof/>
          <w:lang w:val="ru-RU" w:eastAsia="ru-RU"/>
        </w:rPr>
        <w:pict>
          <v:line id="Straight Connector 10" o:spid="_x0000_s1029" style="position:absolute;left:0;text-align:left;z-index:3;visibility:visible" from="212.25pt,13.05pt" to="334.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"/>
        </w:pict>
      </w:r>
      <w:r>
        <w:rPr>
          <w:noProof/>
          <w:lang w:val="ru-RU" w:eastAsia="ru-RU"/>
        </w:rPr>
        <w:pict>
          <v:line id="Straight Connector 11" o:spid="_x0000_s1030" style="position:absolute;left:0;text-align:left;z-index:4;visibility:visible" from="166.7pt,13.4pt" to="200.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"/>
        </w:pict>
      </w:r>
      <w:r w:rsidR="00BD3D0C" w:rsidRPr="00D93084">
        <w:rPr>
          <w:rFonts w:cs="Sylfaen"/>
          <w:noProof/>
          <w:color w:val="000000"/>
          <w:sz w:val="22"/>
          <w:lang w:val="af-ZA"/>
        </w:rPr>
        <w:t>ქალაქი</w:t>
      </w:r>
      <w:r w:rsidR="00BD3D0C" w:rsidRPr="00D93084">
        <w:rPr>
          <w:noProof/>
          <w:color w:val="000000"/>
          <w:sz w:val="22"/>
          <w:lang w:val="af-ZA"/>
        </w:rPr>
        <w:t xml:space="preserve">  </w:t>
      </w:r>
      <w:r w:rsidR="00BD3D0C" w:rsidRPr="00D93084">
        <w:rPr>
          <w:rFonts w:cs="Sylfaen"/>
          <w:noProof/>
          <w:color w:val="000000"/>
          <w:sz w:val="22"/>
          <w:lang w:val="af-ZA"/>
        </w:rPr>
        <w:t>ქუთაისი</w:t>
      </w:r>
      <w:r w:rsidR="00BD3D0C">
        <w:rPr>
          <w:rFonts w:cs="Sylfaen"/>
          <w:noProof/>
          <w:color w:val="000000"/>
          <w:sz w:val="22"/>
          <w:lang w:val="af-ZA"/>
        </w:rPr>
        <w:tab/>
      </w:r>
      <w:r w:rsidR="00BD3D0C">
        <w:rPr>
          <w:rFonts w:cs="Sylfaen"/>
          <w:noProof/>
          <w:color w:val="000000"/>
          <w:sz w:val="22"/>
          <w:lang w:val="af-ZA"/>
        </w:rPr>
        <w:tab/>
      </w:r>
      <w:r w:rsidR="00E4462B">
        <w:rPr>
          <w:rFonts w:cs="Sylfaen"/>
          <w:noProof/>
          <w:color w:val="000000"/>
          <w:sz w:val="22"/>
          <w:lang w:val="af-ZA"/>
        </w:rPr>
        <w:t>19</w:t>
      </w:r>
      <w:r w:rsidR="00BD3D0C">
        <w:rPr>
          <w:rFonts w:cs="Sylfaen"/>
          <w:noProof/>
          <w:color w:val="000000"/>
          <w:sz w:val="22"/>
          <w:lang w:val="af-ZA"/>
        </w:rPr>
        <w:tab/>
      </w:r>
      <w:r w:rsidR="00BD3D0C">
        <w:rPr>
          <w:rFonts w:cs="Sylfaen"/>
          <w:noProof/>
          <w:color w:val="000000"/>
          <w:sz w:val="22"/>
          <w:lang w:val="af-ZA"/>
        </w:rPr>
        <w:tab/>
      </w:r>
      <w:r w:rsidR="00BD3D0C">
        <w:rPr>
          <w:rFonts w:cs="Sylfaen"/>
          <w:noProof/>
          <w:color w:val="000000"/>
          <w:sz w:val="22"/>
          <w:lang w:val="ka-GE"/>
        </w:rPr>
        <w:t>ნოემბერი</w:t>
      </w:r>
      <w:r w:rsidR="00BD3D0C">
        <w:rPr>
          <w:rFonts w:cs="Sylfaen"/>
          <w:noProof/>
          <w:color w:val="000000"/>
          <w:sz w:val="22"/>
          <w:lang w:val="ka-GE"/>
        </w:rPr>
        <w:tab/>
      </w:r>
      <w:r w:rsidR="00BD3D0C">
        <w:rPr>
          <w:rFonts w:cs="Sylfaen"/>
          <w:noProof/>
          <w:color w:val="000000"/>
          <w:sz w:val="22"/>
          <w:lang w:val="ka-GE"/>
        </w:rPr>
        <w:tab/>
      </w:r>
      <w:r w:rsidR="00BD3D0C">
        <w:rPr>
          <w:noProof/>
          <w:color w:val="000000"/>
          <w:sz w:val="22"/>
          <w:lang w:val="af-ZA"/>
        </w:rPr>
        <w:t>2021</w:t>
      </w:r>
      <w:r w:rsidR="00BD3D0C" w:rsidRPr="00D93084">
        <w:rPr>
          <w:noProof/>
          <w:color w:val="000000"/>
          <w:sz w:val="22"/>
          <w:lang w:val="en-AU"/>
        </w:rPr>
        <w:t xml:space="preserve"> </w:t>
      </w:r>
      <w:r w:rsidR="00BD3D0C" w:rsidRPr="00D93084">
        <w:rPr>
          <w:noProof/>
          <w:color w:val="000000"/>
          <w:sz w:val="22"/>
          <w:lang w:val="af-ZA"/>
        </w:rPr>
        <w:t xml:space="preserve"> </w:t>
      </w:r>
      <w:r w:rsidR="00BD3D0C">
        <w:rPr>
          <w:noProof/>
          <w:color w:val="000000"/>
          <w:szCs w:val="18"/>
          <w:lang w:val="ka-GE"/>
        </w:rPr>
        <w:t>წელი</w:t>
      </w:r>
    </w:p>
    <w:p w:rsidR="00BD3D0C" w:rsidRDefault="00BD3D0C" w:rsidP="00A100A8">
      <w:pPr>
        <w:spacing w:line="480" w:lineRule="auto"/>
        <w:jc w:val="center"/>
        <w:rPr>
          <w:szCs w:val="18"/>
          <w:lang w:val="ka-GE"/>
        </w:rPr>
      </w:pPr>
    </w:p>
    <w:p w:rsidR="00BD3D0C" w:rsidRPr="004B28D7" w:rsidRDefault="00BD3D0C" w:rsidP="004B28D7">
      <w:pPr>
        <w:jc w:val="center"/>
        <w:rPr>
          <w:rFonts w:cs="Calibri"/>
          <w:szCs w:val="18"/>
          <w:lang w:eastAsia="ka-GE"/>
        </w:rPr>
      </w:pPr>
      <w:r w:rsidRPr="004B28D7">
        <w:rPr>
          <w:rFonts w:cs="Calibri"/>
          <w:szCs w:val="18"/>
          <w:lang w:eastAsia="ka-GE"/>
        </w:rPr>
        <w:t>„საქართველოს საპილოტე  რეგიონების განვითარების სამთავრობო</w:t>
      </w:r>
    </w:p>
    <w:p w:rsidR="00BD3D0C" w:rsidRPr="004B28D7" w:rsidRDefault="00BD3D0C" w:rsidP="004B28D7">
      <w:pPr>
        <w:jc w:val="center"/>
        <w:rPr>
          <w:rFonts w:cs="Calibri"/>
          <w:szCs w:val="18"/>
          <w:lang w:eastAsia="ka-GE"/>
        </w:rPr>
      </w:pPr>
      <w:r w:rsidRPr="004B28D7">
        <w:rPr>
          <w:rFonts w:cs="Calibri"/>
          <w:szCs w:val="18"/>
          <w:lang w:eastAsia="ka-GE"/>
        </w:rPr>
        <w:t>კომისიის მიერ გამოცხ</w:t>
      </w:r>
      <w:r>
        <w:rPr>
          <w:rFonts w:cs="Calibri"/>
          <w:szCs w:val="18"/>
          <w:lang w:val="ka-GE" w:eastAsia="ka-GE"/>
        </w:rPr>
        <w:t>ა</w:t>
      </w:r>
      <w:r w:rsidRPr="004B28D7">
        <w:rPr>
          <w:rFonts w:cs="Calibri"/>
          <w:szCs w:val="18"/>
          <w:lang w:eastAsia="ka-GE"/>
        </w:rPr>
        <w:t>დებულ საგრანტე კონკურსზე წარსადგენი ქალაქ</w:t>
      </w:r>
    </w:p>
    <w:p w:rsidR="00BD3D0C" w:rsidRPr="004B28D7" w:rsidRDefault="00BD3D0C" w:rsidP="004B28D7">
      <w:pPr>
        <w:jc w:val="center"/>
        <w:rPr>
          <w:rFonts w:cs="Calibri"/>
          <w:szCs w:val="18"/>
          <w:lang w:eastAsia="ka-GE"/>
        </w:rPr>
      </w:pPr>
      <w:r w:rsidRPr="004B28D7">
        <w:rPr>
          <w:rFonts w:cs="Calibri"/>
          <w:szCs w:val="18"/>
          <w:lang w:eastAsia="ka-GE"/>
        </w:rPr>
        <w:t xml:space="preserve">ქუთაისის მუნიციპალიტეტში განსახორციელებელი ინფრასტრუქტურის </w:t>
      </w:r>
    </w:p>
    <w:p w:rsidR="00BD3D0C" w:rsidRPr="004B28D7" w:rsidRDefault="00BD3D0C" w:rsidP="004B28D7">
      <w:pPr>
        <w:jc w:val="center"/>
        <w:rPr>
          <w:rFonts w:cs="Calibri"/>
          <w:szCs w:val="18"/>
          <w:lang w:eastAsia="ka-GE"/>
        </w:rPr>
      </w:pPr>
      <w:r w:rsidRPr="004B28D7">
        <w:rPr>
          <w:rFonts w:cs="Calibri"/>
          <w:szCs w:val="18"/>
          <w:lang w:eastAsia="ka-GE"/>
        </w:rPr>
        <w:t>განვითარების 2020 – 2022 წლების საპროექტო იდეების/წინადადებების</w:t>
      </w:r>
    </w:p>
    <w:p w:rsidR="00BD3D0C" w:rsidRPr="004B28D7" w:rsidRDefault="00BD3D0C" w:rsidP="004B28D7">
      <w:pPr>
        <w:jc w:val="center"/>
        <w:rPr>
          <w:rFonts w:cs="Calibri"/>
          <w:szCs w:val="18"/>
          <w:lang w:eastAsia="ka-GE"/>
        </w:rPr>
      </w:pPr>
      <w:r w:rsidRPr="004B28D7">
        <w:rPr>
          <w:rFonts w:cs="Calibri"/>
          <w:szCs w:val="18"/>
          <w:lang w:eastAsia="ka-GE"/>
        </w:rPr>
        <w:t>მოწონების შესახებ“ ქალაქ ქუთაისის მუნიციპალიტეტის საკრებულოს</w:t>
      </w:r>
    </w:p>
    <w:p w:rsidR="00BD3D0C" w:rsidRPr="004B28D7" w:rsidRDefault="00BD3D0C" w:rsidP="004B28D7">
      <w:pPr>
        <w:jc w:val="center"/>
        <w:rPr>
          <w:rFonts w:cs="Calibri"/>
          <w:szCs w:val="18"/>
          <w:lang w:eastAsia="ka-GE"/>
        </w:rPr>
      </w:pPr>
      <w:r w:rsidRPr="004B28D7">
        <w:rPr>
          <w:rFonts w:cs="Calibri"/>
          <w:szCs w:val="18"/>
          <w:lang w:eastAsia="ka-GE"/>
        </w:rPr>
        <w:t>2021 წლის 30 ივნისის № 395 განკარგულებაში ცვლილების შეტანის</w:t>
      </w:r>
    </w:p>
    <w:p w:rsidR="00BD3D0C" w:rsidRPr="004B28D7" w:rsidRDefault="00BD3D0C" w:rsidP="004B28D7">
      <w:pPr>
        <w:jc w:val="center"/>
        <w:rPr>
          <w:rFonts w:cs="Calibri"/>
          <w:szCs w:val="18"/>
          <w:lang w:eastAsia="ka-GE"/>
        </w:rPr>
      </w:pPr>
      <w:r w:rsidRPr="004B28D7">
        <w:rPr>
          <w:rFonts w:cs="Calibri"/>
          <w:szCs w:val="18"/>
          <w:lang w:eastAsia="ka-GE"/>
        </w:rPr>
        <w:t>თაობაზე</w:t>
      </w:r>
    </w:p>
    <w:p w:rsidR="00BD3D0C" w:rsidRPr="004B28D7" w:rsidRDefault="00BD3D0C" w:rsidP="004B28D7">
      <w:pPr>
        <w:rPr>
          <w:rFonts w:cs="Calibri"/>
          <w:szCs w:val="18"/>
          <w:lang w:eastAsia="ka-GE"/>
        </w:rPr>
      </w:pPr>
    </w:p>
    <w:p w:rsidR="00BD3D0C" w:rsidRPr="004B28D7" w:rsidRDefault="00BD3D0C" w:rsidP="004B28D7">
      <w:pPr>
        <w:rPr>
          <w:rFonts w:cs="Calibri"/>
          <w:szCs w:val="18"/>
          <w:lang w:eastAsia="ka-GE"/>
        </w:rPr>
      </w:pPr>
      <w:r w:rsidRPr="004B28D7">
        <w:rPr>
          <w:rFonts w:cs="Calibri"/>
          <w:szCs w:val="18"/>
          <w:lang w:eastAsia="ka-GE"/>
        </w:rPr>
        <w:t>საქართველოს კანონის „საქართველოს ზოგადი ადმინისტრაციული კოდექსი“ 63-ე მუხლის საფუძველზე:</w:t>
      </w:r>
    </w:p>
    <w:p w:rsidR="00BD3D0C" w:rsidRPr="004B28D7" w:rsidRDefault="00BD3D0C" w:rsidP="004B28D7">
      <w:pPr>
        <w:spacing w:before="240"/>
        <w:rPr>
          <w:rFonts w:cs="Calibri"/>
          <w:szCs w:val="18"/>
          <w:lang w:eastAsia="ka-GE"/>
        </w:rPr>
      </w:pPr>
      <w:r w:rsidRPr="004B28D7">
        <w:rPr>
          <w:rFonts w:cs="Calibri"/>
          <w:b/>
          <w:szCs w:val="18"/>
          <w:lang w:eastAsia="ka-GE"/>
        </w:rPr>
        <w:t>მუხლი 1</w:t>
      </w:r>
      <w:r w:rsidRPr="004B28D7">
        <w:rPr>
          <w:rFonts w:cs="Calibri"/>
          <w:szCs w:val="18"/>
          <w:lang w:eastAsia="ka-GE"/>
        </w:rPr>
        <w:t>. შეტანილ იქნეს ცვლილება „საქართველოს საპილოტე  რეგიონების განვითარების  სამთავრობო კომისიის მიერ გამოცხ</w:t>
      </w:r>
      <w:r>
        <w:rPr>
          <w:rFonts w:cs="Calibri"/>
          <w:szCs w:val="18"/>
          <w:lang w:val="ka-GE" w:eastAsia="ka-GE"/>
        </w:rPr>
        <w:t>ა</w:t>
      </w:r>
      <w:r w:rsidRPr="004B28D7">
        <w:rPr>
          <w:rFonts w:cs="Calibri"/>
          <w:szCs w:val="18"/>
          <w:lang w:eastAsia="ka-GE"/>
        </w:rPr>
        <w:t>დებულ საგრანტე კონკურსზე წარსადგენი ქალაქ ქუთაისის მუნიციპალიტეტში განსახორციელებელი ინფრასტრუქტურის განვითარების 2020 – 2022 წლების საპროექტო იდეების/წინადადებების მოწონების შესახებ“ ქალაქ ქუთაისის მუნიციპალიტეტის საკრებულოს 2021 წლის 30 ივნისის №395 განკარგულებაში, კერძოდ, განკარგულების დანართი შეიცვალოს და ჩამოყალიბდეს თანდართული რედაქციით.</w:t>
      </w:r>
    </w:p>
    <w:p w:rsidR="00BD3D0C" w:rsidRPr="004B28D7" w:rsidRDefault="00BD3D0C" w:rsidP="004B28D7">
      <w:pPr>
        <w:spacing w:line="480" w:lineRule="auto"/>
        <w:jc w:val="right"/>
        <w:rPr>
          <w:rFonts w:cs="Calibri"/>
          <w:szCs w:val="18"/>
          <w:lang w:eastAsia="ka-GE"/>
        </w:rPr>
      </w:pPr>
      <w:r w:rsidRPr="004B28D7">
        <w:rPr>
          <w:rFonts w:cs="Calibri"/>
          <w:szCs w:val="18"/>
          <w:lang w:eastAsia="ka-GE"/>
        </w:rPr>
        <w:t>(დანართი განკარგულებას თან ერთვის)</w:t>
      </w:r>
    </w:p>
    <w:p w:rsidR="00BD3D0C" w:rsidRPr="004B28D7" w:rsidRDefault="00BD3D0C" w:rsidP="004B28D7">
      <w:pPr>
        <w:rPr>
          <w:rFonts w:cs="Calibri"/>
          <w:color w:val="000000"/>
          <w:szCs w:val="18"/>
          <w:lang w:eastAsia="ka-GE"/>
        </w:rPr>
      </w:pPr>
      <w:r w:rsidRPr="004B28D7">
        <w:rPr>
          <w:rFonts w:cs="Calibri"/>
          <w:b/>
          <w:color w:val="000000"/>
          <w:szCs w:val="18"/>
          <w:lang w:eastAsia="ka-GE"/>
        </w:rPr>
        <w:t xml:space="preserve">მუხლი  2. </w:t>
      </w:r>
      <w:r w:rsidRPr="004B28D7">
        <w:rPr>
          <w:rFonts w:cs="Calibri"/>
          <w:color w:val="000000"/>
          <w:szCs w:val="18"/>
          <w:lang w:eastAsia="ka-GE"/>
        </w:rPr>
        <w:t>განკარგულება შეიძლება გასაჩივრდეს, კანონით დადგენილი წესით, ქუთაისის საქალაქო სასამართლოში (ვ.კუპრაძის ქუჩა № 11), მისი გაცნობიდან ერთი თვის ვადაში.</w:t>
      </w:r>
    </w:p>
    <w:p w:rsidR="00BD3D0C" w:rsidRDefault="00BD3D0C" w:rsidP="004B28D7">
      <w:pPr>
        <w:rPr>
          <w:szCs w:val="18"/>
          <w:lang w:val="ka-GE"/>
        </w:rPr>
      </w:pPr>
      <w:r w:rsidRPr="004B28D7">
        <w:rPr>
          <w:rFonts w:cs="Calibri"/>
          <w:b/>
          <w:color w:val="000000"/>
          <w:szCs w:val="18"/>
          <w:lang w:eastAsia="ka-GE"/>
        </w:rPr>
        <w:t>მუხლი  3.</w:t>
      </w:r>
      <w:r w:rsidRPr="004B28D7">
        <w:rPr>
          <w:rFonts w:cs="Calibri"/>
          <w:color w:val="000000"/>
          <w:szCs w:val="18"/>
          <w:lang w:eastAsia="ka-GE"/>
        </w:rPr>
        <w:t xml:space="preserve"> განკარგულება ძალაში შევიდეს კანონით დადგენილი წესით.</w:t>
      </w:r>
    </w:p>
    <w:p w:rsidR="00BD3D0C" w:rsidRDefault="00BD3D0C" w:rsidP="00B76AC1">
      <w:pPr>
        <w:rPr>
          <w:szCs w:val="18"/>
          <w:lang w:val="ka-GE"/>
        </w:rPr>
      </w:pPr>
    </w:p>
    <w:p w:rsidR="00BD3D0C" w:rsidRDefault="00BD3D0C" w:rsidP="00B76AC1">
      <w:pPr>
        <w:rPr>
          <w:szCs w:val="18"/>
          <w:lang w:val="ka-GE"/>
        </w:rPr>
      </w:pPr>
    </w:p>
    <w:p w:rsidR="00BD3D0C" w:rsidRDefault="00BD3D0C" w:rsidP="00EE36BC">
      <w:pPr>
        <w:spacing w:line="240" w:lineRule="auto"/>
        <w:jc w:val="center"/>
        <w:rPr>
          <w:szCs w:val="18"/>
          <w:lang w:val="ka-GE"/>
        </w:rPr>
      </w:pPr>
      <w:r>
        <w:rPr>
          <w:szCs w:val="18"/>
          <w:lang w:val="ka-GE"/>
        </w:rPr>
        <w:t>საკრებულოს  თავმჯდომარე</w:t>
      </w:r>
      <w:r>
        <w:rPr>
          <w:szCs w:val="18"/>
          <w:lang w:val="ka-GE"/>
        </w:rPr>
        <w:tab/>
      </w:r>
      <w:r>
        <w:rPr>
          <w:szCs w:val="18"/>
          <w:lang w:val="ka-GE"/>
        </w:rPr>
        <w:tab/>
      </w:r>
      <w:r>
        <w:rPr>
          <w:szCs w:val="18"/>
          <w:lang w:val="ka-GE"/>
        </w:rPr>
        <w:tab/>
        <w:t>ირაკლი  შენგელია</w:t>
      </w:r>
    </w:p>
    <w:p w:rsidR="00BD3D0C" w:rsidRDefault="00BD3D0C" w:rsidP="004B28D7">
      <w:pPr>
        <w:jc w:val="right"/>
        <w:rPr>
          <w:rFonts w:cs="Calibri"/>
          <w:szCs w:val="18"/>
          <w:lang w:eastAsia="ka-GE"/>
        </w:rPr>
        <w:sectPr w:rsidR="00BD3D0C" w:rsidSect="00A100A8">
          <w:headerReference w:type="default" r:id="rId8"/>
          <w:pgSz w:w="12240" w:h="15840"/>
          <w:pgMar w:top="284" w:right="850" w:bottom="284" w:left="1701" w:header="720" w:footer="720" w:gutter="0"/>
          <w:cols w:space="720"/>
          <w:titlePg/>
          <w:rtlGutter/>
          <w:docGrid w:linePitch="360"/>
        </w:sectPr>
      </w:pPr>
    </w:p>
    <w:p w:rsidR="00BD3D0C" w:rsidRPr="004B28D7" w:rsidRDefault="00BD3D0C" w:rsidP="004B28D7">
      <w:pPr>
        <w:jc w:val="right"/>
        <w:rPr>
          <w:rFonts w:cs="Calibri"/>
          <w:szCs w:val="18"/>
          <w:lang w:eastAsia="ka-GE"/>
        </w:rPr>
      </w:pPr>
      <w:r w:rsidRPr="004B28D7">
        <w:rPr>
          <w:rFonts w:cs="Calibri"/>
          <w:szCs w:val="18"/>
          <w:lang w:eastAsia="ka-GE"/>
        </w:rPr>
        <w:lastRenderedPageBreak/>
        <w:t>ქალაქ ქუთაისის მუნიციპალიტეტის</w:t>
      </w:r>
    </w:p>
    <w:p w:rsidR="00BD3D0C" w:rsidRDefault="00BD3D0C" w:rsidP="004B28D7">
      <w:pPr>
        <w:jc w:val="right"/>
        <w:rPr>
          <w:rFonts w:cs="Calibri"/>
          <w:szCs w:val="18"/>
          <w:lang w:eastAsia="ka-GE"/>
        </w:rPr>
      </w:pPr>
      <w:r w:rsidRPr="004B28D7">
        <w:rPr>
          <w:rFonts w:cs="Calibri"/>
          <w:szCs w:val="18"/>
          <w:lang w:eastAsia="ka-GE"/>
        </w:rPr>
        <w:t>საკრებულოს 2021 წლის</w:t>
      </w:r>
      <w:r>
        <w:rPr>
          <w:rFonts w:cs="Calibri"/>
          <w:szCs w:val="18"/>
          <w:lang w:val="ka-GE" w:eastAsia="ka-GE"/>
        </w:rPr>
        <w:t xml:space="preserve"> </w:t>
      </w:r>
      <w:r w:rsidR="00E4462B">
        <w:rPr>
          <w:rFonts w:cs="Calibri"/>
          <w:szCs w:val="18"/>
          <w:lang w:eastAsia="ka-GE"/>
        </w:rPr>
        <w:t>19</w:t>
      </w:r>
      <w:r w:rsidRPr="004B28D7">
        <w:rPr>
          <w:rFonts w:cs="Calibri"/>
          <w:szCs w:val="18"/>
          <w:lang w:eastAsia="ka-GE"/>
        </w:rPr>
        <w:t xml:space="preserve"> </w:t>
      </w:r>
      <w:r>
        <w:rPr>
          <w:rFonts w:cs="Calibri"/>
          <w:szCs w:val="18"/>
          <w:lang w:val="ka-GE" w:eastAsia="ka-GE"/>
        </w:rPr>
        <w:t xml:space="preserve">ნოემბრის </w:t>
      </w:r>
      <w:r w:rsidRPr="004B28D7">
        <w:rPr>
          <w:rFonts w:cs="Calibri"/>
          <w:szCs w:val="18"/>
          <w:lang w:eastAsia="ka-GE"/>
        </w:rPr>
        <w:t>№</w:t>
      </w:r>
      <w:r w:rsidR="00E4462B">
        <w:rPr>
          <w:rFonts w:cs="Calibri"/>
          <w:szCs w:val="18"/>
          <w:lang w:eastAsia="ka-GE"/>
        </w:rPr>
        <w:t>437</w:t>
      </w:r>
      <w:bookmarkStart w:id="0" w:name="_GoBack"/>
      <w:bookmarkEnd w:id="0"/>
    </w:p>
    <w:p w:rsidR="00BD3D0C" w:rsidRPr="004B28D7" w:rsidRDefault="00BD3D0C" w:rsidP="004B28D7">
      <w:pPr>
        <w:jc w:val="right"/>
        <w:rPr>
          <w:rFonts w:cs="Calibri"/>
          <w:szCs w:val="18"/>
          <w:lang w:eastAsia="ka-GE"/>
        </w:rPr>
      </w:pPr>
      <w:r w:rsidRPr="004B28D7">
        <w:rPr>
          <w:rFonts w:cs="Calibri"/>
          <w:szCs w:val="18"/>
          <w:lang w:eastAsia="ka-GE"/>
        </w:rPr>
        <w:t>განკარგულების დანართი</w:t>
      </w:r>
    </w:p>
    <w:p w:rsidR="00BD3D0C" w:rsidRPr="004B28D7" w:rsidRDefault="00BD3D0C" w:rsidP="004B28D7">
      <w:pPr>
        <w:jc w:val="right"/>
        <w:rPr>
          <w:rFonts w:cs="Calibri"/>
          <w:szCs w:val="18"/>
          <w:lang w:eastAsia="ka-GE"/>
        </w:rPr>
      </w:pPr>
    </w:p>
    <w:p w:rsidR="00BD3D0C" w:rsidRPr="004B28D7" w:rsidRDefault="00BD3D0C" w:rsidP="004B28D7">
      <w:pPr>
        <w:jc w:val="center"/>
        <w:rPr>
          <w:rFonts w:cs="Calibri"/>
          <w:szCs w:val="18"/>
          <w:lang w:eastAsia="ka-GE"/>
        </w:rPr>
      </w:pPr>
      <w:r w:rsidRPr="004B28D7">
        <w:rPr>
          <w:rFonts w:cs="Calibri"/>
          <w:szCs w:val="18"/>
          <w:lang w:eastAsia="ka-GE"/>
        </w:rPr>
        <w:t>საქართველოს საპილოტე რეგიონების განვითარების სამთავრობო</w:t>
      </w:r>
    </w:p>
    <w:p w:rsidR="00BD3D0C" w:rsidRPr="004B28D7" w:rsidRDefault="00BD3D0C" w:rsidP="004B28D7">
      <w:pPr>
        <w:jc w:val="center"/>
        <w:rPr>
          <w:rFonts w:cs="Calibri"/>
          <w:szCs w:val="18"/>
          <w:lang w:eastAsia="ka-GE"/>
        </w:rPr>
      </w:pPr>
      <w:r w:rsidRPr="004B28D7">
        <w:rPr>
          <w:rFonts w:cs="Calibri"/>
          <w:szCs w:val="18"/>
          <w:lang w:eastAsia="ka-GE"/>
        </w:rPr>
        <w:t>კომისიის მიერ გამოცხადებულ საგრანტე კონკურსზე წარსადგენი</w:t>
      </w:r>
    </w:p>
    <w:p w:rsidR="00BD3D0C" w:rsidRPr="004B28D7" w:rsidRDefault="00BD3D0C" w:rsidP="004B28D7">
      <w:pPr>
        <w:jc w:val="center"/>
        <w:rPr>
          <w:rFonts w:cs="Calibri"/>
          <w:szCs w:val="18"/>
          <w:lang w:eastAsia="ka-GE"/>
        </w:rPr>
      </w:pPr>
      <w:r w:rsidRPr="004B28D7">
        <w:rPr>
          <w:rFonts w:cs="Calibri"/>
          <w:szCs w:val="18"/>
          <w:lang w:eastAsia="ka-GE"/>
        </w:rPr>
        <w:t>ქალაქ ქუთაისის მუნიციპალიტეტში განსახორციელებელი</w:t>
      </w:r>
    </w:p>
    <w:p w:rsidR="00BD3D0C" w:rsidRPr="004B28D7" w:rsidRDefault="00BD3D0C" w:rsidP="004B28D7">
      <w:pPr>
        <w:jc w:val="center"/>
        <w:rPr>
          <w:rFonts w:cs="Calibri"/>
          <w:szCs w:val="18"/>
          <w:lang w:eastAsia="ka-GE"/>
        </w:rPr>
      </w:pPr>
      <w:r w:rsidRPr="004B28D7">
        <w:rPr>
          <w:rFonts w:cs="Calibri"/>
          <w:szCs w:val="18"/>
          <w:lang w:eastAsia="ka-GE"/>
        </w:rPr>
        <w:t>ინფრასტრუქტურის განვითარების 2020 – 2022 წლების</w:t>
      </w:r>
    </w:p>
    <w:p w:rsidR="00BD3D0C" w:rsidRPr="004B28D7" w:rsidRDefault="00BD3D0C" w:rsidP="004B28D7">
      <w:pPr>
        <w:jc w:val="center"/>
        <w:rPr>
          <w:rFonts w:cs="Calibri"/>
          <w:szCs w:val="18"/>
          <w:lang w:eastAsia="ka-GE"/>
        </w:rPr>
      </w:pPr>
      <w:r w:rsidRPr="004B28D7">
        <w:rPr>
          <w:rFonts w:cs="Calibri"/>
          <w:szCs w:val="18"/>
          <w:lang w:eastAsia="ka-GE"/>
        </w:rPr>
        <w:t>საპროექტო იდეები/წინადადებები</w:t>
      </w:r>
    </w:p>
    <w:p w:rsidR="00BD3D0C" w:rsidRPr="004B28D7" w:rsidRDefault="00BD3D0C" w:rsidP="004B28D7">
      <w:pPr>
        <w:jc w:val="center"/>
        <w:rPr>
          <w:rFonts w:cs="Calibri"/>
          <w:szCs w:val="18"/>
          <w:lang w:eastAsia="ka-GE"/>
        </w:rPr>
      </w:pPr>
    </w:p>
    <w:tbl>
      <w:tblPr>
        <w:tblW w:w="10774" w:type="dxa"/>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6"/>
        <w:gridCol w:w="3353"/>
        <w:gridCol w:w="6865"/>
      </w:tblGrid>
      <w:tr w:rsidR="00BD3D0C" w:rsidRPr="002E78D4" w:rsidTr="002D3DAE">
        <w:trPr>
          <w:trHeight w:val="616"/>
        </w:trPr>
        <w:tc>
          <w:tcPr>
            <w:tcW w:w="556" w:type="dxa"/>
            <w:vAlign w:val="center"/>
          </w:tcPr>
          <w:p w:rsidR="00BD3D0C" w:rsidRPr="002E78D4" w:rsidRDefault="00BD3D0C" w:rsidP="002D3DAE">
            <w:pPr>
              <w:spacing w:line="276" w:lineRule="auto"/>
              <w:ind w:left="57" w:right="57" w:firstLine="0"/>
              <w:jc w:val="center"/>
              <w:rPr>
                <w:rFonts w:cs="Calibri"/>
                <w:color w:val="000000"/>
                <w:szCs w:val="18"/>
                <w:lang w:eastAsia="ka-GE"/>
              </w:rPr>
            </w:pPr>
            <w:r w:rsidRPr="002E78D4">
              <w:rPr>
                <w:rFonts w:cs="Calibri"/>
                <w:color w:val="000000"/>
                <w:szCs w:val="18"/>
                <w:lang w:eastAsia="ka-GE"/>
              </w:rPr>
              <w:t>№</w:t>
            </w:r>
          </w:p>
        </w:tc>
        <w:tc>
          <w:tcPr>
            <w:tcW w:w="3353" w:type="dxa"/>
            <w:vAlign w:val="center"/>
          </w:tcPr>
          <w:p w:rsidR="00BD3D0C" w:rsidRPr="002E78D4" w:rsidRDefault="00BD3D0C" w:rsidP="002D3DAE">
            <w:pPr>
              <w:spacing w:line="276" w:lineRule="auto"/>
              <w:ind w:left="57" w:right="57" w:firstLine="0"/>
              <w:jc w:val="center"/>
              <w:rPr>
                <w:rFonts w:cs="Calibri"/>
                <w:color w:val="000000"/>
                <w:szCs w:val="18"/>
                <w:lang w:eastAsia="ka-GE"/>
              </w:rPr>
            </w:pPr>
            <w:r w:rsidRPr="002E78D4">
              <w:rPr>
                <w:rFonts w:cs="Calibri"/>
                <w:szCs w:val="18"/>
                <w:lang w:eastAsia="ka-GE"/>
              </w:rPr>
              <w:t>იდეა/წინადადება</w:t>
            </w:r>
          </w:p>
        </w:tc>
        <w:tc>
          <w:tcPr>
            <w:tcW w:w="6865" w:type="dxa"/>
            <w:vAlign w:val="center"/>
          </w:tcPr>
          <w:p w:rsidR="00BD3D0C" w:rsidRPr="002E78D4" w:rsidRDefault="00BD3D0C" w:rsidP="002D3DAE">
            <w:pPr>
              <w:spacing w:line="276" w:lineRule="auto"/>
              <w:ind w:left="57" w:right="57" w:firstLine="0"/>
              <w:jc w:val="center"/>
              <w:rPr>
                <w:rFonts w:cs="Calibri"/>
                <w:szCs w:val="18"/>
                <w:lang w:eastAsia="ka-GE"/>
              </w:rPr>
            </w:pPr>
            <w:r w:rsidRPr="002E78D4">
              <w:rPr>
                <w:rFonts w:cs="Calibri"/>
                <w:szCs w:val="18"/>
                <w:lang w:eastAsia="ka-GE"/>
              </w:rPr>
              <w:t>იდეის/წინადადების აღწერა</w:t>
            </w:r>
          </w:p>
        </w:tc>
      </w:tr>
      <w:tr w:rsidR="00BD3D0C" w:rsidRPr="002E78D4" w:rsidTr="002D3DAE">
        <w:trPr>
          <w:trHeight w:val="718"/>
        </w:trPr>
        <w:tc>
          <w:tcPr>
            <w:tcW w:w="556" w:type="dxa"/>
            <w:vMerge w:val="restart"/>
            <w:vAlign w:val="center"/>
          </w:tcPr>
          <w:p w:rsidR="00BD3D0C" w:rsidRPr="002E78D4" w:rsidRDefault="00BD3D0C" w:rsidP="002D3DAE">
            <w:pPr>
              <w:spacing w:line="276" w:lineRule="auto"/>
              <w:ind w:left="57" w:right="57" w:firstLine="0"/>
              <w:jc w:val="center"/>
              <w:rPr>
                <w:rFonts w:cs="Calibri"/>
                <w:color w:val="000000"/>
                <w:szCs w:val="18"/>
                <w:lang w:eastAsia="ka-GE"/>
              </w:rPr>
            </w:pPr>
            <w:r w:rsidRPr="002E78D4">
              <w:rPr>
                <w:rFonts w:cs="Calibri"/>
                <w:color w:val="000000"/>
                <w:szCs w:val="18"/>
                <w:lang w:eastAsia="ka-GE"/>
              </w:rPr>
              <w:t>1.</w:t>
            </w:r>
          </w:p>
        </w:tc>
        <w:tc>
          <w:tcPr>
            <w:tcW w:w="3353" w:type="dxa"/>
            <w:vMerge w:val="restart"/>
            <w:vAlign w:val="center"/>
          </w:tcPr>
          <w:p w:rsidR="00BD3D0C" w:rsidRPr="002E78D4" w:rsidRDefault="00BD3D0C" w:rsidP="002D3DAE">
            <w:pPr>
              <w:spacing w:line="276" w:lineRule="auto"/>
              <w:ind w:left="57" w:right="57" w:firstLine="0"/>
              <w:jc w:val="center"/>
              <w:rPr>
                <w:rFonts w:cs="Calibri"/>
                <w:color w:val="000000"/>
                <w:szCs w:val="18"/>
                <w:lang w:eastAsia="ka-GE"/>
              </w:rPr>
            </w:pPr>
            <w:r w:rsidRPr="002E78D4">
              <w:rPr>
                <w:rFonts w:cs="Calibri"/>
                <w:color w:val="000000"/>
                <w:szCs w:val="18"/>
                <w:lang w:eastAsia="ka-GE"/>
              </w:rPr>
              <w:t>საზოგადოებრივი ტრანსპორტის სისტემების განვითარება ქუთაისში</w:t>
            </w:r>
          </w:p>
        </w:tc>
        <w:tc>
          <w:tcPr>
            <w:tcW w:w="6865" w:type="dxa"/>
            <w:vAlign w:val="center"/>
          </w:tcPr>
          <w:p w:rsidR="00BD3D0C" w:rsidRPr="002E78D4" w:rsidRDefault="00BD3D0C" w:rsidP="002D3DAE">
            <w:pPr>
              <w:spacing w:line="276" w:lineRule="auto"/>
              <w:ind w:left="57" w:right="57" w:firstLine="0"/>
              <w:jc w:val="center"/>
              <w:rPr>
                <w:rFonts w:cs="Calibri"/>
                <w:szCs w:val="18"/>
                <w:lang w:eastAsia="ka-GE"/>
              </w:rPr>
            </w:pPr>
            <w:r w:rsidRPr="002E78D4">
              <w:rPr>
                <w:rFonts w:cs="Calibri"/>
                <w:szCs w:val="18"/>
                <w:lang w:eastAsia="ka-GE"/>
              </w:rPr>
              <w:t>საზოგადოებრივი ტრანსპორტის გაჩერებების აღჭურვა ელექტრონული საინფორმაციო ტაბლოებით</w:t>
            </w:r>
          </w:p>
        </w:tc>
      </w:tr>
      <w:tr w:rsidR="00BD3D0C" w:rsidRPr="002E78D4" w:rsidTr="002D3DAE">
        <w:trPr>
          <w:trHeight w:val="855"/>
        </w:trPr>
        <w:tc>
          <w:tcPr>
            <w:tcW w:w="556" w:type="dxa"/>
            <w:vMerge/>
            <w:vAlign w:val="center"/>
          </w:tcPr>
          <w:p w:rsidR="00BD3D0C" w:rsidRPr="002E78D4" w:rsidRDefault="00BD3D0C" w:rsidP="002D3DAE">
            <w:pPr>
              <w:widowControl w:val="0"/>
              <w:spacing w:line="276" w:lineRule="auto"/>
              <w:ind w:firstLine="0"/>
              <w:jc w:val="center"/>
              <w:rPr>
                <w:rFonts w:cs="Calibri"/>
                <w:szCs w:val="18"/>
                <w:lang w:eastAsia="ka-GE"/>
              </w:rPr>
            </w:pPr>
          </w:p>
        </w:tc>
        <w:tc>
          <w:tcPr>
            <w:tcW w:w="3353" w:type="dxa"/>
            <w:vMerge/>
            <w:vAlign w:val="center"/>
          </w:tcPr>
          <w:p w:rsidR="00BD3D0C" w:rsidRPr="002E78D4" w:rsidRDefault="00BD3D0C" w:rsidP="002D3DAE">
            <w:pPr>
              <w:widowControl w:val="0"/>
              <w:spacing w:line="276" w:lineRule="auto"/>
              <w:ind w:firstLine="0"/>
              <w:jc w:val="center"/>
              <w:rPr>
                <w:rFonts w:cs="Calibri"/>
                <w:szCs w:val="18"/>
                <w:lang w:eastAsia="ka-GE"/>
              </w:rPr>
            </w:pPr>
          </w:p>
        </w:tc>
        <w:tc>
          <w:tcPr>
            <w:tcW w:w="6865" w:type="dxa"/>
            <w:vAlign w:val="center"/>
          </w:tcPr>
          <w:p w:rsidR="00BD3D0C" w:rsidRPr="002E78D4" w:rsidRDefault="00BD3D0C" w:rsidP="002D3DAE">
            <w:pPr>
              <w:spacing w:line="276" w:lineRule="auto"/>
              <w:ind w:left="57" w:right="57" w:firstLine="0"/>
              <w:jc w:val="center"/>
              <w:rPr>
                <w:rFonts w:cs="Calibri"/>
                <w:szCs w:val="18"/>
                <w:lang w:eastAsia="ka-GE"/>
              </w:rPr>
            </w:pPr>
            <w:r w:rsidRPr="002E78D4">
              <w:rPr>
                <w:rFonts w:cs="Calibri"/>
                <w:szCs w:val="18"/>
                <w:lang w:eastAsia="ka-GE"/>
              </w:rPr>
              <w:t>ჭავჭავაძის გამზირზე (მოსწავლე–ახალგაზრდობის პარკის მიმდებარედ) საავტომობილო მოძრაობის უსაფრთხოების მარეგულირებელი ინფრასტრუქტურის მშენებლობა</w:t>
            </w:r>
          </w:p>
        </w:tc>
      </w:tr>
      <w:tr w:rsidR="00BD3D0C" w:rsidRPr="002E78D4" w:rsidTr="002D3DAE">
        <w:trPr>
          <w:trHeight w:val="657"/>
        </w:trPr>
        <w:tc>
          <w:tcPr>
            <w:tcW w:w="556" w:type="dxa"/>
            <w:vAlign w:val="center"/>
          </w:tcPr>
          <w:p w:rsidR="00BD3D0C" w:rsidRPr="002E78D4" w:rsidRDefault="00BD3D0C" w:rsidP="002D3DAE">
            <w:pPr>
              <w:spacing w:line="276" w:lineRule="auto"/>
              <w:ind w:left="57" w:right="57" w:firstLine="0"/>
              <w:jc w:val="center"/>
              <w:rPr>
                <w:rFonts w:cs="Calibri"/>
                <w:color w:val="000000"/>
                <w:szCs w:val="18"/>
                <w:lang w:eastAsia="ka-GE"/>
              </w:rPr>
            </w:pPr>
            <w:r w:rsidRPr="002E78D4">
              <w:rPr>
                <w:rFonts w:cs="Calibri"/>
                <w:color w:val="000000"/>
                <w:szCs w:val="18"/>
                <w:lang w:eastAsia="ka-GE"/>
              </w:rPr>
              <w:t>2.</w:t>
            </w:r>
          </w:p>
        </w:tc>
        <w:tc>
          <w:tcPr>
            <w:tcW w:w="3353" w:type="dxa"/>
            <w:vAlign w:val="center"/>
          </w:tcPr>
          <w:p w:rsidR="00BD3D0C" w:rsidRPr="002E78D4" w:rsidRDefault="00BD3D0C" w:rsidP="002D3DAE">
            <w:pPr>
              <w:spacing w:line="276" w:lineRule="auto"/>
              <w:ind w:left="57" w:right="57" w:firstLine="0"/>
              <w:jc w:val="center"/>
              <w:rPr>
                <w:rFonts w:cs="Calibri"/>
                <w:color w:val="000000"/>
                <w:szCs w:val="18"/>
                <w:lang w:eastAsia="ka-GE"/>
              </w:rPr>
            </w:pPr>
            <w:r w:rsidRPr="002E78D4">
              <w:rPr>
                <w:rFonts w:cs="Calibri"/>
                <w:color w:val="000000"/>
                <w:szCs w:val="18"/>
                <w:lang w:eastAsia="ka-GE"/>
              </w:rPr>
              <w:t>რეზო ჭეიშვილის ქუჩის საგზაო ინფრასტრუქტურის მოწესრიგება</w:t>
            </w:r>
          </w:p>
        </w:tc>
        <w:tc>
          <w:tcPr>
            <w:tcW w:w="6865" w:type="dxa"/>
            <w:vAlign w:val="center"/>
          </w:tcPr>
          <w:p w:rsidR="00BD3D0C" w:rsidRPr="002E78D4" w:rsidRDefault="00BD3D0C" w:rsidP="002D3DAE">
            <w:pPr>
              <w:spacing w:line="276" w:lineRule="auto"/>
              <w:ind w:left="57" w:right="57" w:firstLine="0"/>
              <w:jc w:val="center"/>
              <w:rPr>
                <w:rFonts w:cs="Calibri"/>
                <w:szCs w:val="18"/>
                <w:lang w:eastAsia="ka-GE"/>
              </w:rPr>
            </w:pPr>
            <w:r w:rsidRPr="002E78D4">
              <w:rPr>
                <w:rFonts w:cs="Calibri"/>
                <w:szCs w:val="18"/>
                <w:lang w:eastAsia="ka-GE"/>
              </w:rPr>
              <w:t>რეზო ჭეიშვილის ქუჩის საგზაო ინფრასტრუქტურის რეკონსტრუქცია (გაფართოება) – რეაბილიტაცია</w:t>
            </w:r>
          </w:p>
        </w:tc>
      </w:tr>
      <w:tr w:rsidR="00BD3D0C" w:rsidRPr="002E78D4" w:rsidTr="002D3DAE">
        <w:trPr>
          <w:trHeight w:val="750"/>
        </w:trPr>
        <w:tc>
          <w:tcPr>
            <w:tcW w:w="556" w:type="dxa"/>
            <w:vAlign w:val="center"/>
          </w:tcPr>
          <w:p w:rsidR="00BD3D0C" w:rsidRPr="002E78D4" w:rsidRDefault="00BD3D0C" w:rsidP="002D3DAE">
            <w:pPr>
              <w:spacing w:line="276" w:lineRule="auto"/>
              <w:ind w:left="57" w:right="57" w:firstLine="0"/>
              <w:jc w:val="center"/>
              <w:rPr>
                <w:rFonts w:cs="Calibri"/>
                <w:color w:val="000000"/>
                <w:szCs w:val="18"/>
                <w:lang w:eastAsia="ka-GE"/>
              </w:rPr>
            </w:pPr>
            <w:r w:rsidRPr="002E78D4">
              <w:rPr>
                <w:rFonts w:cs="Calibri"/>
                <w:color w:val="000000"/>
                <w:szCs w:val="18"/>
                <w:lang w:eastAsia="ka-GE"/>
              </w:rPr>
              <w:t>3.</w:t>
            </w:r>
          </w:p>
        </w:tc>
        <w:tc>
          <w:tcPr>
            <w:tcW w:w="3353" w:type="dxa"/>
            <w:vAlign w:val="center"/>
          </w:tcPr>
          <w:p w:rsidR="00BD3D0C" w:rsidRPr="002E78D4" w:rsidRDefault="00BD3D0C" w:rsidP="002D3DAE">
            <w:pPr>
              <w:spacing w:line="276" w:lineRule="auto"/>
              <w:ind w:left="57" w:right="57" w:firstLine="0"/>
              <w:jc w:val="center"/>
              <w:rPr>
                <w:rFonts w:cs="Calibri"/>
                <w:color w:val="000000"/>
                <w:szCs w:val="18"/>
                <w:lang w:eastAsia="ka-GE"/>
              </w:rPr>
            </w:pPr>
            <w:r w:rsidRPr="002E78D4">
              <w:rPr>
                <w:rFonts w:cs="Calibri"/>
                <w:color w:val="000000"/>
                <w:szCs w:val="18"/>
                <w:lang w:eastAsia="ka-GE"/>
              </w:rPr>
              <w:t>აღმაშენებლის გამზირზე რეკრეაციული ინფრასტრუქტურის მოწყობა</w:t>
            </w:r>
          </w:p>
        </w:tc>
        <w:tc>
          <w:tcPr>
            <w:tcW w:w="6865" w:type="dxa"/>
            <w:vAlign w:val="center"/>
          </w:tcPr>
          <w:p w:rsidR="00BD3D0C" w:rsidRPr="002E78D4" w:rsidRDefault="00BD3D0C" w:rsidP="002D3DAE">
            <w:pPr>
              <w:spacing w:line="276" w:lineRule="auto"/>
              <w:ind w:left="57" w:right="57" w:firstLine="0"/>
              <w:jc w:val="center"/>
              <w:rPr>
                <w:rFonts w:cs="Calibri"/>
                <w:szCs w:val="18"/>
                <w:lang w:eastAsia="ka-GE"/>
              </w:rPr>
            </w:pPr>
            <w:r w:rsidRPr="002E78D4">
              <w:rPr>
                <w:rFonts w:cs="Calibri"/>
                <w:szCs w:val="18"/>
                <w:lang w:eastAsia="ka-GE"/>
              </w:rPr>
              <w:t>აღმაშენებლის გამზირზე, პალმების ხეივანში რეკრეაციული ინფრასტრუქტურისა და ველობილიკების მოწყობა</w:t>
            </w:r>
          </w:p>
        </w:tc>
      </w:tr>
      <w:tr w:rsidR="00BD3D0C" w:rsidRPr="002E78D4" w:rsidTr="002D3DAE">
        <w:trPr>
          <w:trHeight w:val="1125"/>
        </w:trPr>
        <w:tc>
          <w:tcPr>
            <w:tcW w:w="556" w:type="dxa"/>
            <w:vAlign w:val="center"/>
          </w:tcPr>
          <w:p w:rsidR="00BD3D0C" w:rsidRPr="002E78D4" w:rsidRDefault="00BD3D0C" w:rsidP="002D3DAE">
            <w:pPr>
              <w:spacing w:line="276" w:lineRule="auto"/>
              <w:ind w:left="57" w:right="57" w:firstLine="0"/>
              <w:jc w:val="center"/>
              <w:rPr>
                <w:rFonts w:cs="Calibri"/>
                <w:color w:val="000000"/>
                <w:szCs w:val="18"/>
                <w:lang w:eastAsia="ka-GE"/>
              </w:rPr>
            </w:pPr>
            <w:r w:rsidRPr="002E78D4">
              <w:rPr>
                <w:rFonts w:cs="Calibri"/>
                <w:color w:val="000000"/>
                <w:szCs w:val="18"/>
                <w:lang w:eastAsia="ka-GE"/>
              </w:rPr>
              <w:t>4.</w:t>
            </w:r>
          </w:p>
        </w:tc>
        <w:tc>
          <w:tcPr>
            <w:tcW w:w="3353" w:type="dxa"/>
            <w:vAlign w:val="center"/>
          </w:tcPr>
          <w:p w:rsidR="00BD3D0C" w:rsidRPr="002E78D4" w:rsidRDefault="00BD3D0C" w:rsidP="002D3DAE">
            <w:pPr>
              <w:spacing w:line="276" w:lineRule="auto"/>
              <w:ind w:left="57" w:right="57" w:firstLine="0"/>
              <w:jc w:val="center"/>
              <w:rPr>
                <w:rFonts w:cs="Calibri"/>
                <w:color w:val="000000"/>
                <w:szCs w:val="18"/>
                <w:lang w:eastAsia="ka-GE"/>
              </w:rPr>
            </w:pPr>
            <w:r w:rsidRPr="002E78D4">
              <w:rPr>
                <w:rFonts w:cs="Calibri"/>
                <w:color w:val="000000"/>
                <w:szCs w:val="18"/>
                <w:lang w:eastAsia="ka-GE"/>
              </w:rPr>
              <w:t>ახალი საინვესტიციო არეალის შექმნა</w:t>
            </w:r>
          </w:p>
        </w:tc>
        <w:tc>
          <w:tcPr>
            <w:tcW w:w="6865" w:type="dxa"/>
            <w:vAlign w:val="center"/>
          </w:tcPr>
          <w:p w:rsidR="00BD3D0C" w:rsidRPr="002E78D4" w:rsidRDefault="00BD3D0C" w:rsidP="002D3DAE">
            <w:pPr>
              <w:spacing w:line="276" w:lineRule="auto"/>
              <w:ind w:left="57" w:right="57" w:firstLine="0"/>
              <w:jc w:val="center"/>
              <w:rPr>
                <w:rFonts w:cs="Calibri"/>
                <w:szCs w:val="18"/>
                <w:lang w:eastAsia="ka-GE"/>
              </w:rPr>
            </w:pPr>
            <w:r w:rsidRPr="002E78D4">
              <w:rPr>
                <w:rFonts w:cs="Calibri"/>
                <w:szCs w:val="18"/>
                <w:lang w:eastAsia="ka-GE"/>
              </w:rPr>
              <w:t>პროექტი მოიცავს პარლამენტის ყოფილი შენობის მიმდებარედ, აუთვისებელი ტერიტორიის გდგ-ს შექმნას და საბაზისო ინფრასტრუქტურის ფორმირებას. პირველ ეტაპზე საგზაო ინფრასტრუქტურას</w:t>
            </w:r>
          </w:p>
        </w:tc>
      </w:tr>
      <w:tr w:rsidR="00BD3D0C" w:rsidRPr="002E78D4" w:rsidTr="002D3DAE">
        <w:trPr>
          <w:trHeight w:val="750"/>
        </w:trPr>
        <w:tc>
          <w:tcPr>
            <w:tcW w:w="556" w:type="dxa"/>
            <w:vAlign w:val="center"/>
          </w:tcPr>
          <w:p w:rsidR="00BD3D0C" w:rsidRPr="002E78D4" w:rsidRDefault="00BD3D0C" w:rsidP="002D3DAE">
            <w:pPr>
              <w:spacing w:line="276" w:lineRule="auto"/>
              <w:ind w:left="57" w:right="57" w:firstLine="0"/>
              <w:jc w:val="center"/>
              <w:rPr>
                <w:rFonts w:cs="Calibri"/>
                <w:color w:val="000000"/>
                <w:szCs w:val="18"/>
                <w:lang w:eastAsia="ka-GE"/>
              </w:rPr>
            </w:pPr>
            <w:r w:rsidRPr="002E78D4">
              <w:rPr>
                <w:rFonts w:cs="Calibri"/>
                <w:color w:val="000000"/>
                <w:szCs w:val="18"/>
                <w:lang w:eastAsia="ka-GE"/>
              </w:rPr>
              <w:t>5.</w:t>
            </w:r>
          </w:p>
        </w:tc>
        <w:tc>
          <w:tcPr>
            <w:tcW w:w="3353" w:type="dxa"/>
            <w:vAlign w:val="center"/>
          </w:tcPr>
          <w:p w:rsidR="00BD3D0C" w:rsidRPr="002E78D4" w:rsidRDefault="00BD3D0C" w:rsidP="002D3DAE">
            <w:pPr>
              <w:spacing w:line="276" w:lineRule="auto"/>
              <w:ind w:left="57" w:right="57" w:firstLine="0"/>
              <w:jc w:val="center"/>
              <w:rPr>
                <w:rFonts w:cs="Calibri"/>
                <w:color w:val="000000"/>
                <w:szCs w:val="18"/>
                <w:lang w:eastAsia="ka-GE"/>
              </w:rPr>
            </w:pPr>
            <w:r w:rsidRPr="002E78D4">
              <w:rPr>
                <w:rFonts w:cs="Calibri"/>
                <w:color w:val="000000"/>
                <w:szCs w:val="18"/>
                <w:lang w:eastAsia="ka-GE"/>
              </w:rPr>
              <w:t>მოსწავლე–ახალგაზრდობის სახლის მულტიფუნქციური ინფრასტრუქტურის შექმნა</w:t>
            </w:r>
          </w:p>
        </w:tc>
        <w:tc>
          <w:tcPr>
            <w:tcW w:w="6865" w:type="dxa"/>
            <w:vAlign w:val="center"/>
          </w:tcPr>
          <w:p w:rsidR="00BD3D0C" w:rsidRPr="002E78D4" w:rsidRDefault="00BD3D0C" w:rsidP="002D3DAE">
            <w:pPr>
              <w:spacing w:line="276" w:lineRule="auto"/>
              <w:ind w:left="57" w:right="57" w:firstLine="0"/>
              <w:jc w:val="center"/>
              <w:rPr>
                <w:rFonts w:cs="Calibri"/>
                <w:szCs w:val="18"/>
                <w:lang w:eastAsia="ka-GE"/>
              </w:rPr>
            </w:pPr>
            <w:r w:rsidRPr="002E78D4">
              <w:rPr>
                <w:rFonts w:cs="Calibri"/>
                <w:szCs w:val="18"/>
                <w:lang w:eastAsia="ka-GE"/>
              </w:rPr>
              <w:t>მულტიფუნქციური ინფრასტრუქტურის შექმნა, რომელიც ერთ სივრცეში მოაქცევს კულტურულ–საგანმანათლებლო სკოლებს (სამუსიკო, სახელოვნებო და ა.შ.)</w:t>
            </w:r>
          </w:p>
        </w:tc>
      </w:tr>
      <w:tr w:rsidR="00BD3D0C" w:rsidRPr="002E78D4" w:rsidTr="002D3DAE">
        <w:trPr>
          <w:trHeight w:val="874"/>
        </w:trPr>
        <w:tc>
          <w:tcPr>
            <w:tcW w:w="556" w:type="dxa"/>
            <w:vAlign w:val="center"/>
          </w:tcPr>
          <w:p w:rsidR="00BD3D0C" w:rsidRPr="002E78D4" w:rsidRDefault="00BD3D0C" w:rsidP="002D3DAE">
            <w:pPr>
              <w:spacing w:line="276" w:lineRule="auto"/>
              <w:ind w:left="57" w:right="57" w:firstLine="0"/>
              <w:jc w:val="center"/>
              <w:rPr>
                <w:rFonts w:cs="Calibri"/>
                <w:color w:val="000000"/>
                <w:szCs w:val="18"/>
                <w:lang w:eastAsia="ka-GE"/>
              </w:rPr>
            </w:pPr>
            <w:r w:rsidRPr="002E78D4">
              <w:rPr>
                <w:rFonts w:cs="Calibri"/>
                <w:color w:val="000000"/>
                <w:szCs w:val="18"/>
                <w:lang w:eastAsia="ka-GE"/>
              </w:rPr>
              <w:t>6.</w:t>
            </w:r>
          </w:p>
        </w:tc>
        <w:tc>
          <w:tcPr>
            <w:tcW w:w="3353" w:type="dxa"/>
            <w:vAlign w:val="center"/>
          </w:tcPr>
          <w:p w:rsidR="00BD3D0C" w:rsidRPr="002E78D4" w:rsidRDefault="00BD3D0C" w:rsidP="002D3DAE">
            <w:pPr>
              <w:spacing w:line="276" w:lineRule="auto"/>
              <w:ind w:left="57" w:right="57" w:firstLine="0"/>
              <w:jc w:val="center"/>
              <w:rPr>
                <w:rFonts w:cs="Calibri"/>
                <w:color w:val="000000"/>
                <w:szCs w:val="18"/>
                <w:lang w:eastAsia="ka-GE"/>
              </w:rPr>
            </w:pPr>
            <w:r w:rsidRPr="002E78D4">
              <w:rPr>
                <w:rFonts w:cs="Calibri"/>
                <w:color w:val="000000"/>
                <w:szCs w:val="18"/>
                <w:lang w:eastAsia="ka-GE"/>
              </w:rPr>
              <w:t>საპარკინგე სივრცეებისა და ელექტრო დამტენების ინფრასტრუქტურის განვითარება</w:t>
            </w:r>
          </w:p>
        </w:tc>
        <w:tc>
          <w:tcPr>
            <w:tcW w:w="6865" w:type="dxa"/>
            <w:vAlign w:val="center"/>
          </w:tcPr>
          <w:p w:rsidR="00BD3D0C" w:rsidRPr="002E78D4" w:rsidRDefault="00BD3D0C" w:rsidP="002D3DAE">
            <w:pPr>
              <w:spacing w:line="276" w:lineRule="auto"/>
              <w:ind w:left="57" w:right="57" w:firstLine="0"/>
              <w:jc w:val="center"/>
              <w:rPr>
                <w:rFonts w:cs="Calibri"/>
                <w:szCs w:val="18"/>
                <w:lang w:eastAsia="ka-GE"/>
              </w:rPr>
            </w:pPr>
            <w:r w:rsidRPr="002E78D4">
              <w:rPr>
                <w:rFonts w:cs="Calibri"/>
                <w:szCs w:val="18"/>
                <w:lang w:eastAsia="ka-GE"/>
              </w:rPr>
              <w:t>პროექტი მოიცავს ქალაქის საპარკინგე სივრცეების აღჭურვას ვიდეო სამეთვალყურეო კამერებითა და სწრაფი ჩარიცხვის აპარატებით, ქალაქის ტერიტორიაზე სწრაფი ელექტრო სატენების ინსტალაციას</w:t>
            </w:r>
          </w:p>
        </w:tc>
      </w:tr>
      <w:tr w:rsidR="00BD3D0C" w:rsidRPr="002E78D4" w:rsidTr="002D3DAE">
        <w:trPr>
          <w:trHeight w:val="986"/>
        </w:trPr>
        <w:tc>
          <w:tcPr>
            <w:tcW w:w="556" w:type="dxa"/>
            <w:vAlign w:val="center"/>
          </w:tcPr>
          <w:p w:rsidR="00BD3D0C" w:rsidRPr="002E78D4" w:rsidRDefault="00BD3D0C" w:rsidP="002D3DAE">
            <w:pPr>
              <w:spacing w:line="276" w:lineRule="auto"/>
              <w:ind w:left="57" w:right="57" w:firstLine="0"/>
              <w:jc w:val="center"/>
              <w:rPr>
                <w:rFonts w:cs="Calibri"/>
                <w:color w:val="000000"/>
                <w:szCs w:val="18"/>
                <w:lang w:eastAsia="ka-GE"/>
              </w:rPr>
            </w:pPr>
            <w:r w:rsidRPr="002E78D4">
              <w:rPr>
                <w:rFonts w:cs="Calibri"/>
                <w:color w:val="000000"/>
                <w:szCs w:val="18"/>
                <w:lang w:eastAsia="ka-GE"/>
              </w:rPr>
              <w:t>7.</w:t>
            </w:r>
          </w:p>
        </w:tc>
        <w:tc>
          <w:tcPr>
            <w:tcW w:w="3353" w:type="dxa"/>
            <w:vAlign w:val="center"/>
          </w:tcPr>
          <w:p w:rsidR="00BD3D0C" w:rsidRPr="002E78D4" w:rsidRDefault="00BD3D0C" w:rsidP="002D3DAE">
            <w:pPr>
              <w:spacing w:line="276" w:lineRule="auto"/>
              <w:ind w:left="57" w:right="57" w:firstLine="0"/>
              <w:jc w:val="center"/>
              <w:rPr>
                <w:rFonts w:cs="Calibri"/>
                <w:color w:val="000000"/>
                <w:szCs w:val="18"/>
                <w:lang w:eastAsia="ka-GE"/>
              </w:rPr>
            </w:pPr>
            <w:r w:rsidRPr="002E78D4">
              <w:rPr>
                <w:rFonts w:cs="Calibri"/>
                <w:color w:val="000000"/>
                <w:szCs w:val="18"/>
                <w:lang w:eastAsia="ka-GE"/>
              </w:rPr>
              <w:t>მცირეგაბარიტული ავტობუსების შეძენა</w:t>
            </w:r>
          </w:p>
        </w:tc>
        <w:tc>
          <w:tcPr>
            <w:tcW w:w="6865" w:type="dxa"/>
            <w:vAlign w:val="center"/>
          </w:tcPr>
          <w:p w:rsidR="00BD3D0C" w:rsidRPr="002E78D4" w:rsidRDefault="00BD3D0C" w:rsidP="002D3DAE">
            <w:pPr>
              <w:spacing w:line="276" w:lineRule="auto"/>
              <w:ind w:left="57" w:right="57" w:firstLine="0"/>
              <w:jc w:val="center"/>
              <w:rPr>
                <w:rFonts w:cs="Calibri"/>
                <w:szCs w:val="18"/>
                <w:lang w:eastAsia="ka-GE"/>
              </w:rPr>
            </w:pPr>
            <w:r w:rsidRPr="002E78D4">
              <w:rPr>
                <w:rFonts w:cs="Calibri"/>
                <w:szCs w:val="18"/>
                <w:lang w:eastAsia="ka-GE"/>
              </w:rPr>
              <w:t>ქალაქის ისტორიული უბნებისათვის, სადაც არაეფექტიანია სტანდარტული შიდასაქალაქო ავტობუსების გადაადგილება, მცირეგაბარიტული ავტობუსების შეძენა, მუნიციპალური ტრანსპორტის ხელმისაწვდომობის განვითარებისათვის</w:t>
            </w:r>
          </w:p>
        </w:tc>
      </w:tr>
      <w:tr w:rsidR="00BD3D0C" w:rsidRPr="002E78D4" w:rsidTr="002D3DAE">
        <w:trPr>
          <w:trHeight w:val="750"/>
        </w:trPr>
        <w:tc>
          <w:tcPr>
            <w:tcW w:w="556" w:type="dxa"/>
            <w:vAlign w:val="center"/>
          </w:tcPr>
          <w:p w:rsidR="00BD3D0C" w:rsidRPr="002E78D4" w:rsidRDefault="00BD3D0C" w:rsidP="002D3DAE">
            <w:pPr>
              <w:spacing w:line="276" w:lineRule="auto"/>
              <w:ind w:left="57" w:right="57" w:firstLine="0"/>
              <w:jc w:val="center"/>
              <w:rPr>
                <w:rFonts w:cs="Calibri"/>
                <w:color w:val="000000"/>
                <w:szCs w:val="18"/>
                <w:lang w:eastAsia="ka-GE"/>
              </w:rPr>
            </w:pPr>
            <w:r w:rsidRPr="002E78D4">
              <w:rPr>
                <w:rFonts w:cs="Calibri"/>
                <w:color w:val="000000"/>
                <w:szCs w:val="18"/>
                <w:lang w:eastAsia="ka-GE"/>
              </w:rPr>
              <w:t>8.</w:t>
            </w:r>
          </w:p>
        </w:tc>
        <w:tc>
          <w:tcPr>
            <w:tcW w:w="3353" w:type="dxa"/>
            <w:vAlign w:val="center"/>
          </w:tcPr>
          <w:p w:rsidR="00BD3D0C" w:rsidRPr="002E78D4" w:rsidRDefault="00BD3D0C" w:rsidP="002D3DAE">
            <w:pPr>
              <w:spacing w:line="276" w:lineRule="auto"/>
              <w:ind w:left="57" w:right="57" w:firstLine="0"/>
              <w:jc w:val="center"/>
              <w:rPr>
                <w:rFonts w:cs="Calibri"/>
                <w:szCs w:val="18"/>
                <w:lang w:eastAsia="ka-GE"/>
              </w:rPr>
            </w:pPr>
            <w:r w:rsidRPr="002E78D4">
              <w:rPr>
                <w:rFonts w:cs="Calibri"/>
                <w:szCs w:val="18"/>
                <w:lang w:eastAsia="ka-GE"/>
              </w:rPr>
              <w:t>ენერგოეფექტური ადმინისტრაციული შენობების მოწყობა</w:t>
            </w:r>
          </w:p>
        </w:tc>
        <w:tc>
          <w:tcPr>
            <w:tcW w:w="6865" w:type="dxa"/>
            <w:vAlign w:val="center"/>
          </w:tcPr>
          <w:p w:rsidR="00BD3D0C" w:rsidRPr="002E78D4" w:rsidRDefault="00BD3D0C" w:rsidP="002D3DAE">
            <w:pPr>
              <w:spacing w:line="276" w:lineRule="auto"/>
              <w:ind w:left="57" w:right="57" w:firstLine="0"/>
              <w:jc w:val="center"/>
              <w:rPr>
                <w:rFonts w:cs="Calibri"/>
                <w:szCs w:val="18"/>
                <w:lang w:eastAsia="ka-GE"/>
              </w:rPr>
            </w:pPr>
            <w:r w:rsidRPr="002E78D4">
              <w:rPr>
                <w:rFonts w:cs="Calibri"/>
                <w:szCs w:val="18"/>
                <w:lang w:eastAsia="ka-GE"/>
              </w:rPr>
              <w:t>მერის წარმომადგენელთა ოფისების აღჭურვა მზის ენერგიის აპარატურით, ყოველდღიური ენერგო მოხმარების ეფექტიანობის გაუმჯობესების მიზნით</w:t>
            </w:r>
          </w:p>
        </w:tc>
      </w:tr>
      <w:tr w:rsidR="00BD3D0C" w:rsidRPr="002E78D4" w:rsidTr="002D3DAE">
        <w:trPr>
          <w:trHeight w:val="926"/>
        </w:trPr>
        <w:tc>
          <w:tcPr>
            <w:tcW w:w="556" w:type="dxa"/>
            <w:vAlign w:val="center"/>
          </w:tcPr>
          <w:p w:rsidR="00BD3D0C" w:rsidRPr="002E78D4" w:rsidRDefault="00BD3D0C" w:rsidP="002D3DAE">
            <w:pPr>
              <w:spacing w:line="276" w:lineRule="auto"/>
              <w:ind w:left="57" w:right="57" w:firstLine="0"/>
              <w:jc w:val="center"/>
              <w:rPr>
                <w:rFonts w:cs="Calibri"/>
                <w:color w:val="000000"/>
                <w:szCs w:val="18"/>
                <w:lang w:eastAsia="ka-GE"/>
              </w:rPr>
            </w:pPr>
            <w:r w:rsidRPr="002E78D4">
              <w:rPr>
                <w:rFonts w:cs="Calibri"/>
                <w:color w:val="000000"/>
                <w:szCs w:val="18"/>
                <w:lang w:eastAsia="ka-GE"/>
              </w:rPr>
              <w:t>9.</w:t>
            </w:r>
          </w:p>
        </w:tc>
        <w:tc>
          <w:tcPr>
            <w:tcW w:w="3353" w:type="dxa"/>
            <w:vAlign w:val="center"/>
          </w:tcPr>
          <w:p w:rsidR="00BD3D0C" w:rsidRPr="002E78D4" w:rsidRDefault="00BD3D0C" w:rsidP="002D3DAE">
            <w:pPr>
              <w:spacing w:line="276" w:lineRule="auto"/>
              <w:ind w:left="57" w:right="57" w:firstLine="0"/>
              <w:jc w:val="center"/>
              <w:rPr>
                <w:rFonts w:cs="Calibri"/>
                <w:color w:val="000000"/>
                <w:szCs w:val="18"/>
                <w:lang w:eastAsia="ka-GE"/>
              </w:rPr>
            </w:pPr>
            <w:r w:rsidRPr="002E78D4">
              <w:rPr>
                <w:rFonts w:cs="Calibri"/>
                <w:color w:val="000000"/>
                <w:szCs w:val="18"/>
                <w:lang w:eastAsia="ka-GE"/>
              </w:rPr>
              <w:t>გაპონოვის ქუჩის ფასადების რეაბილიტაცია</w:t>
            </w:r>
          </w:p>
        </w:tc>
        <w:tc>
          <w:tcPr>
            <w:tcW w:w="6865" w:type="dxa"/>
            <w:vAlign w:val="center"/>
          </w:tcPr>
          <w:p w:rsidR="00BD3D0C" w:rsidRPr="002E78D4" w:rsidRDefault="00BD3D0C" w:rsidP="002D3DAE">
            <w:pPr>
              <w:spacing w:line="276" w:lineRule="auto"/>
              <w:ind w:left="57" w:right="57" w:firstLine="0"/>
              <w:jc w:val="center"/>
              <w:rPr>
                <w:rFonts w:cs="Calibri"/>
                <w:szCs w:val="18"/>
                <w:lang w:eastAsia="ka-GE"/>
              </w:rPr>
            </w:pPr>
            <w:r w:rsidRPr="002E78D4">
              <w:rPr>
                <w:rFonts w:cs="Calibri"/>
                <w:szCs w:val="18"/>
                <w:lang w:eastAsia="ka-GE"/>
              </w:rPr>
              <w:t>ქუთაისის ისტორიული ნაწილის, გაპონოვის ქუჩის სახლებისათვის ისტორიული იერსახის  დაბრუნების მიზნით, რესტავრაცია–რეაბილიტაციის პროექტის განხორციელება</w:t>
            </w:r>
          </w:p>
        </w:tc>
      </w:tr>
      <w:tr w:rsidR="00BD3D0C" w:rsidRPr="002E78D4" w:rsidTr="002D3DAE">
        <w:trPr>
          <w:trHeight w:val="750"/>
        </w:trPr>
        <w:tc>
          <w:tcPr>
            <w:tcW w:w="556" w:type="dxa"/>
            <w:vAlign w:val="center"/>
          </w:tcPr>
          <w:p w:rsidR="00BD3D0C" w:rsidRPr="002E78D4" w:rsidRDefault="00BD3D0C" w:rsidP="002D3DAE">
            <w:pPr>
              <w:spacing w:line="276" w:lineRule="auto"/>
              <w:ind w:left="57" w:right="57" w:firstLine="0"/>
              <w:jc w:val="center"/>
              <w:rPr>
                <w:rFonts w:cs="Calibri"/>
                <w:color w:val="000000"/>
                <w:szCs w:val="18"/>
                <w:lang w:eastAsia="ka-GE"/>
              </w:rPr>
            </w:pPr>
            <w:r w:rsidRPr="002E78D4">
              <w:rPr>
                <w:rFonts w:cs="Calibri"/>
                <w:color w:val="000000"/>
                <w:szCs w:val="18"/>
                <w:lang w:eastAsia="ka-GE"/>
              </w:rPr>
              <w:t>10.</w:t>
            </w:r>
          </w:p>
        </w:tc>
        <w:tc>
          <w:tcPr>
            <w:tcW w:w="3353" w:type="dxa"/>
            <w:vAlign w:val="center"/>
          </w:tcPr>
          <w:p w:rsidR="00BD3D0C" w:rsidRPr="002E78D4" w:rsidRDefault="00BD3D0C" w:rsidP="002D3DAE">
            <w:pPr>
              <w:spacing w:line="276" w:lineRule="auto"/>
              <w:ind w:left="57" w:right="57" w:firstLine="0"/>
              <w:jc w:val="center"/>
              <w:rPr>
                <w:rFonts w:cs="Calibri"/>
                <w:color w:val="000000"/>
                <w:szCs w:val="18"/>
                <w:lang w:eastAsia="ka-GE"/>
              </w:rPr>
            </w:pPr>
            <w:r w:rsidRPr="002E78D4">
              <w:rPr>
                <w:rFonts w:cs="Calibri"/>
                <w:color w:val="000000"/>
                <w:szCs w:val="18"/>
                <w:lang w:eastAsia="ka-GE"/>
              </w:rPr>
              <w:t>აღმაშენებლის მოედანზე ცენტრალური შადრევნის რეაბილიტაცია</w:t>
            </w:r>
          </w:p>
        </w:tc>
        <w:tc>
          <w:tcPr>
            <w:tcW w:w="6865" w:type="dxa"/>
            <w:vAlign w:val="center"/>
          </w:tcPr>
          <w:p w:rsidR="00BD3D0C" w:rsidRPr="002E78D4" w:rsidRDefault="00BD3D0C" w:rsidP="002D3DAE">
            <w:pPr>
              <w:spacing w:line="276" w:lineRule="auto"/>
              <w:ind w:left="57" w:right="57" w:firstLine="0"/>
              <w:jc w:val="center"/>
              <w:rPr>
                <w:rFonts w:cs="Calibri"/>
                <w:szCs w:val="18"/>
                <w:lang w:eastAsia="ka-GE"/>
              </w:rPr>
            </w:pPr>
            <w:r w:rsidRPr="002E78D4">
              <w:rPr>
                <w:rFonts w:cs="Calibri"/>
                <w:szCs w:val="18"/>
                <w:lang w:eastAsia="ka-GE"/>
              </w:rPr>
              <w:t>ცენტრალური შადრევნის რეაბილიტაცია</w:t>
            </w:r>
          </w:p>
        </w:tc>
      </w:tr>
      <w:tr w:rsidR="00BD3D0C" w:rsidRPr="002E78D4" w:rsidTr="002D3DAE">
        <w:trPr>
          <w:trHeight w:val="750"/>
        </w:trPr>
        <w:tc>
          <w:tcPr>
            <w:tcW w:w="556" w:type="dxa"/>
            <w:vAlign w:val="center"/>
          </w:tcPr>
          <w:p w:rsidR="00BD3D0C" w:rsidRPr="002E78D4" w:rsidRDefault="00BD3D0C" w:rsidP="002D3DAE">
            <w:pPr>
              <w:spacing w:line="276" w:lineRule="auto"/>
              <w:ind w:left="57" w:right="57" w:firstLine="0"/>
              <w:jc w:val="center"/>
              <w:rPr>
                <w:rFonts w:cs="Calibri"/>
                <w:color w:val="000000"/>
                <w:szCs w:val="18"/>
                <w:lang w:eastAsia="ka-GE"/>
              </w:rPr>
            </w:pPr>
            <w:r w:rsidRPr="002E78D4">
              <w:rPr>
                <w:rFonts w:cs="Calibri"/>
                <w:color w:val="000000"/>
                <w:szCs w:val="18"/>
                <w:lang w:eastAsia="ka-GE"/>
              </w:rPr>
              <w:t>11.</w:t>
            </w:r>
          </w:p>
        </w:tc>
        <w:tc>
          <w:tcPr>
            <w:tcW w:w="3353" w:type="dxa"/>
            <w:vAlign w:val="center"/>
          </w:tcPr>
          <w:p w:rsidR="00BD3D0C" w:rsidRPr="002E78D4" w:rsidRDefault="00BD3D0C" w:rsidP="002D3DAE">
            <w:pPr>
              <w:spacing w:line="276" w:lineRule="auto"/>
              <w:ind w:left="57" w:right="57" w:firstLine="0"/>
              <w:jc w:val="center"/>
              <w:rPr>
                <w:rFonts w:cs="Calibri"/>
                <w:color w:val="000000"/>
                <w:szCs w:val="18"/>
                <w:lang w:eastAsia="ka-GE"/>
              </w:rPr>
            </w:pPr>
            <w:r w:rsidRPr="002E78D4">
              <w:rPr>
                <w:rFonts w:cs="Calibri"/>
                <w:color w:val="000000"/>
                <w:szCs w:val="18"/>
                <w:lang w:eastAsia="ka-GE"/>
              </w:rPr>
              <w:t>ოპერის თეატრის რეაბილიტაცია</w:t>
            </w:r>
          </w:p>
        </w:tc>
        <w:tc>
          <w:tcPr>
            <w:tcW w:w="6865" w:type="dxa"/>
            <w:vAlign w:val="center"/>
          </w:tcPr>
          <w:p w:rsidR="00BD3D0C" w:rsidRPr="002E78D4" w:rsidRDefault="00BD3D0C" w:rsidP="002D3DAE">
            <w:pPr>
              <w:spacing w:line="276" w:lineRule="auto"/>
              <w:ind w:left="57" w:right="57" w:firstLine="0"/>
              <w:jc w:val="center"/>
              <w:rPr>
                <w:rFonts w:cs="Calibri"/>
                <w:szCs w:val="18"/>
                <w:lang w:eastAsia="ka-GE"/>
              </w:rPr>
            </w:pPr>
            <w:r w:rsidRPr="002E78D4">
              <w:rPr>
                <w:rFonts w:cs="Calibri"/>
                <w:szCs w:val="18"/>
                <w:lang w:eastAsia="ka-GE"/>
              </w:rPr>
              <w:t>ოპერის თეატრის სახურავის რეაბილიტაცია და სცენისა და დარბაზის აღჭურვა თანამედროვე სისტემებით (განათება, გახმოვანება, ინვენტარი)</w:t>
            </w:r>
          </w:p>
        </w:tc>
      </w:tr>
      <w:tr w:rsidR="00BD3D0C" w:rsidRPr="002E78D4" w:rsidTr="002D3DAE">
        <w:trPr>
          <w:trHeight w:val="592"/>
        </w:trPr>
        <w:tc>
          <w:tcPr>
            <w:tcW w:w="556" w:type="dxa"/>
            <w:vAlign w:val="center"/>
          </w:tcPr>
          <w:p w:rsidR="00BD3D0C" w:rsidRPr="002E78D4" w:rsidRDefault="00BD3D0C" w:rsidP="002D3DAE">
            <w:pPr>
              <w:spacing w:line="276" w:lineRule="auto"/>
              <w:ind w:left="57" w:right="57" w:firstLine="0"/>
              <w:jc w:val="center"/>
              <w:rPr>
                <w:rFonts w:cs="Calibri"/>
                <w:color w:val="000000"/>
                <w:szCs w:val="18"/>
                <w:lang w:eastAsia="ka-GE"/>
              </w:rPr>
            </w:pPr>
            <w:r w:rsidRPr="002E78D4">
              <w:rPr>
                <w:rFonts w:cs="Calibri"/>
                <w:color w:val="000000"/>
                <w:szCs w:val="18"/>
                <w:lang w:eastAsia="ka-GE"/>
              </w:rPr>
              <w:t>12.</w:t>
            </w:r>
          </w:p>
        </w:tc>
        <w:tc>
          <w:tcPr>
            <w:tcW w:w="3353" w:type="dxa"/>
            <w:vAlign w:val="center"/>
          </w:tcPr>
          <w:p w:rsidR="00BD3D0C" w:rsidRPr="002E78D4" w:rsidRDefault="00BD3D0C" w:rsidP="002D3DAE">
            <w:pPr>
              <w:spacing w:line="276" w:lineRule="auto"/>
              <w:ind w:left="57" w:right="57" w:firstLine="0"/>
              <w:jc w:val="center"/>
              <w:rPr>
                <w:rFonts w:cs="Calibri"/>
                <w:color w:val="000000"/>
                <w:szCs w:val="18"/>
                <w:lang w:eastAsia="ka-GE"/>
              </w:rPr>
            </w:pPr>
            <w:r w:rsidRPr="002E78D4">
              <w:rPr>
                <w:rFonts w:cs="Calibri"/>
                <w:color w:val="000000"/>
                <w:szCs w:val="18"/>
                <w:lang w:eastAsia="ka-GE"/>
              </w:rPr>
              <w:t>ასსაფეხურიანი კიბის რეაბილიტაცია</w:t>
            </w:r>
          </w:p>
        </w:tc>
        <w:tc>
          <w:tcPr>
            <w:tcW w:w="6865" w:type="dxa"/>
            <w:vAlign w:val="center"/>
          </w:tcPr>
          <w:p w:rsidR="00BD3D0C" w:rsidRPr="002E78D4" w:rsidRDefault="00BD3D0C" w:rsidP="002D3DAE">
            <w:pPr>
              <w:spacing w:line="276" w:lineRule="auto"/>
              <w:ind w:left="57" w:right="57" w:firstLine="0"/>
              <w:jc w:val="center"/>
              <w:rPr>
                <w:rFonts w:cs="Calibri"/>
                <w:color w:val="000000"/>
                <w:szCs w:val="18"/>
                <w:lang w:eastAsia="ka-GE"/>
              </w:rPr>
            </w:pPr>
            <w:r w:rsidRPr="002E78D4">
              <w:rPr>
                <w:rFonts w:cs="Calibri"/>
                <w:color w:val="000000"/>
                <w:szCs w:val="18"/>
                <w:lang w:eastAsia="ka-GE"/>
              </w:rPr>
              <w:t>ასსაფეხურიანი კიბის ისტორიული იერსახის აღდგენა</w:t>
            </w:r>
          </w:p>
        </w:tc>
      </w:tr>
      <w:tr w:rsidR="00BD3D0C" w:rsidRPr="002E78D4" w:rsidTr="002D3DAE">
        <w:trPr>
          <w:trHeight w:val="1500"/>
        </w:trPr>
        <w:tc>
          <w:tcPr>
            <w:tcW w:w="556" w:type="dxa"/>
            <w:vAlign w:val="center"/>
          </w:tcPr>
          <w:p w:rsidR="00BD3D0C" w:rsidRPr="002E78D4" w:rsidRDefault="00BD3D0C" w:rsidP="002D3DAE">
            <w:pPr>
              <w:spacing w:line="276" w:lineRule="auto"/>
              <w:ind w:left="57" w:right="57" w:firstLine="0"/>
              <w:jc w:val="center"/>
              <w:rPr>
                <w:rFonts w:cs="Calibri"/>
                <w:color w:val="000000"/>
                <w:szCs w:val="18"/>
                <w:lang w:eastAsia="ka-GE"/>
              </w:rPr>
            </w:pPr>
            <w:r w:rsidRPr="002E78D4">
              <w:rPr>
                <w:rFonts w:cs="Calibri"/>
                <w:color w:val="000000"/>
                <w:szCs w:val="18"/>
                <w:lang w:eastAsia="ka-GE"/>
              </w:rPr>
              <w:lastRenderedPageBreak/>
              <w:t>13.</w:t>
            </w:r>
          </w:p>
        </w:tc>
        <w:tc>
          <w:tcPr>
            <w:tcW w:w="3353" w:type="dxa"/>
            <w:vAlign w:val="center"/>
          </w:tcPr>
          <w:p w:rsidR="00BD3D0C" w:rsidRPr="002E78D4" w:rsidRDefault="00BD3D0C" w:rsidP="002D3DAE">
            <w:pPr>
              <w:spacing w:line="276" w:lineRule="auto"/>
              <w:ind w:left="57" w:right="57" w:firstLine="0"/>
              <w:jc w:val="center"/>
              <w:rPr>
                <w:rFonts w:cs="Calibri"/>
                <w:color w:val="000000"/>
                <w:szCs w:val="18"/>
                <w:lang w:eastAsia="ka-GE"/>
              </w:rPr>
            </w:pPr>
            <w:r w:rsidRPr="002E78D4">
              <w:rPr>
                <w:rFonts w:cs="Calibri"/>
                <w:color w:val="000000"/>
                <w:szCs w:val="18"/>
                <w:lang w:eastAsia="ka-GE"/>
              </w:rPr>
              <w:t>მდინარე რიონზე, ნიჩბოსნობის სკოლის ტერიტორიაზე, საწყალოსნო ინფრასტრუქტურის (ბაქნის, ინვენტარის შესანახი ინფრასტრუქტურისა და სხვა) მოწყობა</w:t>
            </w:r>
          </w:p>
        </w:tc>
        <w:tc>
          <w:tcPr>
            <w:tcW w:w="6865" w:type="dxa"/>
            <w:vAlign w:val="center"/>
          </w:tcPr>
          <w:p w:rsidR="00BD3D0C" w:rsidRPr="002E78D4" w:rsidRDefault="00BD3D0C" w:rsidP="002D3DAE">
            <w:pPr>
              <w:spacing w:line="276" w:lineRule="auto"/>
              <w:ind w:left="57" w:right="57" w:firstLine="0"/>
              <w:jc w:val="center"/>
              <w:rPr>
                <w:rFonts w:cs="Calibri"/>
                <w:szCs w:val="18"/>
                <w:lang w:eastAsia="ka-GE"/>
              </w:rPr>
            </w:pPr>
            <w:r w:rsidRPr="002E78D4">
              <w:rPr>
                <w:rFonts w:cs="Calibri"/>
                <w:szCs w:val="18"/>
                <w:lang w:eastAsia="ka-GE"/>
              </w:rPr>
              <w:t>ქალაქისათვის დამატებითი ტურისტული მიზიდულობის ადგილის შექმნა,  საწყალოსნო სახეობებით  ტურისტების დაინტერესება</w:t>
            </w:r>
          </w:p>
        </w:tc>
      </w:tr>
      <w:tr w:rsidR="00BD3D0C" w:rsidRPr="002E78D4" w:rsidTr="002D3DAE">
        <w:trPr>
          <w:trHeight w:val="1629"/>
        </w:trPr>
        <w:tc>
          <w:tcPr>
            <w:tcW w:w="556" w:type="dxa"/>
            <w:vAlign w:val="center"/>
          </w:tcPr>
          <w:p w:rsidR="00BD3D0C" w:rsidRPr="002E78D4" w:rsidRDefault="00BD3D0C" w:rsidP="002D3DAE">
            <w:pPr>
              <w:spacing w:line="276" w:lineRule="auto"/>
              <w:ind w:left="57" w:right="57" w:firstLine="0"/>
              <w:jc w:val="center"/>
              <w:rPr>
                <w:rFonts w:cs="Calibri"/>
                <w:color w:val="000000"/>
                <w:szCs w:val="18"/>
                <w:lang w:eastAsia="ka-GE"/>
              </w:rPr>
            </w:pPr>
            <w:r w:rsidRPr="002E78D4">
              <w:rPr>
                <w:rFonts w:cs="Calibri"/>
                <w:color w:val="000000"/>
                <w:szCs w:val="18"/>
                <w:lang w:eastAsia="ka-GE"/>
              </w:rPr>
              <w:t>14.</w:t>
            </w:r>
          </w:p>
        </w:tc>
        <w:tc>
          <w:tcPr>
            <w:tcW w:w="3353" w:type="dxa"/>
            <w:vAlign w:val="center"/>
          </w:tcPr>
          <w:p w:rsidR="00BD3D0C" w:rsidRPr="002E78D4" w:rsidRDefault="00BD3D0C" w:rsidP="002D3DAE">
            <w:pPr>
              <w:spacing w:line="276" w:lineRule="auto"/>
              <w:ind w:left="57" w:right="57" w:firstLine="0"/>
              <w:jc w:val="center"/>
              <w:rPr>
                <w:rFonts w:cs="Calibri"/>
                <w:color w:val="000000"/>
                <w:szCs w:val="18"/>
                <w:lang w:eastAsia="ka-GE"/>
              </w:rPr>
            </w:pPr>
            <w:r w:rsidRPr="002E78D4">
              <w:rPr>
                <w:rFonts w:cs="Calibri"/>
                <w:color w:val="000000"/>
                <w:szCs w:val="18"/>
                <w:lang w:eastAsia="ka-GE"/>
              </w:rPr>
              <w:t>რუსთაველის გამზირისა და ლაღიძის ქუჩების კვეთასთან სკვერის რეაბილიტაცია</w:t>
            </w:r>
          </w:p>
        </w:tc>
        <w:tc>
          <w:tcPr>
            <w:tcW w:w="6865" w:type="dxa"/>
            <w:vAlign w:val="center"/>
          </w:tcPr>
          <w:p w:rsidR="00BD3D0C" w:rsidRPr="002E78D4" w:rsidRDefault="00BD3D0C" w:rsidP="002D3DAE">
            <w:pPr>
              <w:spacing w:line="276" w:lineRule="auto"/>
              <w:ind w:left="57" w:right="57" w:firstLine="0"/>
              <w:jc w:val="center"/>
              <w:rPr>
                <w:rFonts w:cs="Calibri"/>
                <w:szCs w:val="18"/>
                <w:lang w:eastAsia="ka-GE"/>
              </w:rPr>
            </w:pPr>
            <w:r w:rsidRPr="002E78D4">
              <w:rPr>
                <w:rFonts w:cs="Calibri"/>
                <w:szCs w:val="18"/>
                <w:lang w:eastAsia="ka-GE"/>
              </w:rPr>
              <w:t>ობიექტი მდებარეობს ქალაქის ცენტრალურ ნაწილში, რუსთაველის გამზირზე, მჭიდროდ დასახლებულ უბანში. მიმდინარე მდგომარეობით სკვერი ამორტიზებულია და ვერ უზრუნველყოფს საკუთარი ფუნქცია–დანიშნულების შესრულებას. სკვერის რეაბილიტაციის მიმართ არსებობს მოსახლეობის დიდი ინტერესი, განსაკუთრებით პანდემიის ფონზე, როცა გარკვეულწილად შეზღუდულია შიდა ტურიზმიც</w:t>
            </w:r>
          </w:p>
        </w:tc>
      </w:tr>
      <w:tr w:rsidR="00BD3D0C" w:rsidRPr="002E78D4" w:rsidTr="002D3DAE">
        <w:trPr>
          <w:trHeight w:val="1125"/>
        </w:trPr>
        <w:tc>
          <w:tcPr>
            <w:tcW w:w="556" w:type="dxa"/>
            <w:vAlign w:val="center"/>
          </w:tcPr>
          <w:p w:rsidR="00BD3D0C" w:rsidRPr="002E78D4" w:rsidRDefault="00BD3D0C" w:rsidP="002D3DAE">
            <w:pPr>
              <w:spacing w:line="276" w:lineRule="auto"/>
              <w:ind w:left="57" w:right="57" w:firstLine="0"/>
              <w:jc w:val="center"/>
              <w:rPr>
                <w:rFonts w:cs="Calibri"/>
                <w:color w:val="000000"/>
                <w:szCs w:val="18"/>
                <w:lang w:eastAsia="ka-GE"/>
              </w:rPr>
            </w:pPr>
            <w:r w:rsidRPr="002E78D4">
              <w:rPr>
                <w:rFonts w:cs="Calibri"/>
                <w:color w:val="000000"/>
                <w:szCs w:val="18"/>
                <w:lang w:eastAsia="ka-GE"/>
              </w:rPr>
              <w:t>15.</w:t>
            </w:r>
          </w:p>
        </w:tc>
        <w:tc>
          <w:tcPr>
            <w:tcW w:w="3353" w:type="dxa"/>
            <w:vAlign w:val="center"/>
          </w:tcPr>
          <w:p w:rsidR="00BD3D0C" w:rsidRPr="002E78D4" w:rsidRDefault="00BD3D0C" w:rsidP="002D3DAE">
            <w:pPr>
              <w:spacing w:line="276" w:lineRule="auto"/>
              <w:ind w:left="57" w:right="57" w:firstLine="0"/>
              <w:jc w:val="center"/>
              <w:rPr>
                <w:rFonts w:cs="Calibri"/>
                <w:color w:val="000000"/>
                <w:szCs w:val="18"/>
                <w:lang w:eastAsia="ka-GE"/>
              </w:rPr>
            </w:pPr>
            <w:r w:rsidRPr="002E78D4">
              <w:rPr>
                <w:rFonts w:cs="Calibri"/>
                <w:color w:val="000000"/>
                <w:szCs w:val="18"/>
                <w:lang w:eastAsia="ka-GE"/>
              </w:rPr>
              <w:t>იმერეთის მეფეთა ყოფილი რეზიდენცია „ოქროს ჩარდახის“ რეაბილიტაცია</w:t>
            </w:r>
          </w:p>
        </w:tc>
        <w:tc>
          <w:tcPr>
            <w:tcW w:w="6865" w:type="dxa"/>
            <w:vAlign w:val="center"/>
          </w:tcPr>
          <w:p w:rsidR="00BD3D0C" w:rsidRPr="002E78D4" w:rsidRDefault="00BD3D0C" w:rsidP="002D3DAE">
            <w:pPr>
              <w:spacing w:line="276" w:lineRule="auto"/>
              <w:ind w:left="57" w:right="57" w:firstLine="0"/>
              <w:jc w:val="center"/>
              <w:rPr>
                <w:rFonts w:cs="Calibri"/>
                <w:color w:val="000000"/>
                <w:szCs w:val="18"/>
                <w:lang w:eastAsia="ka-GE"/>
              </w:rPr>
            </w:pPr>
            <w:r w:rsidRPr="002E78D4">
              <w:rPr>
                <w:rFonts w:cs="Calibri"/>
                <w:color w:val="000000"/>
                <w:szCs w:val="18"/>
                <w:lang w:eastAsia="ka-GE"/>
              </w:rPr>
              <w:t>იმერეთის მეფეთა ყოფილი რეზიდენცია „ოქროს ჩარდახისა“ და მიმდებარე ტერიტორიის ფუნქციური არეალის რეაბილიტაციის მიზნით, აღნიშნული ძეგლისა და მისი მიმდებარე ტერიტორიის რეაბილიტაცია. მათ შორის ხელნაკეთი ნივთების ბაზრობის ინფრასტრუქტურის მოწყობა</w:t>
            </w:r>
          </w:p>
        </w:tc>
      </w:tr>
      <w:tr w:rsidR="00BD3D0C" w:rsidRPr="002E78D4" w:rsidTr="002D3DAE">
        <w:trPr>
          <w:trHeight w:val="564"/>
        </w:trPr>
        <w:tc>
          <w:tcPr>
            <w:tcW w:w="556" w:type="dxa"/>
            <w:vAlign w:val="center"/>
          </w:tcPr>
          <w:p w:rsidR="00BD3D0C" w:rsidRPr="002E78D4" w:rsidRDefault="00BD3D0C" w:rsidP="002D3DAE">
            <w:pPr>
              <w:spacing w:line="276" w:lineRule="auto"/>
              <w:ind w:left="57" w:right="57" w:firstLine="0"/>
              <w:jc w:val="center"/>
              <w:rPr>
                <w:rFonts w:cs="Calibri"/>
                <w:color w:val="000000"/>
                <w:szCs w:val="18"/>
                <w:lang w:eastAsia="ka-GE"/>
              </w:rPr>
            </w:pPr>
            <w:r w:rsidRPr="002E78D4">
              <w:rPr>
                <w:rFonts w:cs="Calibri"/>
                <w:color w:val="000000"/>
                <w:szCs w:val="18"/>
                <w:lang w:eastAsia="ka-GE"/>
              </w:rPr>
              <w:t>16.</w:t>
            </w:r>
          </w:p>
        </w:tc>
        <w:tc>
          <w:tcPr>
            <w:tcW w:w="3353" w:type="dxa"/>
            <w:vAlign w:val="center"/>
          </w:tcPr>
          <w:p w:rsidR="00BD3D0C" w:rsidRPr="002E78D4" w:rsidRDefault="00BD3D0C" w:rsidP="002D3DAE">
            <w:pPr>
              <w:spacing w:line="276" w:lineRule="auto"/>
              <w:ind w:left="57" w:right="57" w:firstLine="0"/>
              <w:jc w:val="center"/>
              <w:rPr>
                <w:rFonts w:cs="Calibri"/>
                <w:color w:val="000000"/>
                <w:szCs w:val="18"/>
                <w:lang w:eastAsia="ka-GE"/>
              </w:rPr>
            </w:pPr>
            <w:r w:rsidRPr="002E78D4">
              <w:rPr>
                <w:rFonts w:cs="Calibri"/>
                <w:color w:val="000000"/>
                <w:szCs w:val="18"/>
                <w:lang w:eastAsia="ka-GE"/>
              </w:rPr>
              <w:t>სოციალური საცხოვრისისათვის ინვენტარის შეძენა</w:t>
            </w:r>
          </w:p>
        </w:tc>
        <w:tc>
          <w:tcPr>
            <w:tcW w:w="6865" w:type="dxa"/>
            <w:vAlign w:val="center"/>
          </w:tcPr>
          <w:p w:rsidR="00BD3D0C" w:rsidRPr="002E78D4" w:rsidRDefault="00BD3D0C" w:rsidP="002D3DAE">
            <w:pPr>
              <w:spacing w:line="276" w:lineRule="auto"/>
              <w:ind w:left="57" w:right="57" w:firstLine="0"/>
              <w:jc w:val="center"/>
              <w:rPr>
                <w:rFonts w:cs="Calibri"/>
                <w:szCs w:val="18"/>
                <w:lang w:eastAsia="ka-GE"/>
              </w:rPr>
            </w:pPr>
            <w:r w:rsidRPr="002E78D4">
              <w:rPr>
                <w:rFonts w:cs="Calibri"/>
                <w:szCs w:val="18"/>
                <w:lang w:eastAsia="ka-GE"/>
              </w:rPr>
              <w:t>საყოფაცხოვრებო ავეჯისა და ინვენტარის შეძენა</w:t>
            </w:r>
          </w:p>
        </w:tc>
      </w:tr>
      <w:tr w:rsidR="00BD3D0C" w:rsidRPr="002E78D4" w:rsidTr="002D3DAE">
        <w:trPr>
          <w:trHeight w:val="750"/>
        </w:trPr>
        <w:tc>
          <w:tcPr>
            <w:tcW w:w="556" w:type="dxa"/>
            <w:vAlign w:val="center"/>
          </w:tcPr>
          <w:p w:rsidR="00BD3D0C" w:rsidRPr="002E78D4" w:rsidRDefault="00BD3D0C" w:rsidP="002D3DAE">
            <w:pPr>
              <w:spacing w:line="276" w:lineRule="auto"/>
              <w:ind w:left="57" w:right="57" w:firstLine="0"/>
              <w:jc w:val="center"/>
              <w:rPr>
                <w:rFonts w:cs="Calibri"/>
                <w:color w:val="000000"/>
                <w:szCs w:val="18"/>
                <w:lang w:eastAsia="ka-GE"/>
              </w:rPr>
            </w:pPr>
            <w:r w:rsidRPr="002E78D4">
              <w:rPr>
                <w:rFonts w:cs="Calibri"/>
                <w:color w:val="000000"/>
                <w:szCs w:val="18"/>
                <w:lang w:eastAsia="ka-GE"/>
              </w:rPr>
              <w:t>17.</w:t>
            </w:r>
          </w:p>
        </w:tc>
        <w:tc>
          <w:tcPr>
            <w:tcW w:w="3353" w:type="dxa"/>
            <w:vAlign w:val="center"/>
          </w:tcPr>
          <w:p w:rsidR="00BD3D0C" w:rsidRPr="002E78D4" w:rsidRDefault="00BD3D0C" w:rsidP="002D3DAE">
            <w:pPr>
              <w:spacing w:line="276" w:lineRule="auto"/>
              <w:ind w:left="57" w:right="57" w:firstLine="0"/>
              <w:jc w:val="center"/>
              <w:rPr>
                <w:rFonts w:cs="Calibri"/>
                <w:color w:val="000000"/>
                <w:szCs w:val="18"/>
                <w:lang w:eastAsia="ka-GE"/>
              </w:rPr>
            </w:pPr>
            <w:r w:rsidRPr="002E78D4">
              <w:rPr>
                <w:rFonts w:cs="Calibri"/>
                <w:color w:val="000000"/>
                <w:szCs w:val="18"/>
                <w:lang w:eastAsia="ka-GE"/>
              </w:rPr>
              <w:t>ნიკეას ქუჩის მე-7 ჩიხის საგზაო ინფრასტრუქტურის რეაბილიტაცია</w:t>
            </w:r>
          </w:p>
        </w:tc>
        <w:tc>
          <w:tcPr>
            <w:tcW w:w="6865" w:type="dxa"/>
            <w:vAlign w:val="center"/>
          </w:tcPr>
          <w:p w:rsidR="00BD3D0C" w:rsidRPr="002E78D4" w:rsidRDefault="00BD3D0C" w:rsidP="002D3DAE">
            <w:pPr>
              <w:spacing w:line="276" w:lineRule="auto"/>
              <w:ind w:left="57" w:right="57" w:firstLine="0"/>
              <w:jc w:val="center"/>
              <w:rPr>
                <w:rFonts w:cs="Calibri"/>
                <w:szCs w:val="18"/>
                <w:lang w:eastAsia="ka-GE"/>
              </w:rPr>
            </w:pPr>
            <w:r w:rsidRPr="002E78D4">
              <w:rPr>
                <w:rFonts w:cs="Calibri"/>
                <w:szCs w:val="18"/>
                <w:lang w:eastAsia="ka-GE"/>
              </w:rPr>
              <w:t>პროექტი ითვალისწინებს საგზაო ინფრასტრუქტურის მშენებლობას ბიზნეს აქტივობებით დატვირთულ ლოკაციაზე</w:t>
            </w:r>
          </w:p>
        </w:tc>
      </w:tr>
      <w:tr w:rsidR="00BD3D0C" w:rsidRPr="002E78D4" w:rsidTr="002D3DAE">
        <w:trPr>
          <w:trHeight w:val="750"/>
        </w:trPr>
        <w:tc>
          <w:tcPr>
            <w:tcW w:w="556" w:type="dxa"/>
            <w:vAlign w:val="center"/>
          </w:tcPr>
          <w:p w:rsidR="00BD3D0C" w:rsidRPr="002E78D4" w:rsidRDefault="00BD3D0C" w:rsidP="002D3DAE">
            <w:pPr>
              <w:spacing w:line="276" w:lineRule="auto"/>
              <w:ind w:left="57" w:right="57" w:firstLine="0"/>
              <w:jc w:val="center"/>
              <w:rPr>
                <w:rFonts w:cs="Calibri"/>
                <w:color w:val="000000"/>
                <w:szCs w:val="18"/>
                <w:lang w:eastAsia="ka-GE"/>
              </w:rPr>
            </w:pPr>
            <w:r w:rsidRPr="002E78D4">
              <w:rPr>
                <w:rFonts w:cs="Calibri"/>
                <w:color w:val="000000"/>
                <w:szCs w:val="18"/>
                <w:lang w:eastAsia="ka-GE"/>
              </w:rPr>
              <w:t>18.</w:t>
            </w:r>
          </w:p>
        </w:tc>
        <w:tc>
          <w:tcPr>
            <w:tcW w:w="3353" w:type="dxa"/>
            <w:vAlign w:val="center"/>
          </w:tcPr>
          <w:p w:rsidR="00BD3D0C" w:rsidRPr="002E78D4" w:rsidRDefault="00BD3D0C" w:rsidP="002D3DAE">
            <w:pPr>
              <w:spacing w:line="276" w:lineRule="auto"/>
              <w:ind w:left="57" w:right="57" w:firstLine="0"/>
              <w:jc w:val="center"/>
              <w:rPr>
                <w:rFonts w:cs="Calibri"/>
                <w:color w:val="000000"/>
                <w:szCs w:val="18"/>
                <w:lang w:eastAsia="ka-GE"/>
              </w:rPr>
            </w:pPr>
            <w:r w:rsidRPr="002E78D4">
              <w:rPr>
                <w:rFonts w:cs="Calibri"/>
                <w:color w:val="000000"/>
                <w:szCs w:val="18"/>
                <w:lang w:eastAsia="ka-GE"/>
              </w:rPr>
              <w:t>ქუთაისში, ჩეჩელაშვილის ქუჩის №24-ში მდებარე კულტურული მემკვიდრეობის ძეგლის რეაბილიტაცია</w:t>
            </w:r>
          </w:p>
        </w:tc>
        <w:tc>
          <w:tcPr>
            <w:tcW w:w="6865" w:type="dxa"/>
            <w:vAlign w:val="center"/>
          </w:tcPr>
          <w:p w:rsidR="00BD3D0C" w:rsidRPr="002E78D4" w:rsidRDefault="00BD3D0C" w:rsidP="002D3DAE">
            <w:pPr>
              <w:spacing w:line="276" w:lineRule="auto"/>
              <w:ind w:left="57" w:right="57" w:firstLine="0"/>
              <w:jc w:val="center"/>
              <w:rPr>
                <w:rFonts w:cs="Calibri"/>
                <w:szCs w:val="18"/>
                <w:lang w:eastAsia="ka-GE"/>
              </w:rPr>
            </w:pPr>
            <w:r w:rsidRPr="002E78D4">
              <w:rPr>
                <w:rFonts w:cs="Calibri"/>
                <w:szCs w:val="18"/>
                <w:lang w:eastAsia="ka-GE"/>
              </w:rPr>
              <w:t>ჩეჩელაშვილის ქუჩის №24-ში მდებარე შენობის რეაბილიტაცია. ობიექტი წარმოადგენს კულტურული მემკვიდრეობის ძეგლს. მიმდინარე მდგომარეობით ამორტიზებულია</w:t>
            </w:r>
          </w:p>
        </w:tc>
      </w:tr>
      <w:tr w:rsidR="00BD3D0C" w:rsidRPr="002E78D4" w:rsidTr="002D3DAE">
        <w:trPr>
          <w:trHeight w:val="750"/>
        </w:trPr>
        <w:tc>
          <w:tcPr>
            <w:tcW w:w="556" w:type="dxa"/>
            <w:vAlign w:val="center"/>
          </w:tcPr>
          <w:p w:rsidR="00BD3D0C" w:rsidRPr="002E78D4" w:rsidRDefault="00BD3D0C" w:rsidP="002D3DAE">
            <w:pPr>
              <w:spacing w:line="276" w:lineRule="auto"/>
              <w:ind w:left="57" w:right="57" w:firstLine="0"/>
              <w:jc w:val="center"/>
              <w:rPr>
                <w:rFonts w:cs="Calibri"/>
                <w:color w:val="000000"/>
                <w:szCs w:val="18"/>
                <w:lang w:eastAsia="ka-GE"/>
              </w:rPr>
            </w:pPr>
            <w:r w:rsidRPr="002E78D4">
              <w:rPr>
                <w:rFonts w:cs="Calibri"/>
                <w:color w:val="000000"/>
                <w:szCs w:val="18"/>
                <w:lang w:eastAsia="ka-GE"/>
              </w:rPr>
              <w:t>19.</w:t>
            </w:r>
          </w:p>
        </w:tc>
        <w:tc>
          <w:tcPr>
            <w:tcW w:w="3353" w:type="dxa"/>
            <w:vAlign w:val="center"/>
          </w:tcPr>
          <w:p w:rsidR="00BD3D0C" w:rsidRPr="002E78D4" w:rsidRDefault="00BD3D0C" w:rsidP="002D3DAE">
            <w:pPr>
              <w:spacing w:line="276" w:lineRule="auto"/>
              <w:ind w:left="57" w:right="57" w:firstLine="0"/>
              <w:jc w:val="center"/>
              <w:rPr>
                <w:rFonts w:cs="Calibri"/>
                <w:color w:val="000000"/>
                <w:szCs w:val="18"/>
                <w:lang w:eastAsia="ka-GE"/>
              </w:rPr>
            </w:pPr>
            <w:r w:rsidRPr="002E78D4">
              <w:rPr>
                <w:rFonts w:cs="Calibri"/>
                <w:color w:val="000000"/>
                <w:szCs w:val="18"/>
                <w:lang w:eastAsia="ka-GE"/>
              </w:rPr>
              <w:t>მდინარე რიონზე, ბოტანიკურ ბაღსა და წმ.გიორგის ტაძარს შორის საფეხმავლო ხიდის მოწყობა</w:t>
            </w:r>
          </w:p>
        </w:tc>
        <w:tc>
          <w:tcPr>
            <w:tcW w:w="6865" w:type="dxa"/>
            <w:vAlign w:val="center"/>
          </w:tcPr>
          <w:p w:rsidR="00BD3D0C" w:rsidRPr="002E78D4" w:rsidRDefault="00BD3D0C" w:rsidP="002D3DAE">
            <w:pPr>
              <w:spacing w:line="276" w:lineRule="auto"/>
              <w:ind w:left="57" w:right="57" w:firstLine="0"/>
              <w:jc w:val="center"/>
              <w:rPr>
                <w:rFonts w:cs="Calibri"/>
                <w:color w:val="000000"/>
                <w:szCs w:val="18"/>
                <w:lang w:eastAsia="ka-GE"/>
              </w:rPr>
            </w:pPr>
            <w:r w:rsidRPr="002E78D4">
              <w:rPr>
                <w:rFonts w:cs="Calibri"/>
                <w:color w:val="000000"/>
                <w:szCs w:val="18"/>
                <w:lang w:eastAsia="ka-GE"/>
              </w:rPr>
              <w:t>საფეხმავლო ხიდის მოწყობა მდინარე რიონზე, ბოტანიკურ ბაღსა და წმ.გიორგის ტაძარს შორის</w:t>
            </w:r>
          </w:p>
        </w:tc>
      </w:tr>
      <w:tr w:rsidR="00BD3D0C" w:rsidRPr="002E78D4" w:rsidTr="002D3DAE">
        <w:trPr>
          <w:trHeight w:val="577"/>
        </w:trPr>
        <w:tc>
          <w:tcPr>
            <w:tcW w:w="556" w:type="dxa"/>
            <w:vAlign w:val="center"/>
          </w:tcPr>
          <w:p w:rsidR="00BD3D0C" w:rsidRPr="002E78D4" w:rsidRDefault="00BD3D0C" w:rsidP="002D3DAE">
            <w:pPr>
              <w:spacing w:line="276" w:lineRule="auto"/>
              <w:ind w:left="57" w:right="57" w:firstLine="0"/>
              <w:jc w:val="center"/>
              <w:rPr>
                <w:rFonts w:cs="Calibri"/>
                <w:color w:val="000000"/>
                <w:szCs w:val="18"/>
                <w:lang w:eastAsia="ka-GE"/>
              </w:rPr>
            </w:pPr>
            <w:r w:rsidRPr="002E78D4">
              <w:rPr>
                <w:rFonts w:cs="Calibri"/>
                <w:color w:val="000000"/>
                <w:szCs w:val="18"/>
                <w:lang w:eastAsia="ka-GE"/>
              </w:rPr>
              <w:t>20.</w:t>
            </w:r>
          </w:p>
        </w:tc>
        <w:tc>
          <w:tcPr>
            <w:tcW w:w="3353" w:type="dxa"/>
            <w:vAlign w:val="center"/>
          </w:tcPr>
          <w:p w:rsidR="00BD3D0C" w:rsidRPr="002E78D4" w:rsidRDefault="00BD3D0C" w:rsidP="002D3DAE">
            <w:pPr>
              <w:spacing w:line="276" w:lineRule="auto"/>
              <w:ind w:left="57" w:right="57" w:firstLine="0"/>
              <w:jc w:val="center"/>
              <w:rPr>
                <w:rFonts w:cs="Calibri"/>
                <w:color w:val="000000"/>
                <w:szCs w:val="18"/>
                <w:lang w:eastAsia="ka-GE"/>
              </w:rPr>
            </w:pPr>
            <w:r w:rsidRPr="002E78D4">
              <w:rPr>
                <w:rFonts w:cs="Calibri"/>
                <w:color w:val="000000"/>
                <w:szCs w:val="18"/>
                <w:lang w:eastAsia="ka-GE"/>
              </w:rPr>
              <w:t>ირ.აბაშიძის გამზირზე კიკვიძის სკვერის რეაბილიტაცია</w:t>
            </w:r>
          </w:p>
        </w:tc>
        <w:tc>
          <w:tcPr>
            <w:tcW w:w="6865" w:type="dxa"/>
            <w:vAlign w:val="center"/>
          </w:tcPr>
          <w:p w:rsidR="00BD3D0C" w:rsidRPr="002E78D4" w:rsidRDefault="00BD3D0C" w:rsidP="002D3DAE">
            <w:pPr>
              <w:spacing w:line="276" w:lineRule="auto"/>
              <w:ind w:left="57" w:right="57" w:firstLine="0"/>
              <w:jc w:val="center"/>
              <w:rPr>
                <w:rFonts w:cs="Calibri"/>
                <w:color w:val="000000"/>
                <w:szCs w:val="18"/>
                <w:lang w:eastAsia="ka-GE"/>
              </w:rPr>
            </w:pPr>
            <w:r w:rsidRPr="002E78D4">
              <w:rPr>
                <w:rFonts w:cs="Calibri"/>
                <w:color w:val="000000"/>
                <w:szCs w:val="18"/>
                <w:lang w:eastAsia="ka-GE"/>
              </w:rPr>
              <w:t>სკვერისა და შადრევნის სრული რეაბილიტაცია</w:t>
            </w:r>
          </w:p>
        </w:tc>
      </w:tr>
      <w:tr w:rsidR="00BD3D0C" w:rsidRPr="002E78D4" w:rsidTr="002D3DAE">
        <w:trPr>
          <w:trHeight w:val="558"/>
        </w:trPr>
        <w:tc>
          <w:tcPr>
            <w:tcW w:w="556" w:type="dxa"/>
            <w:vAlign w:val="center"/>
          </w:tcPr>
          <w:p w:rsidR="00BD3D0C" w:rsidRPr="002E78D4" w:rsidRDefault="00BD3D0C" w:rsidP="002D3DAE">
            <w:pPr>
              <w:spacing w:line="276" w:lineRule="auto"/>
              <w:ind w:left="57" w:right="57" w:firstLine="0"/>
              <w:jc w:val="center"/>
              <w:rPr>
                <w:rFonts w:cs="Calibri"/>
                <w:color w:val="000000"/>
                <w:szCs w:val="18"/>
                <w:lang w:eastAsia="ka-GE"/>
              </w:rPr>
            </w:pPr>
            <w:r w:rsidRPr="002E78D4">
              <w:rPr>
                <w:rFonts w:cs="Calibri"/>
                <w:color w:val="000000"/>
                <w:szCs w:val="18"/>
                <w:lang w:eastAsia="ka-GE"/>
              </w:rPr>
              <w:t>21.</w:t>
            </w:r>
          </w:p>
        </w:tc>
        <w:tc>
          <w:tcPr>
            <w:tcW w:w="3353" w:type="dxa"/>
            <w:vAlign w:val="center"/>
          </w:tcPr>
          <w:p w:rsidR="00BD3D0C" w:rsidRPr="002E78D4" w:rsidRDefault="00BD3D0C" w:rsidP="002D3DAE">
            <w:pPr>
              <w:spacing w:line="276" w:lineRule="auto"/>
              <w:ind w:left="57" w:right="57" w:firstLine="0"/>
              <w:jc w:val="center"/>
              <w:rPr>
                <w:rFonts w:cs="Calibri"/>
                <w:color w:val="000000"/>
                <w:szCs w:val="18"/>
                <w:lang w:eastAsia="ka-GE"/>
              </w:rPr>
            </w:pPr>
            <w:r w:rsidRPr="002E78D4">
              <w:rPr>
                <w:rFonts w:cs="Calibri"/>
                <w:color w:val="000000"/>
                <w:szCs w:val="18"/>
                <w:lang w:eastAsia="ka-GE"/>
              </w:rPr>
              <w:t>რუას ქუჩაზე ისტორიული აბანოების რეაბილიტაცია</w:t>
            </w:r>
          </w:p>
        </w:tc>
        <w:tc>
          <w:tcPr>
            <w:tcW w:w="6865" w:type="dxa"/>
            <w:vAlign w:val="center"/>
          </w:tcPr>
          <w:p w:rsidR="00BD3D0C" w:rsidRPr="002E78D4" w:rsidRDefault="00BD3D0C" w:rsidP="002D3DAE">
            <w:pPr>
              <w:spacing w:line="276" w:lineRule="auto"/>
              <w:ind w:left="57" w:right="57" w:firstLine="0"/>
              <w:jc w:val="center"/>
              <w:rPr>
                <w:rFonts w:cs="Calibri"/>
                <w:color w:val="000000"/>
                <w:szCs w:val="18"/>
                <w:lang w:eastAsia="ka-GE"/>
              </w:rPr>
            </w:pPr>
            <w:r w:rsidRPr="002E78D4">
              <w:rPr>
                <w:rFonts w:cs="Calibri"/>
                <w:color w:val="000000"/>
                <w:szCs w:val="18"/>
                <w:lang w:eastAsia="ka-GE"/>
              </w:rPr>
              <w:t>რუას ქუჩაზე ისტორიული აბანოების რეაბილიტაცია</w:t>
            </w:r>
          </w:p>
        </w:tc>
      </w:tr>
      <w:tr w:rsidR="00BD3D0C" w:rsidRPr="002E78D4" w:rsidTr="002D3DAE">
        <w:trPr>
          <w:trHeight w:val="558"/>
        </w:trPr>
        <w:tc>
          <w:tcPr>
            <w:tcW w:w="556" w:type="dxa"/>
            <w:vAlign w:val="center"/>
          </w:tcPr>
          <w:p w:rsidR="00BD3D0C" w:rsidRPr="002E78D4" w:rsidRDefault="00BD3D0C" w:rsidP="002D3DAE">
            <w:pPr>
              <w:spacing w:line="276" w:lineRule="auto"/>
              <w:ind w:left="57" w:right="57" w:firstLine="0"/>
              <w:jc w:val="center"/>
              <w:rPr>
                <w:rFonts w:cs="Calibri"/>
                <w:color w:val="000000"/>
                <w:szCs w:val="18"/>
                <w:lang w:eastAsia="ka-GE"/>
              </w:rPr>
            </w:pPr>
            <w:r w:rsidRPr="002E78D4">
              <w:rPr>
                <w:rFonts w:cs="Calibri"/>
                <w:color w:val="000000"/>
                <w:szCs w:val="18"/>
                <w:lang w:eastAsia="ka-GE"/>
              </w:rPr>
              <w:t>22.</w:t>
            </w:r>
          </w:p>
        </w:tc>
        <w:tc>
          <w:tcPr>
            <w:tcW w:w="3353" w:type="dxa"/>
            <w:vAlign w:val="center"/>
          </w:tcPr>
          <w:p w:rsidR="00BD3D0C" w:rsidRPr="002E78D4" w:rsidRDefault="00BD3D0C" w:rsidP="002D3DAE">
            <w:pPr>
              <w:spacing w:line="276" w:lineRule="auto"/>
              <w:ind w:firstLine="0"/>
              <w:jc w:val="center"/>
              <w:rPr>
                <w:rFonts w:cs="Calibri"/>
                <w:szCs w:val="18"/>
                <w:lang w:eastAsia="ka-GE"/>
              </w:rPr>
            </w:pPr>
            <w:r w:rsidRPr="002E78D4">
              <w:rPr>
                <w:rFonts w:cs="Calibri"/>
                <w:szCs w:val="18"/>
                <w:lang w:eastAsia="ka-GE"/>
              </w:rPr>
              <w:t>მაჩაბლის ქუჩაზე ინფრასტრუქტურის მოწყობა, რომელიც ხელს უწყობს საგზაო უსაფრთხოებას</w:t>
            </w:r>
          </w:p>
        </w:tc>
        <w:tc>
          <w:tcPr>
            <w:tcW w:w="6865" w:type="dxa"/>
            <w:vAlign w:val="center"/>
          </w:tcPr>
          <w:p w:rsidR="00BD3D0C" w:rsidRPr="002E78D4" w:rsidRDefault="00BD3D0C" w:rsidP="002D3DAE">
            <w:pPr>
              <w:spacing w:line="276" w:lineRule="auto"/>
              <w:ind w:firstLine="0"/>
              <w:jc w:val="center"/>
              <w:rPr>
                <w:rFonts w:cs="Calibri"/>
                <w:szCs w:val="18"/>
                <w:lang w:eastAsia="ka-GE"/>
              </w:rPr>
            </w:pPr>
            <w:r w:rsidRPr="002E78D4">
              <w:rPr>
                <w:rFonts w:cs="Calibri"/>
                <w:szCs w:val="18"/>
                <w:lang w:eastAsia="ka-GE"/>
              </w:rPr>
              <w:t>საგზაო ინფრასტრუქტურის მშენებლობა (გზა, ტროტუარები, სანიაღვრე)</w:t>
            </w:r>
          </w:p>
        </w:tc>
      </w:tr>
      <w:tr w:rsidR="00BD3D0C" w:rsidRPr="002E78D4" w:rsidTr="002D3DAE">
        <w:trPr>
          <w:trHeight w:val="558"/>
        </w:trPr>
        <w:tc>
          <w:tcPr>
            <w:tcW w:w="556" w:type="dxa"/>
            <w:vAlign w:val="center"/>
          </w:tcPr>
          <w:p w:rsidR="00BD3D0C" w:rsidRPr="002E78D4" w:rsidRDefault="00BD3D0C" w:rsidP="002D3DAE">
            <w:pPr>
              <w:spacing w:line="276" w:lineRule="auto"/>
              <w:ind w:left="57" w:right="57" w:firstLine="0"/>
              <w:jc w:val="center"/>
              <w:rPr>
                <w:rFonts w:cs="Calibri"/>
                <w:color w:val="000000"/>
                <w:szCs w:val="18"/>
                <w:lang w:eastAsia="ka-GE"/>
              </w:rPr>
            </w:pPr>
            <w:r w:rsidRPr="002E78D4">
              <w:rPr>
                <w:rFonts w:cs="Calibri"/>
                <w:color w:val="000000"/>
                <w:szCs w:val="18"/>
                <w:lang w:eastAsia="ka-GE"/>
              </w:rPr>
              <w:t>23.</w:t>
            </w:r>
          </w:p>
        </w:tc>
        <w:tc>
          <w:tcPr>
            <w:tcW w:w="3353" w:type="dxa"/>
            <w:vAlign w:val="center"/>
          </w:tcPr>
          <w:p w:rsidR="00BD3D0C" w:rsidRPr="002E78D4" w:rsidRDefault="00BD3D0C" w:rsidP="002D3DAE">
            <w:pPr>
              <w:spacing w:line="276" w:lineRule="auto"/>
              <w:ind w:firstLine="0"/>
              <w:jc w:val="center"/>
              <w:rPr>
                <w:rFonts w:cs="Calibri"/>
                <w:szCs w:val="18"/>
                <w:lang w:eastAsia="ka-GE"/>
              </w:rPr>
            </w:pPr>
            <w:r w:rsidRPr="002E78D4">
              <w:rPr>
                <w:rFonts w:cs="Calibri"/>
                <w:szCs w:val="18"/>
                <w:lang w:eastAsia="ka-GE"/>
              </w:rPr>
              <w:t>სააკაძის ქუჩაზე ინფრასტრუქტურის მოწყობა, რომელიც  ხელს უწყობს საგზაო უსაფრთხოებას</w:t>
            </w:r>
          </w:p>
        </w:tc>
        <w:tc>
          <w:tcPr>
            <w:tcW w:w="6865" w:type="dxa"/>
            <w:vAlign w:val="center"/>
          </w:tcPr>
          <w:p w:rsidR="00BD3D0C" w:rsidRPr="002E78D4" w:rsidRDefault="00BD3D0C" w:rsidP="002D3DAE">
            <w:pPr>
              <w:spacing w:line="276" w:lineRule="auto"/>
              <w:ind w:firstLine="0"/>
              <w:jc w:val="center"/>
              <w:rPr>
                <w:rFonts w:cs="Calibri"/>
                <w:szCs w:val="18"/>
                <w:lang w:eastAsia="ka-GE"/>
              </w:rPr>
            </w:pPr>
            <w:r w:rsidRPr="002E78D4">
              <w:rPr>
                <w:rFonts w:cs="Calibri"/>
                <w:szCs w:val="18"/>
                <w:lang w:eastAsia="ka-GE"/>
              </w:rPr>
              <w:t>საგზაო ინფრასტრუქტურის მშენებლობა (გზა, ტროტუარები, სანიაღვრე)</w:t>
            </w:r>
          </w:p>
        </w:tc>
      </w:tr>
      <w:tr w:rsidR="00BD3D0C" w:rsidRPr="002E78D4" w:rsidTr="002D3DAE">
        <w:trPr>
          <w:trHeight w:val="558"/>
        </w:trPr>
        <w:tc>
          <w:tcPr>
            <w:tcW w:w="556" w:type="dxa"/>
            <w:vAlign w:val="center"/>
          </w:tcPr>
          <w:p w:rsidR="00BD3D0C" w:rsidRPr="002E78D4" w:rsidRDefault="00BD3D0C" w:rsidP="002D3DAE">
            <w:pPr>
              <w:spacing w:line="276" w:lineRule="auto"/>
              <w:ind w:left="57" w:right="57" w:firstLine="0"/>
              <w:jc w:val="center"/>
              <w:rPr>
                <w:rFonts w:cs="Calibri"/>
                <w:color w:val="000000"/>
                <w:szCs w:val="18"/>
                <w:lang w:eastAsia="ka-GE"/>
              </w:rPr>
            </w:pPr>
            <w:r w:rsidRPr="002E78D4">
              <w:rPr>
                <w:rFonts w:cs="Calibri"/>
                <w:color w:val="000000"/>
                <w:szCs w:val="18"/>
                <w:lang w:eastAsia="ka-GE"/>
              </w:rPr>
              <w:t>24.</w:t>
            </w:r>
          </w:p>
        </w:tc>
        <w:tc>
          <w:tcPr>
            <w:tcW w:w="3353" w:type="dxa"/>
            <w:vAlign w:val="center"/>
          </w:tcPr>
          <w:p w:rsidR="00BD3D0C" w:rsidRPr="002E78D4" w:rsidRDefault="00BD3D0C" w:rsidP="002D3DAE">
            <w:pPr>
              <w:spacing w:line="276" w:lineRule="auto"/>
              <w:ind w:firstLine="0"/>
              <w:jc w:val="center"/>
              <w:rPr>
                <w:rFonts w:cs="Calibri"/>
                <w:szCs w:val="18"/>
                <w:lang w:eastAsia="ka-GE"/>
              </w:rPr>
            </w:pPr>
            <w:r w:rsidRPr="002E78D4">
              <w:rPr>
                <w:rFonts w:cs="Calibri"/>
                <w:szCs w:val="18"/>
                <w:lang w:eastAsia="ka-GE"/>
              </w:rPr>
              <w:t>კუპრაძის ქუჩაზე  ინფრასტრუქტურის მოწყობა, რომელიც ხელს უწყობს საგზაო უსაფრთხოებას</w:t>
            </w:r>
          </w:p>
        </w:tc>
        <w:tc>
          <w:tcPr>
            <w:tcW w:w="6865" w:type="dxa"/>
            <w:vAlign w:val="center"/>
          </w:tcPr>
          <w:p w:rsidR="00BD3D0C" w:rsidRPr="002E78D4" w:rsidRDefault="00BD3D0C" w:rsidP="002D3DAE">
            <w:pPr>
              <w:spacing w:line="276" w:lineRule="auto"/>
              <w:ind w:firstLine="0"/>
              <w:jc w:val="center"/>
              <w:rPr>
                <w:rFonts w:cs="Calibri"/>
                <w:szCs w:val="18"/>
                <w:lang w:eastAsia="ka-GE"/>
              </w:rPr>
            </w:pPr>
            <w:r w:rsidRPr="002E78D4">
              <w:rPr>
                <w:rFonts w:cs="Calibri"/>
                <w:szCs w:val="18"/>
                <w:lang w:eastAsia="ka-GE"/>
              </w:rPr>
              <w:t>საგზაო ინფრასტრუქტურის მშენებლობა (გზა, ტროტუარები, სანიაღვრე)</w:t>
            </w:r>
          </w:p>
        </w:tc>
      </w:tr>
      <w:tr w:rsidR="00BD3D0C" w:rsidRPr="002E78D4" w:rsidTr="002D3DAE">
        <w:trPr>
          <w:trHeight w:val="827"/>
        </w:trPr>
        <w:tc>
          <w:tcPr>
            <w:tcW w:w="556" w:type="dxa"/>
            <w:vAlign w:val="center"/>
          </w:tcPr>
          <w:p w:rsidR="00BD3D0C" w:rsidRPr="002E78D4" w:rsidRDefault="00BD3D0C" w:rsidP="002D3DAE">
            <w:pPr>
              <w:spacing w:line="276" w:lineRule="auto"/>
              <w:ind w:left="57" w:right="57" w:firstLine="0"/>
              <w:jc w:val="center"/>
              <w:rPr>
                <w:rFonts w:cs="Calibri"/>
                <w:color w:val="000000"/>
                <w:szCs w:val="18"/>
                <w:lang w:eastAsia="ka-GE"/>
              </w:rPr>
            </w:pPr>
            <w:r w:rsidRPr="002E78D4">
              <w:rPr>
                <w:rFonts w:cs="Calibri"/>
                <w:color w:val="000000"/>
                <w:szCs w:val="18"/>
                <w:lang w:eastAsia="ka-GE"/>
              </w:rPr>
              <w:t>25.</w:t>
            </w:r>
          </w:p>
        </w:tc>
        <w:tc>
          <w:tcPr>
            <w:tcW w:w="3353" w:type="dxa"/>
            <w:vAlign w:val="center"/>
          </w:tcPr>
          <w:p w:rsidR="00BD3D0C" w:rsidRPr="002E78D4" w:rsidRDefault="00BD3D0C" w:rsidP="002D3DAE">
            <w:pPr>
              <w:spacing w:line="240" w:lineRule="auto"/>
              <w:ind w:firstLine="0"/>
              <w:jc w:val="center"/>
              <w:rPr>
                <w:rFonts w:cs="Calibri"/>
                <w:szCs w:val="18"/>
                <w:lang w:eastAsia="ka-GE"/>
              </w:rPr>
            </w:pPr>
            <w:r w:rsidRPr="002E78D4">
              <w:rPr>
                <w:rFonts w:cs="Calibri"/>
                <w:szCs w:val="18"/>
                <w:lang w:eastAsia="ka-GE"/>
              </w:rPr>
              <w:t>ლესელიძის ქუჩაზე ჯომორდობის ხელშეწყობის მიზნით სპორტული ინფრასტრუქტურის მოწყობა</w:t>
            </w:r>
          </w:p>
        </w:tc>
        <w:tc>
          <w:tcPr>
            <w:tcW w:w="6865" w:type="dxa"/>
            <w:vAlign w:val="center"/>
          </w:tcPr>
          <w:p w:rsidR="00BD3D0C" w:rsidRPr="002E78D4" w:rsidRDefault="00BD3D0C" w:rsidP="002D3DAE">
            <w:pPr>
              <w:spacing w:line="240" w:lineRule="auto"/>
              <w:ind w:firstLine="0"/>
              <w:jc w:val="center"/>
              <w:rPr>
                <w:rFonts w:cs="Calibri"/>
                <w:szCs w:val="18"/>
                <w:lang w:eastAsia="ka-GE"/>
              </w:rPr>
            </w:pPr>
            <w:r w:rsidRPr="002E78D4">
              <w:rPr>
                <w:rFonts w:cs="Calibri"/>
                <w:szCs w:val="18"/>
                <w:lang w:eastAsia="ka-GE"/>
              </w:rPr>
              <w:t>ქალაქისათვის დამატებითი ტურისტული მიზიდულობის ადგილის შექმნა</w:t>
            </w:r>
          </w:p>
        </w:tc>
      </w:tr>
      <w:tr w:rsidR="00BD3D0C" w:rsidRPr="002E78D4" w:rsidTr="002D3DAE">
        <w:trPr>
          <w:trHeight w:val="558"/>
        </w:trPr>
        <w:tc>
          <w:tcPr>
            <w:tcW w:w="556" w:type="dxa"/>
            <w:vAlign w:val="center"/>
          </w:tcPr>
          <w:p w:rsidR="00BD3D0C" w:rsidRPr="002E78D4" w:rsidRDefault="00BD3D0C" w:rsidP="002D3DAE">
            <w:pPr>
              <w:spacing w:line="276" w:lineRule="auto"/>
              <w:ind w:left="57" w:right="57" w:firstLine="0"/>
              <w:jc w:val="center"/>
              <w:rPr>
                <w:rFonts w:cs="Calibri"/>
                <w:color w:val="000000"/>
                <w:szCs w:val="18"/>
                <w:lang w:eastAsia="ka-GE"/>
              </w:rPr>
            </w:pPr>
            <w:r w:rsidRPr="002E78D4">
              <w:rPr>
                <w:rFonts w:cs="Calibri"/>
                <w:color w:val="000000"/>
                <w:szCs w:val="18"/>
                <w:lang w:eastAsia="ka-GE"/>
              </w:rPr>
              <w:t>26.</w:t>
            </w:r>
          </w:p>
        </w:tc>
        <w:tc>
          <w:tcPr>
            <w:tcW w:w="3353" w:type="dxa"/>
            <w:vAlign w:val="center"/>
          </w:tcPr>
          <w:p w:rsidR="00BD3D0C" w:rsidRPr="002E78D4" w:rsidRDefault="00BD3D0C" w:rsidP="002D3DAE">
            <w:pPr>
              <w:spacing w:line="240" w:lineRule="auto"/>
              <w:ind w:firstLine="0"/>
              <w:jc w:val="center"/>
              <w:rPr>
                <w:rFonts w:cs="Calibri"/>
                <w:szCs w:val="18"/>
                <w:lang w:eastAsia="ka-GE"/>
              </w:rPr>
            </w:pPr>
            <w:r w:rsidRPr="002E78D4">
              <w:rPr>
                <w:rFonts w:cs="Calibri"/>
                <w:szCs w:val="18"/>
                <w:lang w:eastAsia="ka-GE"/>
              </w:rPr>
              <w:t>კლდეზე ცოცვის სპორტული ინფრასტრუქტურისა და „ექსტრიმ“ პარკის მოწყობა</w:t>
            </w:r>
          </w:p>
        </w:tc>
        <w:tc>
          <w:tcPr>
            <w:tcW w:w="6865" w:type="dxa"/>
            <w:vAlign w:val="center"/>
          </w:tcPr>
          <w:p w:rsidR="00BD3D0C" w:rsidRPr="002E422A" w:rsidRDefault="00BD3D0C" w:rsidP="002D3DAE">
            <w:pPr>
              <w:spacing w:line="240" w:lineRule="auto"/>
              <w:ind w:firstLine="0"/>
              <w:jc w:val="center"/>
              <w:rPr>
                <w:rFonts w:cs="Calibri"/>
                <w:szCs w:val="18"/>
                <w:lang w:val="ka-GE" w:eastAsia="ka-GE"/>
              </w:rPr>
            </w:pPr>
            <w:r w:rsidRPr="002E78D4">
              <w:rPr>
                <w:rFonts w:cs="Calibri"/>
                <w:szCs w:val="18"/>
                <w:lang w:eastAsia="ka-GE"/>
              </w:rPr>
              <w:t>რეკრ</w:t>
            </w:r>
            <w:r w:rsidRPr="002E78D4">
              <w:rPr>
                <w:rFonts w:cs="Calibri"/>
                <w:szCs w:val="18"/>
                <w:lang w:val="ka-GE" w:eastAsia="ka-GE"/>
              </w:rPr>
              <w:t>ე</w:t>
            </w:r>
            <w:r w:rsidRPr="002E78D4">
              <w:rPr>
                <w:rFonts w:cs="Calibri"/>
                <w:szCs w:val="18"/>
                <w:lang w:eastAsia="ka-GE"/>
              </w:rPr>
              <w:t>აციული ინფრასტრუქტურის განვითარება, ქალაქისათვის დამატებითი ტურისტული მიზიდულობის ადგილის შექმნა</w:t>
            </w:r>
          </w:p>
        </w:tc>
      </w:tr>
      <w:tr w:rsidR="00BD3D0C" w:rsidRPr="002E78D4" w:rsidTr="002D3DAE">
        <w:trPr>
          <w:trHeight w:val="558"/>
        </w:trPr>
        <w:tc>
          <w:tcPr>
            <w:tcW w:w="556" w:type="dxa"/>
            <w:vAlign w:val="center"/>
          </w:tcPr>
          <w:p w:rsidR="00BD3D0C" w:rsidRPr="002E78D4" w:rsidRDefault="00BD3D0C" w:rsidP="002D3DAE">
            <w:pPr>
              <w:spacing w:line="276" w:lineRule="auto"/>
              <w:ind w:left="57" w:right="57" w:firstLine="0"/>
              <w:jc w:val="center"/>
              <w:rPr>
                <w:rFonts w:cs="Calibri"/>
                <w:color w:val="000000"/>
                <w:szCs w:val="18"/>
                <w:lang w:eastAsia="ka-GE"/>
              </w:rPr>
            </w:pPr>
            <w:r w:rsidRPr="002E78D4">
              <w:rPr>
                <w:rFonts w:cs="Calibri"/>
                <w:color w:val="000000"/>
                <w:szCs w:val="18"/>
                <w:lang w:eastAsia="ka-GE"/>
              </w:rPr>
              <w:t>27.</w:t>
            </w:r>
          </w:p>
        </w:tc>
        <w:tc>
          <w:tcPr>
            <w:tcW w:w="3353" w:type="dxa"/>
            <w:vAlign w:val="center"/>
          </w:tcPr>
          <w:p w:rsidR="00BD3D0C" w:rsidRPr="002E78D4" w:rsidRDefault="00BD3D0C" w:rsidP="002D3DAE">
            <w:pPr>
              <w:spacing w:line="240" w:lineRule="auto"/>
              <w:ind w:firstLine="0"/>
              <w:jc w:val="center"/>
              <w:rPr>
                <w:rFonts w:cs="Calibri"/>
                <w:szCs w:val="18"/>
                <w:lang w:eastAsia="ka-GE"/>
              </w:rPr>
            </w:pPr>
            <w:r w:rsidRPr="002E78D4">
              <w:rPr>
                <w:rFonts w:cs="Calibri"/>
                <w:szCs w:val="18"/>
                <w:lang w:eastAsia="ka-GE"/>
              </w:rPr>
              <w:t>მოსწავლე-ახალგაზდრობის პარკის რეაბილიტაცია</w:t>
            </w:r>
          </w:p>
        </w:tc>
        <w:tc>
          <w:tcPr>
            <w:tcW w:w="6865" w:type="dxa"/>
            <w:vAlign w:val="center"/>
          </w:tcPr>
          <w:p w:rsidR="00BD3D0C" w:rsidRPr="002E78D4" w:rsidRDefault="00BD3D0C" w:rsidP="002D3DAE">
            <w:pPr>
              <w:spacing w:line="240" w:lineRule="auto"/>
              <w:ind w:firstLine="0"/>
              <w:jc w:val="center"/>
              <w:rPr>
                <w:rFonts w:cs="Calibri"/>
                <w:szCs w:val="18"/>
                <w:lang w:eastAsia="ka-GE"/>
              </w:rPr>
            </w:pPr>
            <w:r w:rsidRPr="002E78D4">
              <w:rPr>
                <w:rFonts w:cs="Calibri"/>
                <w:szCs w:val="18"/>
                <w:lang w:eastAsia="ka-GE"/>
              </w:rPr>
              <w:t>რეკრ</w:t>
            </w:r>
            <w:r w:rsidRPr="002E78D4">
              <w:rPr>
                <w:rFonts w:cs="Calibri"/>
                <w:szCs w:val="18"/>
                <w:lang w:val="ka-GE" w:eastAsia="ka-GE"/>
              </w:rPr>
              <w:t>ე</w:t>
            </w:r>
            <w:r w:rsidRPr="002E78D4">
              <w:rPr>
                <w:rFonts w:cs="Calibri"/>
                <w:szCs w:val="18"/>
                <w:lang w:eastAsia="ka-GE"/>
              </w:rPr>
              <w:t>აციული ინფრასტრუქტურის განვითარება,</w:t>
            </w:r>
          </w:p>
        </w:tc>
      </w:tr>
      <w:tr w:rsidR="00BD3D0C" w:rsidRPr="002E78D4" w:rsidTr="002D3DAE">
        <w:trPr>
          <w:trHeight w:val="558"/>
        </w:trPr>
        <w:tc>
          <w:tcPr>
            <w:tcW w:w="556" w:type="dxa"/>
            <w:vAlign w:val="center"/>
          </w:tcPr>
          <w:p w:rsidR="00BD3D0C" w:rsidRPr="002E78D4" w:rsidRDefault="00BD3D0C" w:rsidP="002D3DAE">
            <w:pPr>
              <w:spacing w:line="276" w:lineRule="auto"/>
              <w:ind w:left="57" w:right="57" w:firstLine="0"/>
              <w:jc w:val="center"/>
              <w:rPr>
                <w:rFonts w:cs="Calibri"/>
                <w:color w:val="000000"/>
                <w:szCs w:val="18"/>
                <w:lang w:eastAsia="ka-GE"/>
              </w:rPr>
            </w:pPr>
            <w:r w:rsidRPr="002E78D4">
              <w:rPr>
                <w:rFonts w:cs="Calibri"/>
                <w:color w:val="000000"/>
                <w:szCs w:val="18"/>
                <w:lang w:eastAsia="ka-GE"/>
              </w:rPr>
              <w:t>28,</w:t>
            </w:r>
          </w:p>
        </w:tc>
        <w:tc>
          <w:tcPr>
            <w:tcW w:w="3353" w:type="dxa"/>
            <w:vAlign w:val="center"/>
          </w:tcPr>
          <w:p w:rsidR="00BD3D0C" w:rsidRPr="002E78D4" w:rsidRDefault="00BD3D0C" w:rsidP="002D3DAE">
            <w:pPr>
              <w:spacing w:line="240" w:lineRule="auto"/>
              <w:ind w:firstLine="0"/>
              <w:jc w:val="center"/>
              <w:rPr>
                <w:rFonts w:cs="Calibri"/>
                <w:szCs w:val="18"/>
                <w:lang w:eastAsia="ka-GE"/>
              </w:rPr>
            </w:pPr>
            <w:r w:rsidRPr="002E78D4">
              <w:rPr>
                <w:rFonts w:cs="Calibri"/>
                <w:szCs w:val="18"/>
                <w:lang w:eastAsia="ka-GE"/>
              </w:rPr>
              <w:t>შევჩენკოს ქუჩის საგზაო რეაბილიტაცია</w:t>
            </w:r>
          </w:p>
        </w:tc>
        <w:tc>
          <w:tcPr>
            <w:tcW w:w="6865" w:type="dxa"/>
            <w:vAlign w:val="center"/>
          </w:tcPr>
          <w:p w:rsidR="00BD3D0C" w:rsidRPr="002E78D4" w:rsidRDefault="00BD3D0C" w:rsidP="002D3DAE">
            <w:pPr>
              <w:spacing w:line="240" w:lineRule="auto"/>
              <w:ind w:firstLine="0"/>
              <w:jc w:val="center"/>
              <w:rPr>
                <w:rFonts w:cs="Calibri"/>
                <w:szCs w:val="18"/>
                <w:lang w:eastAsia="ka-GE"/>
              </w:rPr>
            </w:pPr>
            <w:r w:rsidRPr="002E78D4">
              <w:rPr>
                <w:rFonts w:cs="Calibri"/>
                <w:szCs w:val="18"/>
                <w:lang w:eastAsia="ka-GE"/>
              </w:rPr>
              <w:t>ყოფილი ინდუსტრიული ზონის რევიტალიზაცია</w:t>
            </w:r>
          </w:p>
        </w:tc>
      </w:tr>
      <w:tr w:rsidR="00BD3D0C" w:rsidRPr="002E78D4" w:rsidTr="002D3DAE">
        <w:trPr>
          <w:trHeight w:val="558"/>
        </w:trPr>
        <w:tc>
          <w:tcPr>
            <w:tcW w:w="556" w:type="dxa"/>
            <w:vAlign w:val="center"/>
          </w:tcPr>
          <w:p w:rsidR="00BD3D0C" w:rsidRPr="002E78D4" w:rsidRDefault="00BD3D0C" w:rsidP="002D3DAE">
            <w:pPr>
              <w:spacing w:line="276" w:lineRule="auto"/>
              <w:ind w:left="57" w:right="57" w:firstLine="0"/>
              <w:jc w:val="center"/>
              <w:rPr>
                <w:rFonts w:cs="Calibri"/>
                <w:color w:val="000000"/>
                <w:szCs w:val="18"/>
                <w:lang w:eastAsia="ka-GE"/>
              </w:rPr>
            </w:pPr>
            <w:r w:rsidRPr="002E78D4">
              <w:rPr>
                <w:rFonts w:cs="Calibri"/>
                <w:color w:val="000000"/>
                <w:szCs w:val="18"/>
                <w:lang w:eastAsia="ka-GE"/>
              </w:rPr>
              <w:lastRenderedPageBreak/>
              <w:t>29,</w:t>
            </w:r>
          </w:p>
        </w:tc>
        <w:tc>
          <w:tcPr>
            <w:tcW w:w="3353" w:type="dxa"/>
            <w:vAlign w:val="center"/>
          </w:tcPr>
          <w:p w:rsidR="00BD3D0C" w:rsidRPr="002E78D4" w:rsidRDefault="00BD3D0C" w:rsidP="002D3DAE">
            <w:pPr>
              <w:spacing w:line="240" w:lineRule="auto"/>
              <w:ind w:firstLine="0"/>
              <w:jc w:val="center"/>
              <w:rPr>
                <w:rFonts w:cs="Calibri"/>
                <w:szCs w:val="18"/>
                <w:lang w:eastAsia="ka-GE"/>
              </w:rPr>
            </w:pPr>
            <w:r w:rsidRPr="002E78D4">
              <w:rPr>
                <w:rFonts w:cs="Calibri"/>
                <w:szCs w:val="18"/>
                <w:lang w:eastAsia="ka-GE"/>
              </w:rPr>
              <w:t>კოპიტნარის აეროპორტიდან ქუთაისის მიმართულებით საავტომობილო მაგისტრალის მიმდებარე ნაგებობების იერსახის მოწესრიგება</w:t>
            </w:r>
          </w:p>
        </w:tc>
        <w:tc>
          <w:tcPr>
            <w:tcW w:w="6865" w:type="dxa"/>
            <w:vAlign w:val="center"/>
          </w:tcPr>
          <w:p w:rsidR="00BD3D0C" w:rsidRPr="002E78D4" w:rsidRDefault="00BD3D0C" w:rsidP="002D3DAE">
            <w:pPr>
              <w:spacing w:line="240" w:lineRule="auto"/>
              <w:ind w:firstLine="0"/>
              <w:jc w:val="center"/>
              <w:rPr>
                <w:rFonts w:cs="Calibri"/>
                <w:szCs w:val="18"/>
                <w:lang w:eastAsia="ka-GE"/>
              </w:rPr>
            </w:pPr>
            <w:r w:rsidRPr="002E78D4">
              <w:rPr>
                <w:rFonts w:cs="Calibri"/>
                <w:szCs w:val="18"/>
                <w:lang w:eastAsia="ka-GE"/>
              </w:rPr>
              <w:t>ქალაქის ტური</w:t>
            </w:r>
            <w:r w:rsidRPr="002E78D4">
              <w:rPr>
                <w:rFonts w:cs="Calibri"/>
                <w:szCs w:val="18"/>
                <w:lang w:val="ka-GE" w:eastAsia="ka-GE"/>
              </w:rPr>
              <w:t>ს</w:t>
            </w:r>
            <w:r w:rsidRPr="002E78D4">
              <w:rPr>
                <w:rFonts w:cs="Calibri"/>
                <w:szCs w:val="18"/>
                <w:lang w:eastAsia="ka-GE"/>
              </w:rPr>
              <w:t>ტული პოტენციალის განვითარება</w:t>
            </w:r>
          </w:p>
        </w:tc>
      </w:tr>
      <w:tr w:rsidR="00BD3D0C" w:rsidRPr="002E78D4" w:rsidTr="002D3DAE">
        <w:trPr>
          <w:trHeight w:val="558"/>
        </w:trPr>
        <w:tc>
          <w:tcPr>
            <w:tcW w:w="556" w:type="dxa"/>
            <w:vAlign w:val="center"/>
          </w:tcPr>
          <w:p w:rsidR="00BD3D0C" w:rsidRPr="002E78D4" w:rsidRDefault="00BD3D0C" w:rsidP="002D3DAE">
            <w:pPr>
              <w:spacing w:line="276" w:lineRule="auto"/>
              <w:ind w:left="57" w:right="57" w:firstLine="0"/>
              <w:jc w:val="center"/>
              <w:rPr>
                <w:rFonts w:cs="Calibri"/>
                <w:color w:val="000000"/>
                <w:szCs w:val="18"/>
                <w:lang w:eastAsia="ka-GE"/>
              </w:rPr>
            </w:pPr>
            <w:r w:rsidRPr="002E78D4">
              <w:rPr>
                <w:rFonts w:cs="Calibri"/>
                <w:color w:val="000000"/>
                <w:szCs w:val="18"/>
                <w:lang w:eastAsia="ka-GE"/>
              </w:rPr>
              <w:t>30,</w:t>
            </w:r>
          </w:p>
        </w:tc>
        <w:tc>
          <w:tcPr>
            <w:tcW w:w="3353" w:type="dxa"/>
            <w:vAlign w:val="center"/>
          </w:tcPr>
          <w:p w:rsidR="00BD3D0C" w:rsidRPr="002E78D4" w:rsidRDefault="00BD3D0C" w:rsidP="002D3DAE">
            <w:pPr>
              <w:spacing w:line="240" w:lineRule="auto"/>
              <w:ind w:firstLine="0"/>
              <w:jc w:val="center"/>
              <w:rPr>
                <w:rFonts w:cs="Calibri"/>
                <w:szCs w:val="18"/>
                <w:lang w:eastAsia="ka-GE"/>
              </w:rPr>
            </w:pPr>
            <w:r w:rsidRPr="002E78D4">
              <w:rPr>
                <w:rFonts w:cs="Calibri"/>
                <w:szCs w:val="18"/>
                <w:lang w:eastAsia="ka-GE"/>
              </w:rPr>
              <w:t>ქალაქ ქუთაისის ცენტრალურ მოედანზე  მდებარე მუზეუმის შენობის ნაცვლად ტერასული რეკრეაციული ინფრასტრუქტურის მოწყობა</w:t>
            </w:r>
          </w:p>
        </w:tc>
        <w:tc>
          <w:tcPr>
            <w:tcW w:w="6865" w:type="dxa"/>
            <w:vAlign w:val="center"/>
          </w:tcPr>
          <w:p w:rsidR="00BD3D0C" w:rsidRPr="002E78D4" w:rsidRDefault="00BD3D0C" w:rsidP="002D3DAE">
            <w:pPr>
              <w:spacing w:line="240" w:lineRule="auto"/>
              <w:ind w:firstLine="0"/>
              <w:jc w:val="center"/>
              <w:rPr>
                <w:rFonts w:cs="Calibri"/>
                <w:szCs w:val="18"/>
                <w:lang w:eastAsia="ka-GE"/>
              </w:rPr>
            </w:pPr>
            <w:r w:rsidRPr="002E78D4">
              <w:rPr>
                <w:rFonts w:cs="Calibri"/>
                <w:szCs w:val="18"/>
                <w:lang w:eastAsia="ka-GE"/>
              </w:rPr>
              <w:t>ქალაქის ტური</w:t>
            </w:r>
            <w:r w:rsidRPr="002E78D4">
              <w:rPr>
                <w:rFonts w:cs="Calibri"/>
                <w:szCs w:val="18"/>
                <w:lang w:val="ka-GE" w:eastAsia="ka-GE"/>
              </w:rPr>
              <w:t>ს</w:t>
            </w:r>
            <w:r w:rsidRPr="002E78D4">
              <w:rPr>
                <w:rFonts w:cs="Calibri"/>
                <w:szCs w:val="18"/>
                <w:lang w:eastAsia="ka-GE"/>
              </w:rPr>
              <w:t>ტული პოტენციალის განვითარება</w:t>
            </w:r>
          </w:p>
        </w:tc>
      </w:tr>
      <w:tr w:rsidR="00BD3D0C" w:rsidRPr="002E78D4" w:rsidTr="002D3DAE">
        <w:trPr>
          <w:trHeight w:val="558"/>
        </w:trPr>
        <w:tc>
          <w:tcPr>
            <w:tcW w:w="556" w:type="dxa"/>
            <w:vAlign w:val="center"/>
          </w:tcPr>
          <w:p w:rsidR="00BD3D0C" w:rsidRPr="002E78D4" w:rsidRDefault="00BD3D0C" w:rsidP="002D3DAE">
            <w:pPr>
              <w:spacing w:line="276" w:lineRule="auto"/>
              <w:ind w:left="57" w:right="57" w:firstLine="0"/>
              <w:jc w:val="center"/>
              <w:rPr>
                <w:rFonts w:cs="Calibri"/>
                <w:color w:val="000000"/>
                <w:szCs w:val="18"/>
                <w:lang w:eastAsia="ka-GE"/>
              </w:rPr>
            </w:pPr>
            <w:r w:rsidRPr="002E78D4">
              <w:rPr>
                <w:rFonts w:cs="Calibri"/>
                <w:color w:val="000000"/>
                <w:szCs w:val="18"/>
                <w:lang w:eastAsia="ka-GE"/>
              </w:rPr>
              <w:t>31,</w:t>
            </w:r>
          </w:p>
        </w:tc>
        <w:tc>
          <w:tcPr>
            <w:tcW w:w="3353" w:type="dxa"/>
            <w:vAlign w:val="center"/>
          </w:tcPr>
          <w:p w:rsidR="00BD3D0C" w:rsidRPr="002E78D4" w:rsidRDefault="00BD3D0C" w:rsidP="002D3DAE">
            <w:pPr>
              <w:spacing w:line="240" w:lineRule="auto"/>
              <w:ind w:firstLine="0"/>
              <w:jc w:val="center"/>
              <w:rPr>
                <w:rFonts w:cs="Calibri"/>
                <w:szCs w:val="18"/>
                <w:lang w:eastAsia="ka-GE"/>
              </w:rPr>
            </w:pPr>
            <w:r w:rsidRPr="002E78D4">
              <w:rPr>
                <w:rFonts w:cs="Calibri"/>
                <w:szCs w:val="18"/>
                <w:lang w:eastAsia="ka-GE"/>
              </w:rPr>
              <w:t>გ. ტაბიძის ქუჩის ფასადების რეაბილიტაცია</w:t>
            </w:r>
          </w:p>
        </w:tc>
        <w:tc>
          <w:tcPr>
            <w:tcW w:w="6865" w:type="dxa"/>
            <w:vAlign w:val="center"/>
          </w:tcPr>
          <w:p w:rsidR="00BD3D0C" w:rsidRPr="002E78D4" w:rsidRDefault="00BD3D0C" w:rsidP="002D3DAE">
            <w:pPr>
              <w:spacing w:line="240" w:lineRule="auto"/>
              <w:ind w:firstLine="0"/>
              <w:jc w:val="center"/>
              <w:rPr>
                <w:rFonts w:cs="Calibri"/>
                <w:szCs w:val="18"/>
                <w:lang w:eastAsia="ka-GE"/>
              </w:rPr>
            </w:pPr>
            <w:r w:rsidRPr="002E78D4">
              <w:rPr>
                <w:rFonts w:cs="Calibri"/>
                <w:szCs w:val="18"/>
                <w:lang w:eastAsia="ka-GE"/>
              </w:rPr>
              <w:t>ქალაქის ტური</w:t>
            </w:r>
            <w:r w:rsidRPr="002E78D4">
              <w:rPr>
                <w:rFonts w:cs="Calibri"/>
                <w:szCs w:val="18"/>
                <w:lang w:val="ka-GE" w:eastAsia="ka-GE"/>
              </w:rPr>
              <w:t>ს</w:t>
            </w:r>
            <w:r w:rsidRPr="002E78D4">
              <w:rPr>
                <w:rFonts w:cs="Calibri"/>
                <w:szCs w:val="18"/>
                <w:lang w:eastAsia="ka-GE"/>
              </w:rPr>
              <w:t>ტული პოტენციალის განვითარება</w:t>
            </w:r>
          </w:p>
        </w:tc>
      </w:tr>
      <w:tr w:rsidR="00BD3D0C" w:rsidRPr="002E78D4" w:rsidTr="002D3DAE">
        <w:trPr>
          <w:trHeight w:val="558"/>
        </w:trPr>
        <w:tc>
          <w:tcPr>
            <w:tcW w:w="556" w:type="dxa"/>
            <w:vAlign w:val="center"/>
          </w:tcPr>
          <w:p w:rsidR="00BD3D0C" w:rsidRPr="002E78D4" w:rsidRDefault="00BD3D0C" w:rsidP="002D3DAE">
            <w:pPr>
              <w:spacing w:line="276" w:lineRule="auto"/>
              <w:ind w:left="57" w:right="57" w:firstLine="0"/>
              <w:jc w:val="center"/>
              <w:rPr>
                <w:rFonts w:cs="Calibri"/>
                <w:color w:val="000000"/>
                <w:szCs w:val="18"/>
                <w:lang w:eastAsia="ka-GE"/>
              </w:rPr>
            </w:pPr>
            <w:r w:rsidRPr="002E78D4">
              <w:rPr>
                <w:rFonts w:cs="Calibri"/>
                <w:color w:val="000000"/>
                <w:szCs w:val="18"/>
                <w:lang w:eastAsia="ka-GE"/>
              </w:rPr>
              <w:t>32,</w:t>
            </w:r>
          </w:p>
        </w:tc>
        <w:tc>
          <w:tcPr>
            <w:tcW w:w="3353" w:type="dxa"/>
            <w:vAlign w:val="center"/>
          </w:tcPr>
          <w:p w:rsidR="00BD3D0C" w:rsidRPr="002E78D4" w:rsidRDefault="00BD3D0C" w:rsidP="002D3DAE">
            <w:pPr>
              <w:spacing w:line="240" w:lineRule="auto"/>
              <w:ind w:firstLine="0"/>
              <w:jc w:val="center"/>
              <w:rPr>
                <w:rFonts w:cs="Calibri"/>
                <w:szCs w:val="18"/>
                <w:lang w:eastAsia="ka-GE"/>
              </w:rPr>
            </w:pPr>
            <w:r w:rsidRPr="002E78D4">
              <w:rPr>
                <w:rFonts w:cs="Calibri"/>
                <w:szCs w:val="18"/>
                <w:lang w:eastAsia="ka-GE"/>
              </w:rPr>
              <w:t>ზაქარია ფალიაშვილის მუზეუმის კონსერვაცია-რეაბილიტაცია</w:t>
            </w:r>
          </w:p>
        </w:tc>
        <w:tc>
          <w:tcPr>
            <w:tcW w:w="6865" w:type="dxa"/>
            <w:vAlign w:val="center"/>
          </w:tcPr>
          <w:p w:rsidR="00BD3D0C" w:rsidRPr="002E78D4" w:rsidRDefault="00BD3D0C" w:rsidP="002D3DAE">
            <w:pPr>
              <w:spacing w:line="240" w:lineRule="auto"/>
              <w:ind w:firstLine="0"/>
              <w:jc w:val="center"/>
              <w:rPr>
                <w:rFonts w:cs="Calibri"/>
                <w:szCs w:val="18"/>
                <w:lang w:eastAsia="ka-GE"/>
              </w:rPr>
            </w:pPr>
            <w:r w:rsidRPr="002E78D4">
              <w:rPr>
                <w:rFonts w:cs="Calibri"/>
                <w:szCs w:val="18"/>
                <w:lang w:eastAsia="ka-GE"/>
              </w:rPr>
              <w:t xml:space="preserve">კულტურული მემკვიდრეობის </w:t>
            </w:r>
            <w:r w:rsidR="004C0478">
              <w:rPr>
                <w:rFonts w:cs="Calibri"/>
                <w:szCs w:val="18"/>
                <w:lang w:eastAsia="ka-GE"/>
              </w:rPr>
              <w:t>მ</w:t>
            </w:r>
            <w:r w:rsidR="004C0478">
              <w:rPr>
                <w:rFonts w:cs="Calibri"/>
                <w:szCs w:val="18"/>
                <w:lang w:val="ka-GE" w:eastAsia="ka-GE"/>
              </w:rPr>
              <w:t>ხ</w:t>
            </w:r>
            <w:r w:rsidRPr="002E78D4">
              <w:rPr>
                <w:rFonts w:cs="Calibri"/>
                <w:szCs w:val="18"/>
                <w:lang w:eastAsia="ka-GE"/>
              </w:rPr>
              <w:t>არდაჭერა და შენარჩუნება</w:t>
            </w:r>
          </w:p>
        </w:tc>
      </w:tr>
      <w:tr w:rsidR="00BD3D0C" w:rsidRPr="002E78D4" w:rsidTr="002D3DAE">
        <w:trPr>
          <w:trHeight w:val="558"/>
        </w:trPr>
        <w:tc>
          <w:tcPr>
            <w:tcW w:w="556" w:type="dxa"/>
            <w:vAlign w:val="center"/>
          </w:tcPr>
          <w:p w:rsidR="00BD3D0C" w:rsidRPr="002E78D4" w:rsidRDefault="00BD3D0C" w:rsidP="002D3DAE">
            <w:pPr>
              <w:spacing w:line="276" w:lineRule="auto"/>
              <w:ind w:left="57" w:right="57" w:firstLine="0"/>
              <w:jc w:val="center"/>
              <w:rPr>
                <w:rFonts w:cs="Calibri"/>
                <w:color w:val="000000"/>
                <w:szCs w:val="18"/>
                <w:lang w:eastAsia="ka-GE"/>
              </w:rPr>
            </w:pPr>
            <w:r w:rsidRPr="002E78D4">
              <w:rPr>
                <w:rFonts w:cs="Calibri"/>
                <w:color w:val="000000"/>
                <w:szCs w:val="18"/>
                <w:lang w:eastAsia="ka-GE"/>
              </w:rPr>
              <w:t>33,</w:t>
            </w:r>
          </w:p>
        </w:tc>
        <w:tc>
          <w:tcPr>
            <w:tcW w:w="3353" w:type="dxa"/>
            <w:vAlign w:val="center"/>
          </w:tcPr>
          <w:p w:rsidR="00BD3D0C" w:rsidRPr="002E78D4" w:rsidRDefault="00BD3D0C" w:rsidP="002D3DAE">
            <w:pPr>
              <w:spacing w:line="240" w:lineRule="auto"/>
              <w:ind w:firstLine="0"/>
              <w:jc w:val="center"/>
              <w:rPr>
                <w:rFonts w:cs="Calibri"/>
                <w:szCs w:val="18"/>
                <w:lang w:eastAsia="ka-GE"/>
              </w:rPr>
            </w:pPr>
            <w:r w:rsidRPr="002E78D4">
              <w:rPr>
                <w:rFonts w:cs="Calibri"/>
                <w:szCs w:val="18"/>
                <w:lang w:eastAsia="ka-GE"/>
              </w:rPr>
              <w:t>ტიპიური საზოგადოებრივი საპირფარეშოების მოწყობა ტურისტულად აქტიურ უბნებში</w:t>
            </w:r>
          </w:p>
        </w:tc>
        <w:tc>
          <w:tcPr>
            <w:tcW w:w="6865" w:type="dxa"/>
            <w:vAlign w:val="center"/>
          </w:tcPr>
          <w:p w:rsidR="00BD3D0C" w:rsidRPr="002E78D4" w:rsidRDefault="00BD3D0C" w:rsidP="002D3DAE">
            <w:pPr>
              <w:spacing w:line="240" w:lineRule="auto"/>
              <w:ind w:firstLine="0"/>
              <w:jc w:val="center"/>
              <w:rPr>
                <w:rFonts w:cs="Calibri"/>
                <w:szCs w:val="18"/>
                <w:lang w:eastAsia="ka-GE"/>
              </w:rPr>
            </w:pPr>
            <w:r w:rsidRPr="002E78D4">
              <w:rPr>
                <w:rFonts w:cs="Calibri"/>
                <w:szCs w:val="18"/>
                <w:lang w:eastAsia="ka-GE"/>
              </w:rPr>
              <w:t>ქალაქის ტური</w:t>
            </w:r>
            <w:r w:rsidRPr="002E78D4">
              <w:rPr>
                <w:rFonts w:cs="Calibri"/>
                <w:szCs w:val="18"/>
                <w:lang w:val="ka-GE" w:eastAsia="ka-GE"/>
              </w:rPr>
              <w:t>ს</w:t>
            </w:r>
            <w:r w:rsidRPr="002E78D4">
              <w:rPr>
                <w:rFonts w:cs="Calibri"/>
                <w:szCs w:val="18"/>
                <w:lang w:eastAsia="ka-GE"/>
              </w:rPr>
              <w:t>ტული პოტენციალის განვითარება</w:t>
            </w:r>
          </w:p>
        </w:tc>
      </w:tr>
      <w:tr w:rsidR="00BD3D0C" w:rsidRPr="002E78D4" w:rsidTr="002D3DAE">
        <w:trPr>
          <w:trHeight w:val="558"/>
        </w:trPr>
        <w:tc>
          <w:tcPr>
            <w:tcW w:w="556" w:type="dxa"/>
            <w:vAlign w:val="center"/>
          </w:tcPr>
          <w:p w:rsidR="00BD3D0C" w:rsidRPr="002E78D4" w:rsidRDefault="00BD3D0C" w:rsidP="002D3DAE">
            <w:pPr>
              <w:spacing w:line="276" w:lineRule="auto"/>
              <w:ind w:left="57" w:right="57" w:firstLine="0"/>
              <w:jc w:val="center"/>
              <w:rPr>
                <w:rFonts w:cs="Calibri"/>
                <w:color w:val="000000"/>
                <w:szCs w:val="18"/>
                <w:lang w:eastAsia="ka-GE"/>
              </w:rPr>
            </w:pPr>
            <w:r w:rsidRPr="002E78D4">
              <w:rPr>
                <w:rFonts w:cs="Calibri"/>
                <w:color w:val="000000"/>
                <w:szCs w:val="18"/>
                <w:lang w:eastAsia="ka-GE"/>
              </w:rPr>
              <w:t>34,</w:t>
            </w:r>
          </w:p>
        </w:tc>
        <w:tc>
          <w:tcPr>
            <w:tcW w:w="3353" w:type="dxa"/>
            <w:vAlign w:val="center"/>
          </w:tcPr>
          <w:p w:rsidR="00BD3D0C" w:rsidRPr="002E78D4" w:rsidRDefault="00BD3D0C" w:rsidP="002D3DAE">
            <w:pPr>
              <w:spacing w:line="240" w:lineRule="auto"/>
              <w:ind w:firstLine="0"/>
              <w:jc w:val="center"/>
              <w:rPr>
                <w:rFonts w:cs="Calibri"/>
                <w:szCs w:val="18"/>
                <w:lang w:eastAsia="ka-GE"/>
              </w:rPr>
            </w:pPr>
            <w:r w:rsidRPr="002E78D4">
              <w:rPr>
                <w:rFonts w:cs="Calibri"/>
                <w:szCs w:val="18"/>
                <w:lang w:eastAsia="ka-GE"/>
              </w:rPr>
              <w:t>მუსიკალური ფესტივ</w:t>
            </w:r>
            <w:r>
              <w:rPr>
                <w:rFonts w:cs="Calibri"/>
                <w:szCs w:val="18"/>
                <w:lang w:eastAsia="ka-GE"/>
              </w:rPr>
              <w:t>ალების მხ</w:t>
            </w:r>
            <w:r w:rsidRPr="002E78D4">
              <w:rPr>
                <w:rFonts w:cs="Calibri"/>
                <w:szCs w:val="18"/>
                <w:lang w:eastAsia="ka-GE"/>
              </w:rPr>
              <w:t>არდა</w:t>
            </w:r>
            <w:r>
              <w:rPr>
                <w:rFonts w:cs="Calibri"/>
                <w:szCs w:val="18"/>
                <w:lang w:val="ka-GE" w:eastAsia="ka-GE"/>
              </w:rPr>
              <w:t>მ</w:t>
            </w:r>
            <w:r w:rsidRPr="002E78D4">
              <w:rPr>
                <w:rFonts w:cs="Calibri"/>
                <w:szCs w:val="18"/>
                <w:lang w:eastAsia="ka-GE"/>
              </w:rPr>
              <w:t>ჭერი ინფრასტრუქტურის (სოვრცის) მოწყობა</w:t>
            </w:r>
          </w:p>
        </w:tc>
        <w:tc>
          <w:tcPr>
            <w:tcW w:w="6865" w:type="dxa"/>
            <w:vAlign w:val="center"/>
          </w:tcPr>
          <w:p w:rsidR="00BD3D0C" w:rsidRPr="002E78D4" w:rsidRDefault="00BD3D0C" w:rsidP="002D3DAE">
            <w:pPr>
              <w:spacing w:line="240" w:lineRule="auto"/>
              <w:ind w:firstLine="0"/>
              <w:jc w:val="center"/>
              <w:rPr>
                <w:rFonts w:cs="Calibri"/>
                <w:szCs w:val="18"/>
                <w:lang w:eastAsia="ka-GE"/>
              </w:rPr>
            </w:pPr>
            <w:r w:rsidRPr="002E78D4">
              <w:rPr>
                <w:rFonts w:cs="Calibri"/>
                <w:szCs w:val="18"/>
                <w:lang w:eastAsia="ka-GE"/>
              </w:rPr>
              <w:t>ქალაქის ტური</w:t>
            </w:r>
            <w:r w:rsidRPr="002E78D4">
              <w:rPr>
                <w:rFonts w:cs="Calibri"/>
                <w:szCs w:val="18"/>
                <w:lang w:val="ka-GE" w:eastAsia="ka-GE"/>
              </w:rPr>
              <w:t>ს</w:t>
            </w:r>
            <w:r w:rsidRPr="002E78D4">
              <w:rPr>
                <w:rFonts w:cs="Calibri"/>
                <w:szCs w:val="18"/>
                <w:lang w:eastAsia="ka-GE"/>
              </w:rPr>
              <w:t>ტული პოტენციალის განვითარება</w:t>
            </w:r>
          </w:p>
        </w:tc>
      </w:tr>
      <w:tr w:rsidR="00BD3D0C" w:rsidRPr="002E78D4" w:rsidTr="002D3DAE">
        <w:trPr>
          <w:trHeight w:val="558"/>
        </w:trPr>
        <w:tc>
          <w:tcPr>
            <w:tcW w:w="556" w:type="dxa"/>
            <w:vAlign w:val="center"/>
          </w:tcPr>
          <w:p w:rsidR="00BD3D0C" w:rsidRPr="002E78D4" w:rsidRDefault="00BD3D0C" w:rsidP="002D3DAE">
            <w:pPr>
              <w:spacing w:line="276" w:lineRule="auto"/>
              <w:ind w:left="57" w:right="57" w:firstLine="0"/>
              <w:jc w:val="center"/>
              <w:rPr>
                <w:rFonts w:cs="Calibri"/>
                <w:color w:val="000000"/>
                <w:szCs w:val="18"/>
                <w:lang w:eastAsia="ka-GE"/>
              </w:rPr>
            </w:pPr>
            <w:r w:rsidRPr="002E78D4">
              <w:rPr>
                <w:rFonts w:cs="Calibri"/>
                <w:color w:val="000000"/>
                <w:szCs w:val="18"/>
                <w:lang w:eastAsia="ka-GE"/>
              </w:rPr>
              <w:t>35,</w:t>
            </w:r>
          </w:p>
        </w:tc>
        <w:tc>
          <w:tcPr>
            <w:tcW w:w="3353" w:type="dxa"/>
            <w:vAlign w:val="center"/>
          </w:tcPr>
          <w:p w:rsidR="00BD3D0C" w:rsidRPr="002E78D4" w:rsidRDefault="00BD3D0C" w:rsidP="002D3DAE">
            <w:pPr>
              <w:spacing w:line="240" w:lineRule="auto"/>
              <w:ind w:firstLine="0"/>
              <w:jc w:val="center"/>
              <w:rPr>
                <w:rFonts w:cs="Calibri"/>
                <w:szCs w:val="18"/>
                <w:lang w:eastAsia="ka-GE"/>
              </w:rPr>
            </w:pPr>
            <w:r w:rsidRPr="002E78D4">
              <w:rPr>
                <w:rFonts w:cs="Calibri"/>
                <w:szCs w:val="18"/>
                <w:lang w:eastAsia="ka-GE"/>
              </w:rPr>
              <w:t>ვიდეო გამოსახულების  მიმოცვლის ეკრანების ე.წ. საქალაქთაშორისო პორტალების მოწყობა</w:t>
            </w:r>
          </w:p>
        </w:tc>
        <w:tc>
          <w:tcPr>
            <w:tcW w:w="6865" w:type="dxa"/>
            <w:vAlign w:val="center"/>
          </w:tcPr>
          <w:p w:rsidR="00BD3D0C" w:rsidRPr="002E78D4" w:rsidRDefault="00BD3D0C" w:rsidP="002D3DAE">
            <w:pPr>
              <w:spacing w:line="240" w:lineRule="auto"/>
              <w:ind w:firstLine="0"/>
              <w:jc w:val="center"/>
              <w:rPr>
                <w:rFonts w:cs="Calibri"/>
                <w:szCs w:val="18"/>
                <w:lang w:eastAsia="ka-GE"/>
              </w:rPr>
            </w:pPr>
            <w:r w:rsidRPr="002E78D4">
              <w:rPr>
                <w:rFonts w:cs="Calibri"/>
                <w:szCs w:val="18"/>
                <w:lang w:eastAsia="ka-GE"/>
              </w:rPr>
              <w:t>ქალაქის ტური</w:t>
            </w:r>
            <w:r w:rsidR="00AA178B">
              <w:rPr>
                <w:rFonts w:cs="Calibri"/>
                <w:szCs w:val="18"/>
                <w:lang w:val="ka-GE" w:eastAsia="ka-GE"/>
              </w:rPr>
              <w:t>ს</w:t>
            </w:r>
            <w:r w:rsidRPr="002E78D4">
              <w:rPr>
                <w:rFonts w:cs="Calibri"/>
                <w:szCs w:val="18"/>
                <w:lang w:eastAsia="ka-GE"/>
              </w:rPr>
              <w:t>ტული პოტენციალის განვითარება</w:t>
            </w:r>
          </w:p>
        </w:tc>
      </w:tr>
      <w:tr w:rsidR="00BD3D0C" w:rsidRPr="002E78D4" w:rsidTr="002D3DAE">
        <w:trPr>
          <w:trHeight w:val="558"/>
        </w:trPr>
        <w:tc>
          <w:tcPr>
            <w:tcW w:w="556" w:type="dxa"/>
            <w:vAlign w:val="center"/>
          </w:tcPr>
          <w:p w:rsidR="00BD3D0C" w:rsidRPr="002E78D4" w:rsidRDefault="00BD3D0C" w:rsidP="002D3DAE">
            <w:pPr>
              <w:spacing w:line="276" w:lineRule="auto"/>
              <w:ind w:left="57" w:right="57" w:firstLine="0"/>
              <w:jc w:val="center"/>
              <w:rPr>
                <w:rFonts w:cs="Calibri"/>
                <w:color w:val="000000"/>
                <w:szCs w:val="18"/>
                <w:lang w:eastAsia="ka-GE"/>
              </w:rPr>
            </w:pPr>
            <w:r w:rsidRPr="002E78D4">
              <w:rPr>
                <w:rFonts w:cs="Calibri"/>
                <w:color w:val="000000"/>
                <w:szCs w:val="18"/>
                <w:lang w:eastAsia="ka-GE"/>
              </w:rPr>
              <w:t>36,</w:t>
            </w:r>
          </w:p>
        </w:tc>
        <w:tc>
          <w:tcPr>
            <w:tcW w:w="3353" w:type="dxa"/>
            <w:vAlign w:val="center"/>
          </w:tcPr>
          <w:p w:rsidR="00BD3D0C" w:rsidRPr="002E78D4" w:rsidRDefault="00BD3D0C" w:rsidP="002D3DAE">
            <w:pPr>
              <w:spacing w:line="240" w:lineRule="auto"/>
              <w:ind w:firstLine="0"/>
              <w:jc w:val="center"/>
              <w:rPr>
                <w:rFonts w:cs="Calibri"/>
                <w:szCs w:val="18"/>
                <w:lang w:eastAsia="ka-GE"/>
              </w:rPr>
            </w:pPr>
            <w:r>
              <w:rPr>
                <w:rFonts w:cs="Calibri"/>
                <w:szCs w:val="18"/>
                <w:lang w:eastAsia="ka-GE"/>
              </w:rPr>
              <w:t>წყალწითელა-მოწამეთა-გელა</w:t>
            </w:r>
            <w:r>
              <w:rPr>
                <w:rFonts w:cs="Calibri"/>
                <w:szCs w:val="18"/>
                <w:lang w:val="ka-GE" w:eastAsia="ka-GE"/>
              </w:rPr>
              <w:t>თ</w:t>
            </w:r>
            <w:r w:rsidRPr="002E78D4">
              <w:rPr>
                <w:rFonts w:cs="Calibri"/>
                <w:szCs w:val="18"/>
                <w:lang w:eastAsia="ka-GE"/>
              </w:rPr>
              <w:t>ი-ბერის ციხე ტურისტული მარშრუტებისათვის ბილიკების მოწყობა</w:t>
            </w:r>
          </w:p>
        </w:tc>
        <w:tc>
          <w:tcPr>
            <w:tcW w:w="6865" w:type="dxa"/>
            <w:vAlign w:val="center"/>
          </w:tcPr>
          <w:p w:rsidR="00BD3D0C" w:rsidRPr="002E78D4" w:rsidRDefault="00BD3D0C" w:rsidP="002D3DAE">
            <w:pPr>
              <w:spacing w:line="240" w:lineRule="auto"/>
              <w:ind w:firstLine="0"/>
              <w:jc w:val="center"/>
              <w:rPr>
                <w:rFonts w:cs="Calibri"/>
                <w:szCs w:val="18"/>
                <w:lang w:eastAsia="ka-GE"/>
              </w:rPr>
            </w:pPr>
            <w:r w:rsidRPr="002E78D4">
              <w:rPr>
                <w:rFonts w:cs="Calibri"/>
                <w:szCs w:val="18"/>
                <w:lang w:eastAsia="ka-GE"/>
              </w:rPr>
              <w:t>ქალაქის ტური</w:t>
            </w:r>
            <w:r w:rsidRPr="002E78D4">
              <w:rPr>
                <w:rFonts w:cs="Calibri"/>
                <w:szCs w:val="18"/>
                <w:lang w:val="ka-GE" w:eastAsia="ka-GE"/>
              </w:rPr>
              <w:t>ს</w:t>
            </w:r>
            <w:r w:rsidRPr="002E78D4">
              <w:rPr>
                <w:rFonts w:cs="Calibri"/>
                <w:szCs w:val="18"/>
                <w:lang w:eastAsia="ka-GE"/>
              </w:rPr>
              <w:t>ტული პოტენციალის განვითარება</w:t>
            </w:r>
          </w:p>
        </w:tc>
      </w:tr>
      <w:tr w:rsidR="00BD3D0C" w:rsidRPr="002E78D4" w:rsidTr="002D3DAE">
        <w:trPr>
          <w:trHeight w:val="558"/>
        </w:trPr>
        <w:tc>
          <w:tcPr>
            <w:tcW w:w="556" w:type="dxa"/>
            <w:vAlign w:val="center"/>
          </w:tcPr>
          <w:p w:rsidR="00BD3D0C" w:rsidRPr="002D3DAE" w:rsidRDefault="00BD3D0C" w:rsidP="002D3DAE">
            <w:pPr>
              <w:spacing w:line="276" w:lineRule="auto"/>
              <w:ind w:left="57" w:right="57" w:firstLine="0"/>
              <w:jc w:val="center"/>
              <w:rPr>
                <w:rFonts w:cs="Calibri"/>
                <w:color w:val="000000"/>
                <w:szCs w:val="18"/>
                <w:lang w:val="ka-GE" w:eastAsia="ka-GE"/>
              </w:rPr>
            </w:pPr>
            <w:r>
              <w:rPr>
                <w:rFonts w:cs="Calibri"/>
                <w:color w:val="000000"/>
                <w:szCs w:val="18"/>
                <w:lang w:eastAsia="ka-GE"/>
              </w:rPr>
              <w:t>37</w:t>
            </w:r>
            <w:r>
              <w:rPr>
                <w:rFonts w:cs="Calibri"/>
                <w:color w:val="000000"/>
                <w:szCs w:val="18"/>
                <w:lang w:val="ka-GE" w:eastAsia="ka-GE"/>
              </w:rPr>
              <w:t>.</w:t>
            </w:r>
          </w:p>
        </w:tc>
        <w:tc>
          <w:tcPr>
            <w:tcW w:w="3353" w:type="dxa"/>
            <w:vAlign w:val="center"/>
          </w:tcPr>
          <w:p w:rsidR="00BD3D0C" w:rsidRPr="002E78D4" w:rsidRDefault="00BD3D0C" w:rsidP="002D3DAE">
            <w:pPr>
              <w:spacing w:line="240" w:lineRule="auto"/>
              <w:ind w:firstLine="0"/>
              <w:jc w:val="center"/>
              <w:rPr>
                <w:rFonts w:cs="Calibri"/>
                <w:szCs w:val="18"/>
                <w:lang w:eastAsia="ka-GE"/>
              </w:rPr>
            </w:pPr>
            <w:r w:rsidRPr="002E78D4">
              <w:rPr>
                <w:rFonts w:cs="Calibri"/>
                <w:szCs w:val="18"/>
                <w:lang w:eastAsia="ka-GE"/>
              </w:rPr>
              <w:t>მინიატურული კერძების მუზეუმი იმერეთის დანიშნულების ადგილების მართვის ორგანიზაციის ოფისში</w:t>
            </w:r>
          </w:p>
        </w:tc>
        <w:tc>
          <w:tcPr>
            <w:tcW w:w="6865" w:type="dxa"/>
            <w:vAlign w:val="center"/>
          </w:tcPr>
          <w:p w:rsidR="00BD3D0C" w:rsidRPr="002E78D4" w:rsidRDefault="00BD3D0C" w:rsidP="002D3DAE">
            <w:pPr>
              <w:spacing w:line="240" w:lineRule="auto"/>
              <w:ind w:firstLine="0"/>
              <w:jc w:val="center"/>
              <w:rPr>
                <w:rFonts w:cs="Calibri"/>
                <w:szCs w:val="18"/>
                <w:lang w:eastAsia="ka-GE"/>
              </w:rPr>
            </w:pPr>
            <w:r w:rsidRPr="002E78D4">
              <w:rPr>
                <w:rFonts w:cs="Calibri"/>
                <w:szCs w:val="18"/>
                <w:lang w:eastAsia="ka-GE"/>
              </w:rPr>
              <w:t>ქალაქის ტური</w:t>
            </w:r>
            <w:r w:rsidRPr="002E78D4">
              <w:rPr>
                <w:rFonts w:cs="Calibri"/>
                <w:szCs w:val="18"/>
                <w:lang w:val="ka-GE" w:eastAsia="ka-GE"/>
              </w:rPr>
              <w:t>ს</w:t>
            </w:r>
            <w:r w:rsidRPr="002E78D4">
              <w:rPr>
                <w:rFonts w:cs="Calibri"/>
                <w:szCs w:val="18"/>
                <w:lang w:eastAsia="ka-GE"/>
              </w:rPr>
              <w:t>ტული პოტენციალის განვითარება</w:t>
            </w:r>
          </w:p>
        </w:tc>
      </w:tr>
      <w:tr w:rsidR="00BD3D0C" w:rsidRPr="002E78D4" w:rsidTr="002D3DAE">
        <w:trPr>
          <w:trHeight w:val="558"/>
        </w:trPr>
        <w:tc>
          <w:tcPr>
            <w:tcW w:w="556" w:type="dxa"/>
            <w:vAlign w:val="center"/>
          </w:tcPr>
          <w:p w:rsidR="00BD3D0C" w:rsidRPr="002E78D4" w:rsidRDefault="00BD3D0C" w:rsidP="002D3DAE">
            <w:pPr>
              <w:spacing w:line="276" w:lineRule="auto"/>
              <w:ind w:left="57" w:right="57" w:firstLine="0"/>
              <w:jc w:val="center"/>
              <w:rPr>
                <w:rFonts w:cs="Calibri"/>
                <w:color w:val="000000"/>
                <w:szCs w:val="18"/>
                <w:lang w:eastAsia="ka-GE"/>
              </w:rPr>
            </w:pPr>
            <w:r w:rsidRPr="002E78D4">
              <w:rPr>
                <w:rFonts w:cs="Calibri"/>
                <w:color w:val="000000"/>
                <w:szCs w:val="18"/>
                <w:lang w:eastAsia="ka-GE"/>
              </w:rPr>
              <w:t>38.</w:t>
            </w:r>
          </w:p>
        </w:tc>
        <w:tc>
          <w:tcPr>
            <w:tcW w:w="3353" w:type="dxa"/>
            <w:vAlign w:val="center"/>
          </w:tcPr>
          <w:p w:rsidR="00BD3D0C" w:rsidRPr="002E78D4" w:rsidRDefault="00BD3D0C" w:rsidP="002D3DAE">
            <w:pPr>
              <w:spacing w:line="240" w:lineRule="auto"/>
              <w:ind w:firstLine="0"/>
              <w:jc w:val="center"/>
              <w:rPr>
                <w:rFonts w:cs="Calibri"/>
                <w:szCs w:val="18"/>
                <w:lang w:eastAsia="ka-GE"/>
              </w:rPr>
            </w:pPr>
            <w:r w:rsidRPr="002E78D4">
              <w:rPr>
                <w:rFonts w:cs="Calibri"/>
                <w:szCs w:val="18"/>
                <w:lang w:eastAsia="ka-GE"/>
              </w:rPr>
              <w:t>ბუკიას ქუჩის  საგზაო ინფ</w:t>
            </w:r>
            <w:r w:rsidR="00AA178B">
              <w:rPr>
                <w:rFonts w:cs="Calibri"/>
                <w:szCs w:val="18"/>
                <w:lang w:val="ka-GE" w:eastAsia="ka-GE"/>
              </w:rPr>
              <w:t>რ</w:t>
            </w:r>
            <w:r w:rsidRPr="002E78D4">
              <w:rPr>
                <w:rFonts w:cs="Calibri"/>
                <w:szCs w:val="18"/>
                <w:lang w:eastAsia="ka-GE"/>
              </w:rPr>
              <w:t>ასრუტქურის რეაბილიტაცია</w:t>
            </w:r>
          </w:p>
        </w:tc>
        <w:tc>
          <w:tcPr>
            <w:tcW w:w="6865" w:type="dxa"/>
            <w:vAlign w:val="center"/>
          </w:tcPr>
          <w:p w:rsidR="00BD3D0C" w:rsidRPr="002E78D4" w:rsidRDefault="00BD3D0C" w:rsidP="002D3DAE">
            <w:pPr>
              <w:spacing w:line="240" w:lineRule="auto"/>
              <w:ind w:firstLine="0"/>
              <w:jc w:val="center"/>
              <w:rPr>
                <w:rFonts w:cs="Calibri"/>
                <w:szCs w:val="18"/>
                <w:lang w:eastAsia="ka-GE"/>
              </w:rPr>
            </w:pPr>
            <w:r w:rsidRPr="002E78D4">
              <w:rPr>
                <w:rFonts w:cs="Calibri"/>
                <w:szCs w:val="18"/>
                <w:lang w:eastAsia="ka-GE"/>
              </w:rPr>
              <w:t>პროექტი ითვალისწინებს საგზაო ინფრასტრუქტურის მშენებლობას ბიზნეს აქტივობებით დატვირთულ ლოკაციაზე</w:t>
            </w:r>
          </w:p>
        </w:tc>
      </w:tr>
      <w:tr w:rsidR="00BD3D0C" w:rsidRPr="002E78D4" w:rsidTr="002D3DAE">
        <w:trPr>
          <w:trHeight w:val="558"/>
        </w:trPr>
        <w:tc>
          <w:tcPr>
            <w:tcW w:w="556" w:type="dxa"/>
            <w:vAlign w:val="center"/>
          </w:tcPr>
          <w:p w:rsidR="00BD3D0C" w:rsidRPr="002E78D4" w:rsidRDefault="00BD3D0C" w:rsidP="002D3DAE">
            <w:pPr>
              <w:spacing w:line="276" w:lineRule="auto"/>
              <w:ind w:left="57" w:right="57" w:firstLine="0"/>
              <w:jc w:val="center"/>
              <w:rPr>
                <w:rFonts w:cs="Calibri"/>
                <w:color w:val="000000"/>
                <w:szCs w:val="18"/>
                <w:lang w:eastAsia="ka-GE"/>
              </w:rPr>
            </w:pPr>
            <w:r w:rsidRPr="002E78D4">
              <w:rPr>
                <w:rFonts w:cs="Calibri"/>
                <w:color w:val="000000"/>
                <w:szCs w:val="18"/>
                <w:lang w:eastAsia="ka-GE"/>
              </w:rPr>
              <w:t>39.</w:t>
            </w:r>
          </w:p>
        </w:tc>
        <w:tc>
          <w:tcPr>
            <w:tcW w:w="3353" w:type="dxa"/>
            <w:vAlign w:val="center"/>
          </w:tcPr>
          <w:p w:rsidR="00BD3D0C" w:rsidRPr="002E78D4" w:rsidRDefault="00BD3D0C" w:rsidP="002D3DAE">
            <w:pPr>
              <w:spacing w:line="240" w:lineRule="auto"/>
              <w:ind w:firstLine="0"/>
              <w:jc w:val="center"/>
              <w:rPr>
                <w:rFonts w:cs="Calibri"/>
                <w:szCs w:val="18"/>
                <w:lang w:eastAsia="ka-GE"/>
              </w:rPr>
            </w:pPr>
            <w:r w:rsidRPr="002E78D4">
              <w:rPr>
                <w:rFonts w:cs="Calibri"/>
                <w:szCs w:val="18"/>
                <w:lang w:eastAsia="ka-GE"/>
              </w:rPr>
              <w:t>ქალაქ ქუთაისის შემოსასვლელებ</w:t>
            </w:r>
            <w:r w:rsidRPr="002E78D4">
              <w:rPr>
                <w:rFonts w:cs="Calibri"/>
                <w:szCs w:val="18"/>
                <w:lang w:val="ka-GE" w:eastAsia="ka-GE"/>
              </w:rPr>
              <w:t>ში</w:t>
            </w:r>
            <w:r w:rsidRPr="002E78D4">
              <w:rPr>
                <w:rFonts w:cs="Calibri"/>
                <w:szCs w:val="18"/>
                <w:lang w:eastAsia="ka-GE"/>
              </w:rPr>
              <w:t xml:space="preserve"> (4 ლოკაცია) თემატური ინსტალაციების განთავსება</w:t>
            </w:r>
          </w:p>
        </w:tc>
        <w:tc>
          <w:tcPr>
            <w:tcW w:w="6865" w:type="dxa"/>
            <w:vAlign w:val="center"/>
          </w:tcPr>
          <w:p w:rsidR="00BD3D0C" w:rsidRPr="002E78D4" w:rsidRDefault="00BD3D0C" w:rsidP="002D3DAE">
            <w:pPr>
              <w:spacing w:line="240" w:lineRule="auto"/>
              <w:ind w:firstLine="0"/>
              <w:jc w:val="center"/>
              <w:rPr>
                <w:rFonts w:cs="Calibri"/>
                <w:szCs w:val="18"/>
                <w:lang w:eastAsia="ka-GE"/>
              </w:rPr>
            </w:pPr>
            <w:r w:rsidRPr="002E78D4">
              <w:rPr>
                <w:rFonts w:cs="Calibri"/>
                <w:szCs w:val="18"/>
                <w:lang w:eastAsia="ka-GE"/>
              </w:rPr>
              <w:t>ქალაქის შემოსასვლელების ურბანული განახლება</w:t>
            </w:r>
          </w:p>
        </w:tc>
      </w:tr>
      <w:tr w:rsidR="00BD3D0C" w:rsidRPr="002E78D4" w:rsidTr="002D3DAE">
        <w:trPr>
          <w:trHeight w:val="558"/>
        </w:trPr>
        <w:tc>
          <w:tcPr>
            <w:tcW w:w="556" w:type="dxa"/>
            <w:vAlign w:val="center"/>
          </w:tcPr>
          <w:p w:rsidR="00BD3D0C" w:rsidRPr="002D3DAE" w:rsidRDefault="00BD3D0C" w:rsidP="002D3DAE">
            <w:pPr>
              <w:spacing w:line="276" w:lineRule="auto"/>
              <w:ind w:left="57" w:right="57" w:firstLine="0"/>
              <w:jc w:val="center"/>
              <w:rPr>
                <w:rFonts w:cs="Calibri"/>
                <w:color w:val="000000"/>
                <w:szCs w:val="18"/>
                <w:lang w:val="ka-GE" w:eastAsia="ka-GE"/>
              </w:rPr>
            </w:pPr>
            <w:r w:rsidRPr="002E78D4">
              <w:rPr>
                <w:rFonts w:cs="Calibri"/>
                <w:color w:val="000000"/>
                <w:szCs w:val="18"/>
                <w:lang w:val="ka-GE" w:eastAsia="ka-GE"/>
              </w:rPr>
              <w:t>40</w:t>
            </w:r>
            <w:r>
              <w:rPr>
                <w:rFonts w:cs="Calibri"/>
                <w:color w:val="000000"/>
                <w:szCs w:val="18"/>
                <w:lang w:val="ka-GE" w:eastAsia="ka-GE"/>
              </w:rPr>
              <w:t>.</w:t>
            </w:r>
          </w:p>
        </w:tc>
        <w:tc>
          <w:tcPr>
            <w:tcW w:w="3353" w:type="dxa"/>
            <w:vAlign w:val="center"/>
          </w:tcPr>
          <w:p w:rsidR="00BD3D0C" w:rsidRPr="002E78D4" w:rsidRDefault="00BD3D0C" w:rsidP="002D3DAE">
            <w:pPr>
              <w:spacing w:line="240" w:lineRule="auto"/>
              <w:ind w:firstLine="0"/>
              <w:jc w:val="center"/>
              <w:rPr>
                <w:rFonts w:cs="Calibri"/>
                <w:szCs w:val="18"/>
                <w:lang w:val="ka-GE" w:eastAsia="ka-GE"/>
              </w:rPr>
            </w:pPr>
            <w:r w:rsidRPr="002E78D4">
              <w:rPr>
                <w:rFonts w:cs="Calibri"/>
                <w:szCs w:val="18"/>
                <w:lang w:val="ka-GE" w:eastAsia="ka-GE"/>
              </w:rPr>
              <w:t>ქალაქის მასშტაბით საავტომობილო და ქვეითთა მოძრაობის მარეგულირებელი შუქნიშნების განახლება</w:t>
            </w:r>
          </w:p>
        </w:tc>
        <w:tc>
          <w:tcPr>
            <w:tcW w:w="6865" w:type="dxa"/>
            <w:vAlign w:val="center"/>
          </w:tcPr>
          <w:p w:rsidR="00BD3D0C" w:rsidRPr="002E78D4" w:rsidRDefault="00BD3D0C" w:rsidP="002D3DAE">
            <w:pPr>
              <w:spacing w:line="240" w:lineRule="auto"/>
              <w:ind w:firstLine="0"/>
              <w:jc w:val="center"/>
              <w:rPr>
                <w:rFonts w:cs="Calibri"/>
                <w:szCs w:val="18"/>
                <w:lang w:val="ka-GE" w:eastAsia="ka-GE"/>
              </w:rPr>
            </w:pPr>
            <w:r w:rsidRPr="002E78D4">
              <w:rPr>
                <w:rFonts w:cs="Calibri"/>
                <w:szCs w:val="18"/>
                <w:lang w:val="ka-GE" w:eastAsia="ka-GE"/>
              </w:rPr>
              <w:t>არსებული შუქნიშნების ნაცვლად, თანამედროვე ადაპტირებული შუქნიშნების მოწყობა</w:t>
            </w:r>
          </w:p>
        </w:tc>
      </w:tr>
      <w:tr w:rsidR="00BD3D0C" w:rsidRPr="002E78D4" w:rsidTr="002D3DAE">
        <w:trPr>
          <w:trHeight w:val="558"/>
        </w:trPr>
        <w:tc>
          <w:tcPr>
            <w:tcW w:w="556" w:type="dxa"/>
            <w:vAlign w:val="center"/>
          </w:tcPr>
          <w:p w:rsidR="00BD3D0C" w:rsidRPr="002D3DAE" w:rsidRDefault="00BD3D0C" w:rsidP="002D3DAE">
            <w:pPr>
              <w:spacing w:line="276" w:lineRule="auto"/>
              <w:ind w:left="57" w:right="57" w:firstLine="0"/>
              <w:jc w:val="center"/>
              <w:rPr>
                <w:rFonts w:cs="Calibri"/>
                <w:color w:val="000000"/>
                <w:szCs w:val="18"/>
                <w:lang w:val="ka-GE" w:eastAsia="ka-GE"/>
              </w:rPr>
            </w:pPr>
            <w:r w:rsidRPr="002E78D4">
              <w:rPr>
                <w:rFonts w:cs="Calibri"/>
                <w:color w:val="000000"/>
                <w:szCs w:val="18"/>
                <w:lang w:val="ka-GE" w:eastAsia="ka-GE"/>
              </w:rPr>
              <w:t>41</w:t>
            </w:r>
            <w:r>
              <w:rPr>
                <w:rFonts w:cs="Calibri"/>
                <w:color w:val="000000"/>
                <w:szCs w:val="18"/>
                <w:lang w:val="ka-GE" w:eastAsia="ka-GE"/>
              </w:rPr>
              <w:t>.</w:t>
            </w:r>
          </w:p>
        </w:tc>
        <w:tc>
          <w:tcPr>
            <w:tcW w:w="3353" w:type="dxa"/>
            <w:vAlign w:val="center"/>
          </w:tcPr>
          <w:p w:rsidR="00BD3D0C" w:rsidRPr="002E78D4" w:rsidRDefault="00BD3D0C" w:rsidP="002D3DAE">
            <w:pPr>
              <w:spacing w:line="240" w:lineRule="auto"/>
              <w:ind w:firstLine="0"/>
              <w:jc w:val="center"/>
              <w:rPr>
                <w:rFonts w:cs="Calibri"/>
                <w:szCs w:val="18"/>
                <w:lang w:val="ka-GE" w:eastAsia="ka-GE"/>
              </w:rPr>
            </w:pPr>
            <w:r w:rsidRPr="002E78D4">
              <w:rPr>
                <w:rFonts w:cs="Calibri"/>
                <w:szCs w:val="18"/>
                <w:lang w:val="ka-GE" w:eastAsia="ka-GE"/>
              </w:rPr>
              <w:t>ჯაჭვის ხიდის რეაბილიტაცია</w:t>
            </w:r>
          </w:p>
        </w:tc>
        <w:tc>
          <w:tcPr>
            <w:tcW w:w="6865" w:type="dxa"/>
            <w:vAlign w:val="center"/>
          </w:tcPr>
          <w:p w:rsidR="00BD3D0C" w:rsidRPr="002E78D4" w:rsidRDefault="00BD3D0C" w:rsidP="002D3DAE">
            <w:pPr>
              <w:spacing w:line="240" w:lineRule="auto"/>
              <w:ind w:firstLine="0"/>
              <w:jc w:val="center"/>
              <w:rPr>
                <w:rFonts w:cs="Calibri"/>
                <w:szCs w:val="18"/>
                <w:lang w:eastAsia="ka-GE"/>
              </w:rPr>
            </w:pPr>
            <w:r w:rsidRPr="002E78D4">
              <w:rPr>
                <w:rFonts w:cs="Calibri"/>
                <w:szCs w:val="18"/>
                <w:lang w:val="ka-GE" w:eastAsia="ka-GE"/>
              </w:rPr>
              <w:t>კულტურული მემკვიდრეობის ძეგლის, ჯაჭვის ხიდის რეაბილიტაცია</w:t>
            </w:r>
          </w:p>
        </w:tc>
      </w:tr>
      <w:tr w:rsidR="00BD3D0C" w:rsidRPr="002E78D4" w:rsidTr="002D3DAE">
        <w:trPr>
          <w:trHeight w:val="558"/>
        </w:trPr>
        <w:tc>
          <w:tcPr>
            <w:tcW w:w="556" w:type="dxa"/>
            <w:vAlign w:val="center"/>
          </w:tcPr>
          <w:p w:rsidR="00BD3D0C" w:rsidRPr="002D3DAE" w:rsidRDefault="00BD3D0C" w:rsidP="002D3DAE">
            <w:pPr>
              <w:spacing w:line="276" w:lineRule="auto"/>
              <w:ind w:left="57" w:right="57" w:firstLine="0"/>
              <w:jc w:val="center"/>
              <w:rPr>
                <w:rFonts w:cs="Calibri"/>
                <w:color w:val="000000"/>
                <w:szCs w:val="18"/>
                <w:lang w:val="ka-GE" w:eastAsia="ka-GE"/>
              </w:rPr>
            </w:pPr>
            <w:r w:rsidRPr="002E78D4">
              <w:rPr>
                <w:rFonts w:cs="Calibri"/>
                <w:color w:val="000000"/>
                <w:szCs w:val="18"/>
                <w:lang w:val="ka-GE" w:eastAsia="ka-GE"/>
              </w:rPr>
              <w:t>42</w:t>
            </w:r>
            <w:r>
              <w:rPr>
                <w:rFonts w:cs="Calibri"/>
                <w:color w:val="000000"/>
                <w:szCs w:val="18"/>
                <w:lang w:val="ka-GE" w:eastAsia="ka-GE"/>
              </w:rPr>
              <w:t>.</w:t>
            </w:r>
          </w:p>
        </w:tc>
        <w:tc>
          <w:tcPr>
            <w:tcW w:w="3353" w:type="dxa"/>
            <w:vAlign w:val="center"/>
          </w:tcPr>
          <w:p w:rsidR="00BD3D0C" w:rsidRPr="002E78D4" w:rsidRDefault="00BD3D0C" w:rsidP="002D3DAE">
            <w:pPr>
              <w:spacing w:line="240" w:lineRule="auto"/>
              <w:ind w:firstLine="0"/>
              <w:jc w:val="center"/>
              <w:rPr>
                <w:rFonts w:cs="Calibri"/>
                <w:szCs w:val="18"/>
                <w:lang w:val="ka-GE" w:eastAsia="ka-GE"/>
              </w:rPr>
            </w:pPr>
            <w:r w:rsidRPr="002E78D4">
              <w:rPr>
                <w:rFonts w:cs="Calibri"/>
                <w:szCs w:val="18"/>
                <w:lang w:val="ka-GE" w:eastAsia="ka-GE"/>
              </w:rPr>
              <w:t>დუმბაძის ქუჩისა და აღმაშენებლის გამზირის კვეთაზე მდებარე სკვერის რეაბილიტაცია</w:t>
            </w:r>
          </w:p>
        </w:tc>
        <w:tc>
          <w:tcPr>
            <w:tcW w:w="6865" w:type="dxa"/>
            <w:vAlign w:val="center"/>
          </w:tcPr>
          <w:p w:rsidR="00BD3D0C" w:rsidRPr="002E78D4" w:rsidRDefault="00BD3D0C" w:rsidP="002D3DAE">
            <w:pPr>
              <w:spacing w:line="240" w:lineRule="auto"/>
              <w:ind w:firstLine="0"/>
              <w:jc w:val="center"/>
              <w:rPr>
                <w:rFonts w:cs="Calibri"/>
                <w:szCs w:val="18"/>
                <w:lang w:val="ka-GE" w:eastAsia="ka-GE"/>
              </w:rPr>
            </w:pPr>
            <w:r w:rsidRPr="002E78D4">
              <w:rPr>
                <w:rFonts w:cs="Calibri"/>
                <w:szCs w:val="18"/>
                <w:lang w:val="ka-GE" w:eastAsia="ka-GE"/>
              </w:rPr>
              <w:t>ე.წ. ნინოშვილის სკვერის რეკრეაციული ინფრასტრუქტურის განვითარება</w:t>
            </w:r>
          </w:p>
        </w:tc>
      </w:tr>
      <w:tr w:rsidR="00BD3D0C" w:rsidRPr="002E78D4" w:rsidTr="002D3DAE">
        <w:trPr>
          <w:trHeight w:val="558"/>
        </w:trPr>
        <w:tc>
          <w:tcPr>
            <w:tcW w:w="556" w:type="dxa"/>
            <w:vAlign w:val="center"/>
          </w:tcPr>
          <w:p w:rsidR="00BD3D0C" w:rsidRPr="002D3DAE" w:rsidRDefault="00BD3D0C" w:rsidP="002D3DAE">
            <w:pPr>
              <w:spacing w:line="276" w:lineRule="auto"/>
              <w:ind w:left="57" w:right="57" w:firstLine="0"/>
              <w:jc w:val="center"/>
              <w:rPr>
                <w:rFonts w:cs="Calibri"/>
                <w:color w:val="000000"/>
                <w:szCs w:val="18"/>
                <w:lang w:val="ka-GE" w:eastAsia="ka-GE"/>
              </w:rPr>
            </w:pPr>
            <w:r w:rsidRPr="002E78D4">
              <w:rPr>
                <w:rFonts w:cs="Calibri"/>
                <w:color w:val="000000"/>
                <w:szCs w:val="18"/>
                <w:lang w:val="ka-GE" w:eastAsia="ka-GE"/>
              </w:rPr>
              <w:t>43</w:t>
            </w:r>
            <w:r>
              <w:rPr>
                <w:rFonts w:cs="Calibri"/>
                <w:color w:val="000000"/>
                <w:szCs w:val="18"/>
                <w:lang w:val="ka-GE" w:eastAsia="ka-GE"/>
              </w:rPr>
              <w:t>.</w:t>
            </w:r>
          </w:p>
        </w:tc>
        <w:tc>
          <w:tcPr>
            <w:tcW w:w="3353" w:type="dxa"/>
            <w:vAlign w:val="center"/>
          </w:tcPr>
          <w:p w:rsidR="00BD3D0C" w:rsidRPr="002E78D4" w:rsidRDefault="00BD3D0C" w:rsidP="002D3DAE">
            <w:pPr>
              <w:spacing w:line="240" w:lineRule="auto"/>
              <w:ind w:firstLine="0"/>
              <w:jc w:val="center"/>
              <w:rPr>
                <w:rFonts w:cs="Calibri"/>
                <w:szCs w:val="18"/>
                <w:lang w:val="ka-GE" w:eastAsia="ka-GE"/>
              </w:rPr>
            </w:pPr>
            <w:r w:rsidRPr="002E78D4">
              <w:rPr>
                <w:rFonts w:cs="Calibri"/>
                <w:szCs w:val="18"/>
                <w:lang w:val="ka-GE" w:eastAsia="ka-GE"/>
              </w:rPr>
              <w:t>ქალაქის ისტორიული ნაწილის (მეფეთ უბნის) ქვაში მოპირკეთებული ფასადების გაწმენდა-რეაბილიტაცია</w:t>
            </w:r>
          </w:p>
        </w:tc>
        <w:tc>
          <w:tcPr>
            <w:tcW w:w="6865" w:type="dxa"/>
            <w:vAlign w:val="center"/>
          </w:tcPr>
          <w:p w:rsidR="00BD3D0C" w:rsidRPr="002E78D4" w:rsidRDefault="00BD3D0C" w:rsidP="002D3DAE">
            <w:pPr>
              <w:spacing w:line="240" w:lineRule="auto"/>
              <w:ind w:firstLine="0"/>
              <w:jc w:val="center"/>
              <w:rPr>
                <w:rFonts w:cs="Calibri"/>
                <w:szCs w:val="18"/>
                <w:lang w:val="ka-GE" w:eastAsia="ka-GE"/>
              </w:rPr>
            </w:pPr>
            <w:r w:rsidRPr="002E78D4">
              <w:rPr>
                <w:rFonts w:cs="Calibri"/>
                <w:szCs w:val="18"/>
                <w:lang w:val="ka-GE" w:eastAsia="ka-GE"/>
              </w:rPr>
              <w:t>პუშკინის ქუჩის ურბანული განახლება (ფასადების რეაბილიტაცია)</w:t>
            </w:r>
          </w:p>
        </w:tc>
      </w:tr>
      <w:tr w:rsidR="00BD3D0C" w:rsidRPr="002E78D4" w:rsidTr="002D3DAE">
        <w:trPr>
          <w:trHeight w:val="558"/>
        </w:trPr>
        <w:tc>
          <w:tcPr>
            <w:tcW w:w="556" w:type="dxa"/>
            <w:vAlign w:val="center"/>
          </w:tcPr>
          <w:p w:rsidR="00BD3D0C" w:rsidRPr="002D3DAE" w:rsidRDefault="00BD3D0C" w:rsidP="002D3DAE">
            <w:pPr>
              <w:spacing w:line="276" w:lineRule="auto"/>
              <w:ind w:left="57" w:right="57" w:firstLine="0"/>
              <w:jc w:val="center"/>
              <w:rPr>
                <w:rFonts w:cs="Calibri"/>
                <w:color w:val="000000"/>
                <w:szCs w:val="18"/>
                <w:lang w:val="ka-GE" w:eastAsia="ka-GE"/>
              </w:rPr>
            </w:pPr>
            <w:r w:rsidRPr="002E78D4">
              <w:rPr>
                <w:rFonts w:cs="Calibri"/>
                <w:color w:val="000000"/>
                <w:szCs w:val="18"/>
                <w:lang w:val="ka-GE" w:eastAsia="ka-GE"/>
              </w:rPr>
              <w:t>44</w:t>
            </w:r>
            <w:r>
              <w:rPr>
                <w:rFonts w:cs="Calibri"/>
                <w:color w:val="000000"/>
                <w:szCs w:val="18"/>
                <w:lang w:val="ka-GE" w:eastAsia="ka-GE"/>
              </w:rPr>
              <w:t>.</w:t>
            </w:r>
          </w:p>
        </w:tc>
        <w:tc>
          <w:tcPr>
            <w:tcW w:w="3353" w:type="dxa"/>
            <w:vAlign w:val="center"/>
          </w:tcPr>
          <w:p w:rsidR="00BD3D0C" w:rsidRPr="002E78D4" w:rsidRDefault="00BD3D0C" w:rsidP="002D3DAE">
            <w:pPr>
              <w:spacing w:line="240" w:lineRule="auto"/>
              <w:ind w:firstLine="0"/>
              <w:jc w:val="center"/>
              <w:rPr>
                <w:rFonts w:cs="Calibri"/>
                <w:szCs w:val="18"/>
                <w:lang w:val="ka-GE" w:eastAsia="ka-GE"/>
              </w:rPr>
            </w:pPr>
            <w:r>
              <w:rPr>
                <w:rFonts w:cs="Calibri"/>
                <w:szCs w:val="18"/>
                <w:lang w:val="ka-GE" w:eastAsia="ka-GE"/>
              </w:rPr>
              <w:t>ზ.</w:t>
            </w:r>
            <w:r w:rsidRPr="002E78D4">
              <w:rPr>
                <w:rFonts w:cs="Calibri"/>
                <w:szCs w:val="18"/>
                <w:lang w:val="ka-GE" w:eastAsia="ka-GE"/>
              </w:rPr>
              <w:t>გამსახურდიას გამზირის ფასადების რეაბილიტაცია</w:t>
            </w:r>
          </w:p>
        </w:tc>
        <w:tc>
          <w:tcPr>
            <w:tcW w:w="6865" w:type="dxa"/>
            <w:vAlign w:val="center"/>
          </w:tcPr>
          <w:p w:rsidR="00BD3D0C" w:rsidRPr="002E78D4" w:rsidRDefault="00BD3D0C" w:rsidP="002D3DAE">
            <w:pPr>
              <w:spacing w:line="240" w:lineRule="auto"/>
              <w:ind w:firstLine="0"/>
              <w:jc w:val="center"/>
              <w:rPr>
                <w:rFonts w:cs="Calibri"/>
                <w:szCs w:val="18"/>
                <w:lang w:val="ka-GE" w:eastAsia="ka-GE"/>
              </w:rPr>
            </w:pPr>
            <w:r>
              <w:rPr>
                <w:rFonts w:cs="Calibri"/>
                <w:szCs w:val="18"/>
                <w:lang w:val="ka-GE" w:eastAsia="ka-GE"/>
              </w:rPr>
              <w:t>ზ.</w:t>
            </w:r>
            <w:r w:rsidRPr="002E78D4">
              <w:rPr>
                <w:rFonts w:cs="Calibri"/>
                <w:szCs w:val="18"/>
                <w:lang w:val="ka-GE" w:eastAsia="ka-GE"/>
              </w:rPr>
              <w:t>გამსახურდიას გამზირზე მდებარე მრავალსართულიანი სახლების ფასადების რეაბილიტაცია</w:t>
            </w:r>
          </w:p>
        </w:tc>
      </w:tr>
    </w:tbl>
    <w:p w:rsidR="00BD3D0C" w:rsidRPr="004B28D7" w:rsidRDefault="00BD3D0C" w:rsidP="004B28D7">
      <w:pPr>
        <w:jc w:val="center"/>
        <w:rPr>
          <w:rFonts w:cs="Calibri"/>
          <w:szCs w:val="18"/>
          <w:lang w:eastAsia="ka-GE"/>
        </w:rPr>
      </w:pPr>
    </w:p>
    <w:p w:rsidR="00BD3D0C" w:rsidRDefault="00BD3D0C" w:rsidP="00EE36BC">
      <w:pPr>
        <w:spacing w:line="240" w:lineRule="auto"/>
        <w:jc w:val="center"/>
        <w:rPr>
          <w:szCs w:val="18"/>
          <w:lang w:val="ka-GE"/>
        </w:rPr>
      </w:pPr>
    </w:p>
    <w:p w:rsidR="00BD3D0C" w:rsidRPr="005F6492" w:rsidRDefault="00BD3D0C" w:rsidP="00EE36BC">
      <w:pPr>
        <w:spacing w:line="240" w:lineRule="auto"/>
        <w:jc w:val="center"/>
        <w:rPr>
          <w:szCs w:val="18"/>
          <w:lang w:val="ka-GE"/>
        </w:rPr>
      </w:pPr>
      <w:r>
        <w:rPr>
          <w:szCs w:val="18"/>
          <w:lang w:val="ka-GE"/>
        </w:rPr>
        <w:t>საკრებულოს  თავმჯდომარე</w:t>
      </w:r>
      <w:r>
        <w:rPr>
          <w:szCs w:val="18"/>
          <w:lang w:val="ka-GE"/>
        </w:rPr>
        <w:tab/>
      </w:r>
      <w:r>
        <w:rPr>
          <w:szCs w:val="18"/>
          <w:lang w:val="ka-GE"/>
        </w:rPr>
        <w:tab/>
      </w:r>
      <w:r>
        <w:rPr>
          <w:szCs w:val="18"/>
          <w:lang w:val="ka-GE"/>
        </w:rPr>
        <w:tab/>
        <w:t>ირაკლი  შენგელია</w:t>
      </w:r>
    </w:p>
    <w:sectPr w:rsidR="00BD3D0C" w:rsidRPr="005F6492" w:rsidSect="008D327B">
      <w:pgSz w:w="12240" w:h="15840"/>
      <w:pgMar w:top="284" w:right="850" w:bottom="284" w:left="1701" w:header="720" w:footer="720" w:gutter="0"/>
      <w:pgNumType w:start="1"/>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778" w:rsidRDefault="00544778" w:rsidP="00A100A8">
      <w:pPr>
        <w:spacing w:line="240" w:lineRule="auto"/>
      </w:pPr>
      <w:r>
        <w:separator/>
      </w:r>
    </w:p>
  </w:endnote>
  <w:endnote w:type="continuationSeparator" w:id="0">
    <w:p w:rsidR="00544778" w:rsidRDefault="00544778" w:rsidP="00A100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778" w:rsidRDefault="00544778" w:rsidP="00A100A8">
      <w:pPr>
        <w:spacing w:line="240" w:lineRule="auto"/>
      </w:pPr>
      <w:r>
        <w:separator/>
      </w:r>
    </w:p>
  </w:footnote>
  <w:footnote w:type="continuationSeparator" w:id="0">
    <w:p w:rsidR="00544778" w:rsidRDefault="00544778" w:rsidP="00A100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D0C" w:rsidRDefault="005D3203">
    <w:pPr>
      <w:pStyle w:val="Header"/>
      <w:jc w:val="right"/>
    </w:pPr>
    <w:r>
      <w:rPr>
        <w:noProof/>
      </w:rPr>
      <w:fldChar w:fldCharType="begin"/>
    </w:r>
    <w:r>
      <w:rPr>
        <w:noProof/>
      </w:rPr>
      <w:instrText xml:space="preserve"> PAGE   \* MERGEFORMAT </w:instrText>
    </w:r>
    <w:r>
      <w:rPr>
        <w:noProof/>
      </w:rPr>
      <w:fldChar w:fldCharType="separate"/>
    </w:r>
    <w:r w:rsidR="00E4462B">
      <w:rPr>
        <w:noProof/>
      </w:rPr>
      <w:t>3</w:t>
    </w:r>
    <w:r>
      <w:rPr>
        <w:noProof/>
      </w:rPr>
      <w:fldChar w:fldCharType="end"/>
    </w:r>
  </w:p>
  <w:p w:rsidR="00BD3D0C" w:rsidRDefault="00BD3D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TrackMov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7AD8"/>
    <w:rsid w:val="000675CA"/>
    <w:rsid w:val="00080636"/>
    <w:rsid w:val="000A12F3"/>
    <w:rsid w:val="001965FE"/>
    <w:rsid w:val="00210D38"/>
    <w:rsid w:val="00237AD8"/>
    <w:rsid w:val="00253A15"/>
    <w:rsid w:val="002A6065"/>
    <w:rsid w:val="002D3DAE"/>
    <w:rsid w:val="002E422A"/>
    <w:rsid w:val="002E78D4"/>
    <w:rsid w:val="002F04CD"/>
    <w:rsid w:val="003111C7"/>
    <w:rsid w:val="00313318"/>
    <w:rsid w:val="003272FA"/>
    <w:rsid w:val="003762DE"/>
    <w:rsid w:val="00490127"/>
    <w:rsid w:val="004B28D7"/>
    <w:rsid w:val="004C0478"/>
    <w:rsid w:val="004C5E1D"/>
    <w:rsid w:val="005249D8"/>
    <w:rsid w:val="00544778"/>
    <w:rsid w:val="00546CF8"/>
    <w:rsid w:val="00570BC0"/>
    <w:rsid w:val="00590917"/>
    <w:rsid w:val="005B4200"/>
    <w:rsid w:val="005D3203"/>
    <w:rsid w:val="005F6492"/>
    <w:rsid w:val="006640D1"/>
    <w:rsid w:val="0076145E"/>
    <w:rsid w:val="00790780"/>
    <w:rsid w:val="00815C49"/>
    <w:rsid w:val="008302A0"/>
    <w:rsid w:val="00885804"/>
    <w:rsid w:val="008D327B"/>
    <w:rsid w:val="009D1189"/>
    <w:rsid w:val="00A100A8"/>
    <w:rsid w:val="00A810FC"/>
    <w:rsid w:val="00AA178B"/>
    <w:rsid w:val="00B41EDE"/>
    <w:rsid w:val="00B62306"/>
    <w:rsid w:val="00B76AC1"/>
    <w:rsid w:val="00BD3D0C"/>
    <w:rsid w:val="00BD6B07"/>
    <w:rsid w:val="00D83EB1"/>
    <w:rsid w:val="00D93084"/>
    <w:rsid w:val="00DA5582"/>
    <w:rsid w:val="00E4462B"/>
    <w:rsid w:val="00EA255A"/>
    <w:rsid w:val="00EE36BC"/>
    <w:rsid w:val="00F724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ocId w14:val="050E72FD"/>
  <w15:docId w15:val="{30DE384C-4BC9-481B-A405-77B125B1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Calibri" w:hAnsi="Sylfae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2A0"/>
    <w:pPr>
      <w:spacing w:line="360" w:lineRule="auto"/>
      <w:ind w:firstLine="709"/>
      <w:jc w:val="both"/>
    </w:pPr>
    <w:rPr>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100A8"/>
    <w:pPr>
      <w:tabs>
        <w:tab w:val="center" w:pos="4680"/>
        <w:tab w:val="right" w:pos="9360"/>
      </w:tabs>
      <w:spacing w:line="240" w:lineRule="auto"/>
    </w:pPr>
  </w:style>
  <w:style w:type="character" w:customStyle="1" w:styleId="HeaderChar">
    <w:name w:val="Header Char"/>
    <w:link w:val="Header"/>
    <w:uiPriority w:val="99"/>
    <w:locked/>
    <w:rsid w:val="00A100A8"/>
    <w:rPr>
      <w:rFonts w:cs="Times New Roman"/>
    </w:rPr>
  </w:style>
  <w:style w:type="paragraph" w:styleId="Footer">
    <w:name w:val="footer"/>
    <w:basedOn w:val="Normal"/>
    <w:link w:val="FooterChar"/>
    <w:uiPriority w:val="99"/>
    <w:rsid w:val="00A100A8"/>
    <w:pPr>
      <w:tabs>
        <w:tab w:val="center" w:pos="4680"/>
        <w:tab w:val="right" w:pos="9360"/>
      </w:tabs>
      <w:spacing w:line="240" w:lineRule="auto"/>
    </w:pPr>
  </w:style>
  <w:style w:type="character" w:customStyle="1" w:styleId="FooterChar">
    <w:name w:val="Footer Char"/>
    <w:link w:val="Footer"/>
    <w:uiPriority w:val="99"/>
    <w:locked/>
    <w:rsid w:val="00A100A8"/>
    <w:rPr>
      <w:rFonts w:cs="Times New Roman"/>
    </w:rPr>
  </w:style>
  <w:style w:type="paragraph" w:styleId="BalloonText">
    <w:name w:val="Balloon Text"/>
    <w:basedOn w:val="Normal"/>
    <w:link w:val="BalloonTextChar"/>
    <w:uiPriority w:val="99"/>
    <w:semiHidden/>
    <w:rsid w:val="003111C7"/>
    <w:pPr>
      <w:spacing w:line="240" w:lineRule="auto"/>
    </w:pPr>
    <w:rPr>
      <w:rFonts w:ascii="Segoe UI" w:hAnsi="Segoe UI" w:cs="Segoe UI"/>
      <w:szCs w:val="18"/>
    </w:rPr>
  </w:style>
  <w:style w:type="character" w:customStyle="1" w:styleId="BalloonTextChar">
    <w:name w:val="Balloon Text Char"/>
    <w:link w:val="BalloonText"/>
    <w:uiPriority w:val="99"/>
    <w:semiHidden/>
    <w:locked/>
    <w:rsid w:val="003111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1331</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Kipiani</dc:creator>
  <cp:keywords/>
  <dc:description/>
  <cp:lastModifiedBy>Londa Kikabidze</cp:lastModifiedBy>
  <cp:revision>21</cp:revision>
  <cp:lastPrinted>2021-11-18T07:23:00Z</cp:lastPrinted>
  <dcterms:created xsi:type="dcterms:W3CDTF">2019-12-17T13:13:00Z</dcterms:created>
  <dcterms:modified xsi:type="dcterms:W3CDTF">2021-11-19T11:41:00Z</dcterms:modified>
</cp:coreProperties>
</file>