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8C" w:rsidRDefault="00E31E4A" w:rsidP="00B62306">
      <w:pPr>
        <w:spacing w:line="240" w:lineRule="auto"/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7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8" o:title=""/>
          </v:shape>
        </w:pict>
      </w:r>
    </w:p>
    <w:p w:rsidR="00EF458C" w:rsidRDefault="00EF458C" w:rsidP="00B62306">
      <w:pPr>
        <w:spacing w:line="240" w:lineRule="auto"/>
        <w:jc w:val="center"/>
      </w:pPr>
    </w:p>
    <w:p w:rsidR="00EF458C" w:rsidRDefault="00EF458C" w:rsidP="00B62306">
      <w:pPr>
        <w:spacing w:line="240" w:lineRule="auto"/>
        <w:jc w:val="center"/>
      </w:pPr>
    </w:p>
    <w:p w:rsidR="00EF458C" w:rsidRDefault="00EF458C" w:rsidP="00B62306">
      <w:pPr>
        <w:spacing w:line="240" w:lineRule="auto"/>
        <w:jc w:val="center"/>
      </w:pPr>
    </w:p>
    <w:p w:rsidR="00EF458C" w:rsidRDefault="00EF458C" w:rsidP="00B62306">
      <w:pPr>
        <w:spacing w:line="240" w:lineRule="auto"/>
        <w:jc w:val="center"/>
      </w:pPr>
    </w:p>
    <w:p w:rsidR="00EF458C" w:rsidRDefault="00EF458C" w:rsidP="00B62306">
      <w:pPr>
        <w:spacing w:line="240" w:lineRule="auto"/>
        <w:jc w:val="center"/>
      </w:pPr>
    </w:p>
    <w:p w:rsidR="00EF458C" w:rsidRDefault="00EF458C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EF458C" w:rsidRPr="005249D8" w:rsidRDefault="00EF458C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EF458C" w:rsidRPr="00EA255A" w:rsidRDefault="00EF458C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EF458C" w:rsidRDefault="00EF458C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EF458C" w:rsidRPr="00A810FC" w:rsidRDefault="0059326E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36.95pt,15.9pt" to="27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Mo7VdsAAAAFAQAADwAAAGRycy9kb3ducmV2LnhtbEyOwU7D&#10;MBBE70j8g7VIXCrqNG2BhmwqBOTWCwXEdRsvSUS8TmO3DXw95gTH0YzevHw92k4defCtE4TZNAHF&#10;UjnTSo3w+lJe3YLygcRQ54QRvtjDujg/yykz7iTPfNyGWkWI+IwQmhD6TGtfNWzJT13PErsPN1gK&#10;MQ61NgOdItx2Ok2Sa22plfjQUM8PDVef24NF8OUb78vvSTVJ3ue143T/uHkixMuL8f4OVOAx/I3h&#10;Vz+qQxGddu4gxqsOYbFaLeIUIQUV6+XNbAlqhzAHXeT6v33xA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DKO1XbAAAABQEAAA8AAAAAAAAAAAAAAAAAewQAAGRycy9kb3ducmV2Lnht&#10;bFBLBQYAAAAABAAEAPMAAACDBQAAAAA=&#10;"/>
        </w:pict>
      </w:r>
      <w:r w:rsidR="00EF458C">
        <w:rPr>
          <w:noProof/>
          <w:color w:val="000000"/>
          <w:sz w:val="24"/>
          <w:szCs w:val="24"/>
          <w:lang w:val="ka-GE"/>
        </w:rPr>
        <w:t xml:space="preserve">№   </w:t>
      </w:r>
      <w:r>
        <w:rPr>
          <w:noProof/>
          <w:color w:val="000000"/>
          <w:sz w:val="24"/>
          <w:szCs w:val="24"/>
          <w:lang w:val="ka-GE"/>
        </w:rPr>
        <w:t>431</w:t>
      </w:r>
      <w:r w:rsidR="00EF458C">
        <w:rPr>
          <w:noProof/>
          <w:color w:val="000000"/>
          <w:sz w:val="24"/>
          <w:szCs w:val="24"/>
          <w:lang w:val="ka-GE"/>
        </w:rPr>
        <w:t xml:space="preserve"> </w:t>
      </w:r>
    </w:p>
    <w:p w:rsidR="00EF458C" w:rsidRPr="00D93084" w:rsidRDefault="00EF458C" w:rsidP="00B62306">
      <w:pPr>
        <w:jc w:val="center"/>
        <w:rPr>
          <w:noProof/>
          <w:color w:val="000000"/>
          <w:sz w:val="22"/>
          <w:lang w:val="af-ZA"/>
        </w:rPr>
      </w:pPr>
    </w:p>
    <w:p w:rsidR="00EF458C" w:rsidRPr="005249D8" w:rsidRDefault="00E31E4A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EF458C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EF458C" w:rsidRPr="00D93084">
        <w:rPr>
          <w:noProof/>
          <w:color w:val="000000"/>
          <w:sz w:val="22"/>
          <w:lang w:val="af-ZA"/>
        </w:rPr>
        <w:t xml:space="preserve">  </w:t>
      </w:r>
      <w:r w:rsidR="00EF458C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EF458C">
        <w:rPr>
          <w:rFonts w:cs="Sylfaen"/>
          <w:noProof/>
          <w:color w:val="000000"/>
          <w:sz w:val="22"/>
          <w:lang w:val="af-ZA"/>
        </w:rPr>
        <w:tab/>
      </w:r>
      <w:r w:rsidR="00EF458C">
        <w:rPr>
          <w:rFonts w:cs="Sylfaen"/>
          <w:noProof/>
          <w:color w:val="000000"/>
          <w:sz w:val="22"/>
          <w:lang w:val="af-ZA"/>
        </w:rPr>
        <w:tab/>
        <w:t>29</w:t>
      </w:r>
      <w:r w:rsidR="00EF458C">
        <w:rPr>
          <w:rFonts w:cs="Sylfaen"/>
          <w:noProof/>
          <w:color w:val="000000"/>
          <w:sz w:val="22"/>
          <w:lang w:val="af-ZA"/>
        </w:rPr>
        <w:tab/>
      </w:r>
      <w:r w:rsidR="00EF458C">
        <w:rPr>
          <w:rFonts w:cs="Sylfaen"/>
          <w:noProof/>
          <w:color w:val="000000"/>
          <w:sz w:val="22"/>
          <w:lang w:val="af-ZA"/>
        </w:rPr>
        <w:tab/>
        <w:t>სექტემბერი</w:t>
      </w:r>
      <w:r w:rsidR="00EF458C">
        <w:rPr>
          <w:rFonts w:cs="Sylfaen"/>
          <w:noProof/>
          <w:color w:val="000000"/>
          <w:sz w:val="22"/>
          <w:lang w:val="ka-GE"/>
        </w:rPr>
        <w:tab/>
      </w:r>
      <w:r w:rsidR="00EF458C">
        <w:rPr>
          <w:rFonts w:cs="Sylfaen"/>
          <w:noProof/>
          <w:color w:val="000000"/>
          <w:sz w:val="22"/>
          <w:lang w:val="ka-GE"/>
        </w:rPr>
        <w:tab/>
      </w:r>
      <w:r w:rsidR="00EF458C">
        <w:rPr>
          <w:noProof/>
          <w:color w:val="000000"/>
          <w:sz w:val="22"/>
          <w:lang w:val="af-ZA"/>
        </w:rPr>
        <w:t>2021</w:t>
      </w:r>
      <w:r w:rsidR="00EF458C" w:rsidRPr="00D93084">
        <w:rPr>
          <w:noProof/>
          <w:color w:val="000000"/>
          <w:sz w:val="22"/>
          <w:lang w:val="en-AU"/>
        </w:rPr>
        <w:t xml:space="preserve"> </w:t>
      </w:r>
      <w:r w:rsidR="00EF458C" w:rsidRPr="00D93084">
        <w:rPr>
          <w:noProof/>
          <w:color w:val="000000"/>
          <w:sz w:val="22"/>
          <w:lang w:val="af-ZA"/>
        </w:rPr>
        <w:t xml:space="preserve"> </w:t>
      </w:r>
      <w:r w:rsidR="00EF458C">
        <w:rPr>
          <w:noProof/>
          <w:color w:val="000000"/>
          <w:szCs w:val="18"/>
          <w:lang w:val="ka-GE"/>
        </w:rPr>
        <w:t>წელი</w:t>
      </w:r>
    </w:p>
    <w:p w:rsidR="00EF458C" w:rsidRDefault="00EF458C" w:rsidP="00FD072A">
      <w:pPr>
        <w:spacing w:line="240" w:lineRule="auto"/>
        <w:jc w:val="center"/>
        <w:rPr>
          <w:szCs w:val="18"/>
          <w:lang w:val="ka-GE"/>
        </w:rPr>
      </w:pP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„საქართველოს საპილოტე რეგიონების განვითარების სამთავრობო</w:t>
      </w: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კომისიის მიერ გამოცხ</w:t>
      </w:r>
      <w:r w:rsidR="00260260">
        <w:rPr>
          <w:rFonts w:cs="Sylfaen"/>
          <w:color w:val="000000"/>
          <w:szCs w:val="18"/>
          <w:lang w:val="ka-GE"/>
        </w:rPr>
        <w:t>ა</w:t>
      </w:r>
      <w:r w:rsidRPr="00F610C8">
        <w:rPr>
          <w:rFonts w:cs="Sylfaen"/>
          <w:color w:val="000000"/>
          <w:szCs w:val="18"/>
          <w:lang w:val="ka-GE"/>
        </w:rPr>
        <w:t>დებულ საგრანტე კონკურსზე წარსადგენი ქალაქ</w:t>
      </w: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ქუთაისის მუნიციპალიტეტში განსახორციელებელი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 xml:space="preserve">ინფრასტრუქტურის </w:t>
      </w: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განვითარების 2020 – 2022 წლების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საპროექტო იდეების/წინადადებების</w:t>
      </w: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მოწონების შესახებ“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ქალაქ ქუთაისის მუნიციპალიტეტის საკრებულოს</w:t>
      </w:r>
    </w:p>
    <w:p w:rsidR="00EF458C" w:rsidRPr="00F610C8" w:rsidRDefault="00EF458C" w:rsidP="00FD072A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2021 წლის 30 ივნისის № 395 განკარგულებაში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ცვლილების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შეტანის</w:t>
      </w:r>
    </w:p>
    <w:p w:rsidR="00EF458C" w:rsidRPr="00F610C8" w:rsidRDefault="00EF458C" w:rsidP="00FD072A">
      <w:pPr>
        <w:spacing w:line="240" w:lineRule="auto"/>
        <w:jc w:val="center"/>
        <w:rPr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თაობაზე</w:t>
      </w:r>
    </w:p>
    <w:p w:rsidR="00EF458C" w:rsidRPr="00F610C8" w:rsidRDefault="00EF458C" w:rsidP="00FD072A">
      <w:pPr>
        <w:rPr>
          <w:color w:val="000000"/>
          <w:szCs w:val="18"/>
          <w:lang w:val="ka-GE"/>
        </w:rPr>
      </w:pPr>
    </w:p>
    <w:p w:rsidR="00EF458C" w:rsidRPr="00F610C8" w:rsidRDefault="00EF458C" w:rsidP="00FD072A">
      <w:pPr>
        <w:spacing w:line="480" w:lineRule="auto"/>
        <w:rPr>
          <w:rFonts w:cs="Sylfaen"/>
          <w:color w:val="000000"/>
          <w:szCs w:val="18"/>
          <w:lang w:val="ka-GE"/>
        </w:rPr>
      </w:pPr>
      <w:r w:rsidRPr="00F610C8">
        <w:rPr>
          <w:color w:val="000000"/>
          <w:szCs w:val="18"/>
          <w:lang w:val="ka-GE"/>
        </w:rPr>
        <w:t>საქართველოს კანონის „</w:t>
      </w:r>
      <w:r w:rsidRPr="00F610C8">
        <w:rPr>
          <w:rFonts w:cs="Sylfaen"/>
          <w:color w:val="000000"/>
          <w:szCs w:val="18"/>
          <w:lang w:val="ka-GE"/>
        </w:rPr>
        <w:t>საქართველოს ზოგადი ადმინისტრაციული კოდექსი“</w:t>
      </w:r>
      <w:r w:rsidRPr="00F610C8">
        <w:rPr>
          <w:rFonts w:cs="Sylfaen"/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63-ე მუხლის საფუძველზე:</w:t>
      </w:r>
    </w:p>
    <w:p w:rsidR="00EF458C" w:rsidRPr="00F610C8" w:rsidRDefault="00EF458C" w:rsidP="00FD072A">
      <w:pPr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b/>
          <w:color w:val="000000"/>
          <w:szCs w:val="18"/>
          <w:lang w:val="ka-GE"/>
        </w:rPr>
        <w:t>მუხლი 1</w:t>
      </w:r>
      <w:r w:rsidRPr="00F610C8">
        <w:rPr>
          <w:rFonts w:cs="Sylfaen"/>
          <w:color w:val="000000"/>
          <w:szCs w:val="18"/>
          <w:lang w:val="ka-GE"/>
        </w:rPr>
        <w:t>.</w:t>
      </w:r>
      <w:r w:rsidRPr="00F610C8">
        <w:rPr>
          <w:color w:val="000000"/>
          <w:szCs w:val="18"/>
        </w:rPr>
        <w:t xml:space="preserve"> </w:t>
      </w:r>
      <w:r w:rsidRPr="00F610C8">
        <w:rPr>
          <w:rFonts w:cs="Sylfaen"/>
          <w:color w:val="000000"/>
          <w:szCs w:val="18"/>
          <w:lang w:val="ka-GE"/>
        </w:rPr>
        <w:t>შეტანილ იქნეს ცვლილება „საქართველოს საპილოტე  რეგიონების განვითარების  სამთავრობო კომისიის მიერ გამოცხ</w:t>
      </w:r>
      <w:r w:rsidR="00130138">
        <w:rPr>
          <w:rFonts w:cs="Sylfaen"/>
          <w:color w:val="000000"/>
          <w:szCs w:val="18"/>
          <w:lang w:val="ka-GE"/>
        </w:rPr>
        <w:t>ა</w:t>
      </w:r>
      <w:r w:rsidRPr="00F610C8">
        <w:rPr>
          <w:rFonts w:cs="Sylfaen"/>
          <w:color w:val="000000"/>
          <w:szCs w:val="18"/>
          <w:lang w:val="ka-GE"/>
        </w:rPr>
        <w:t>დებულ საგრანტე კონკურსზე წარსადგენი ქალაქ ქუთაისის მუნიციპალიტეტში განსახორციელებელი ინფრასტრუქტურის განვითარების 2020 – 2022 წლების საპროექტო იდეების/წინადადებების მოწონების შესახებ“ ქალაქ ქუთაისის მუნიციპალიტეტის საკრებულოს 2021 წლის 30 ივნისის №395 განკარგულებაში, კერძოდ, განკარგულების დანართი შეიცვალოს და ჩამოყალიბდეს თანდართული რედაქციით.</w:t>
      </w:r>
    </w:p>
    <w:p w:rsidR="00EF458C" w:rsidRPr="00F610C8" w:rsidRDefault="00EF458C" w:rsidP="00FD072A">
      <w:pPr>
        <w:spacing w:line="480" w:lineRule="auto"/>
        <w:jc w:val="right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(დანართი განკარგულებას თან ერთვის)</w:t>
      </w:r>
    </w:p>
    <w:p w:rsidR="00EF458C" w:rsidRPr="00F610C8" w:rsidRDefault="00EF458C" w:rsidP="00FD072A">
      <w:pPr>
        <w:pStyle w:val="abzacixml"/>
        <w:spacing w:line="360" w:lineRule="auto"/>
        <w:ind w:firstLine="709"/>
        <w:rPr>
          <w:color w:val="000000"/>
          <w:sz w:val="18"/>
          <w:szCs w:val="18"/>
          <w:lang w:val="ka-GE"/>
        </w:rPr>
      </w:pPr>
      <w:r w:rsidRPr="00F610C8">
        <w:rPr>
          <w:b/>
          <w:color w:val="000000"/>
          <w:sz w:val="18"/>
          <w:szCs w:val="18"/>
          <w:lang w:val="ka-GE"/>
        </w:rPr>
        <w:t xml:space="preserve">მუხლი  2. </w:t>
      </w:r>
      <w:r w:rsidRPr="00F610C8">
        <w:rPr>
          <w:color w:val="000000"/>
          <w:sz w:val="18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 11), მისი გაცნობიდან ერთი თვის ვადაში.</w:t>
      </w:r>
    </w:p>
    <w:p w:rsidR="00EF458C" w:rsidRPr="00F610C8" w:rsidRDefault="00EF458C" w:rsidP="00FD072A">
      <w:pPr>
        <w:pStyle w:val="abzacixml"/>
        <w:spacing w:line="360" w:lineRule="auto"/>
        <w:ind w:firstLine="709"/>
        <w:rPr>
          <w:color w:val="000000"/>
          <w:sz w:val="18"/>
          <w:szCs w:val="18"/>
          <w:lang w:val="ka-GE"/>
        </w:rPr>
      </w:pPr>
      <w:r w:rsidRPr="00F610C8">
        <w:rPr>
          <w:b/>
          <w:color w:val="000000"/>
          <w:sz w:val="18"/>
          <w:szCs w:val="18"/>
          <w:lang w:val="ka-GE"/>
        </w:rPr>
        <w:t>მუხლი  3.</w:t>
      </w:r>
      <w:r w:rsidRPr="00F610C8">
        <w:rPr>
          <w:color w:val="000000"/>
          <w:sz w:val="18"/>
          <w:szCs w:val="18"/>
          <w:lang w:val="ka-GE"/>
        </w:rPr>
        <w:t xml:space="preserve"> განკარგულება ძალაში შევიდეს კანონით დადგენილი წესით.</w:t>
      </w:r>
    </w:p>
    <w:p w:rsidR="00EF458C" w:rsidRDefault="00EF458C" w:rsidP="002F04CD">
      <w:pPr>
        <w:jc w:val="center"/>
        <w:rPr>
          <w:szCs w:val="18"/>
          <w:lang w:val="ka-GE"/>
        </w:rPr>
      </w:pPr>
    </w:p>
    <w:p w:rsidR="00EF458C" w:rsidRDefault="00EF458C" w:rsidP="00B76AC1">
      <w:pPr>
        <w:rPr>
          <w:szCs w:val="18"/>
          <w:lang w:val="ka-GE"/>
        </w:rPr>
      </w:pPr>
    </w:p>
    <w:p w:rsidR="00EF458C" w:rsidRDefault="00EF458C" w:rsidP="00B76AC1">
      <w:pPr>
        <w:rPr>
          <w:szCs w:val="18"/>
          <w:lang w:val="ka-GE"/>
        </w:rPr>
      </w:pPr>
    </w:p>
    <w:p w:rsidR="00EF458C" w:rsidRDefault="00EF458C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F458C" w:rsidRDefault="00EF458C" w:rsidP="00AC6FE2">
      <w:pPr>
        <w:jc w:val="right"/>
        <w:rPr>
          <w:color w:val="000000"/>
          <w:szCs w:val="18"/>
          <w:lang w:val="ka-GE"/>
        </w:rPr>
        <w:sectPr w:rsidR="00EF458C" w:rsidSect="00A100A8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EF458C" w:rsidRDefault="00EF458C" w:rsidP="00AC6FE2">
      <w:pPr>
        <w:jc w:val="right"/>
        <w:rPr>
          <w:color w:val="000000"/>
          <w:szCs w:val="18"/>
          <w:lang w:val="ka-GE"/>
        </w:rPr>
      </w:pPr>
    </w:p>
    <w:p w:rsidR="00EF458C" w:rsidRPr="00F610C8" w:rsidRDefault="00EF458C" w:rsidP="00AC6FE2">
      <w:pPr>
        <w:jc w:val="right"/>
        <w:rPr>
          <w:color w:val="000000"/>
          <w:szCs w:val="18"/>
          <w:lang w:val="ka-GE"/>
        </w:rPr>
      </w:pPr>
      <w:r w:rsidRPr="00F610C8">
        <w:rPr>
          <w:color w:val="000000"/>
          <w:szCs w:val="18"/>
          <w:lang w:val="ka-GE"/>
        </w:rPr>
        <w:t>ქალაქ ქუთაისის მუნიციპალიტეტის</w:t>
      </w:r>
    </w:p>
    <w:p w:rsidR="00EF458C" w:rsidRPr="00844846" w:rsidRDefault="00EF458C" w:rsidP="00AC6FE2">
      <w:pPr>
        <w:jc w:val="right"/>
        <w:rPr>
          <w:color w:val="000000"/>
          <w:szCs w:val="18"/>
          <w:lang w:val="ka-GE"/>
        </w:rPr>
      </w:pPr>
      <w:r w:rsidRPr="00F610C8">
        <w:rPr>
          <w:color w:val="000000"/>
          <w:szCs w:val="18"/>
          <w:lang w:val="ka-GE"/>
        </w:rPr>
        <w:t xml:space="preserve">საკრებულოს 2021 წლის </w:t>
      </w:r>
      <w:r>
        <w:rPr>
          <w:color w:val="000000"/>
          <w:szCs w:val="18"/>
        </w:rPr>
        <w:t>29 სექტემბრის</w:t>
      </w:r>
    </w:p>
    <w:p w:rsidR="00EF458C" w:rsidRPr="00F610C8" w:rsidRDefault="00EF458C" w:rsidP="00AC6FE2">
      <w:pPr>
        <w:jc w:val="right"/>
        <w:rPr>
          <w:color w:val="000000"/>
          <w:szCs w:val="18"/>
          <w:lang w:val="ka-GE"/>
        </w:rPr>
      </w:pPr>
      <w:r w:rsidRPr="00F610C8">
        <w:rPr>
          <w:color w:val="000000"/>
          <w:szCs w:val="18"/>
          <w:lang w:val="ka-GE"/>
        </w:rPr>
        <w:t>№</w:t>
      </w:r>
      <w:r>
        <w:rPr>
          <w:color w:val="000000"/>
          <w:szCs w:val="18"/>
        </w:rPr>
        <w:t xml:space="preserve"> </w:t>
      </w:r>
      <w:r w:rsidR="0059326E">
        <w:rPr>
          <w:color w:val="000000"/>
          <w:szCs w:val="18"/>
          <w:lang w:val="ka-GE"/>
        </w:rPr>
        <w:t>431</w:t>
      </w:r>
      <w:r w:rsidRPr="00F610C8">
        <w:rPr>
          <w:color w:val="000000"/>
          <w:szCs w:val="18"/>
        </w:rPr>
        <w:t xml:space="preserve"> </w:t>
      </w:r>
      <w:r w:rsidRPr="00F610C8">
        <w:rPr>
          <w:color w:val="000000"/>
          <w:szCs w:val="18"/>
          <w:lang w:val="ka-GE"/>
        </w:rPr>
        <w:t>განკარგულების დანართი</w:t>
      </w:r>
    </w:p>
    <w:p w:rsidR="00EF458C" w:rsidRPr="00F610C8" w:rsidRDefault="00EF458C" w:rsidP="00AC6FE2">
      <w:pPr>
        <w:jc w:val="right"/>
        <w:rPr>
          <w:color w:val="000000"/>
          <w:szCs w:val="18"/>
          <w:lang w:val="ka-GE"/>
        </w:rPr>
      </w:pP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საქართველოს საპილოტე რეგიონების განვითარების სამთავრობო</w:t>
      </w: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კომისიის მიერ გამოცხადებულ საგრანტე კონკურსზე წარსადგენი</w:t>
      </w: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ქალაქ ქუთაისის მუნიციპალიტეტში განსახორციელებელი</w:t>
      </w: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ინფრასტრუქტურის განვითარების 2020 – 2022 წლების</w:t>
      </w: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  <w:r w:rsidRPr="00F610C8">
        <w:rPr>
          <w:rFonts w:cs="Sylfaen"/>
          <w:color w:val="000000"/>
          <w:szCs w:val="18"/>
          <w:lang w:val="ka-GE"/>
        </w:rPr>
        <w:t>საპროექტო იდეები/წინადადებები</w:t>
      </w:r>
    </w:p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</w:p>
    <w:tbl>
      <w:tblPr>
        <w:tblW w:w="10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353"/>
        <w:gridCol w:w="6574"/>
      </w:tblGrid>
      <w:tr w:rsidR="00EF458C" w:rsidRPr="00F610C8" w:rsidTr="00012EF9">
        <w:trPr>
          <w:trHeight w:val="616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№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bCs/>
                <w:color w:val="000000"/>
                <w:szCs w:val="18"/>
              </w:rPr>
              <w:t>იდეა</w:t>
            </w:r>
            <w:r w:rsidRPr="00F610C8">
              <w:rPr>
                <w:rFonts w:cs="Calibri"/>
                <w:bCs/>
                <w:color w:val="000000"/>
                <w:szCs w:val="18"/>
              </w:rPr>
              <w:t>/</w:t>
            </w:r>
            <w:r w:rsidRPr="00F610C8">
              <w:rPr>
                <w:rFonts w:cs="Sylfaen"/>
                <w:bCs/>
                <w:color w:val="000000"/>
                <w:szCs w:val="18"/>
              </w:rPr>
              <w:t>წინადადება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bCs/>
                <w:color w:val="000000"/>
                <w:szCs w:val="18"/>
              </w:rPr>
              <w:t>იდეის</w:t>
            </w:r>
            <w:r w:rsidRPr="00F610C8">
              <w:rPr>
                <w:rFonts w:cs="Calibri"/>
                <w:bCs/>
                <w:color w:val="000000"/>
                <w:szCs w:val="18"/>
              </w:rPr>
              <w:t>/</w:t>
            </w:r>
            <w:r w:rsidRPr="00F610C8">
              <w:rPr>
                <w:rFonts w:cs="Sylfaen"/>
                <w:bCs/>
                <w:color w:val="000000"/>
                <w:szCs w:val="18"/>
              </w:rPr>
              <w:t>წინადად</w:t>
            </w:r>
            <w:r w:rsidRPr="00F610C8">
              <w:rPr>
                <w:rFonts w:cs="Sylfaen"/>
                <w:bCs/>
                <w:color w:val="000000"/>
                <w:szCs w:val="18"/>
                <w:lang w:val="ka-GE"/>
              </w:rPr>
              <w:t>ებ</w:t>
            </w:r>
            <w:r w:rsidRPr="00F610C8">
              <w:rPr>
                <w:rFonts w:cs="Sylfaen"/>
                <w:bCs/>
                <w:color w:val="000000"/>
                <w:szCs w:val="18"/>
              </w:rPr>
              <w:t>ის</w:t>
            </w:r>
            <w:r w:rsidRPr="00F610C8">
              <w:rPr>
                <w:rFonts w:cs="Calibri"/>
                <w:bCs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bCs/>
                <w:color w:val="000000"/>
                <w:szCs w:val="18"/>
              </w:rPr>
              <w:t>აღწერა</w:t>
            </w:r>
          </w:p>
        </w:tc>
      </w:tr>
      <w:tr w:rsidR="00EF458C" w:rsidRPr="00F610C8" w:rsidTr="00012EF9">
        <w:trPr>
          <w:trHeight w:val="718"/>
        </w:trPr>
        <w:tc>
          <w:tcPr>
            <w:tcW w:w="556" w:type="dxa"/>
            <w:vMerge w:val="restart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Merge w:val="restart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საზოგადოებრივი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ტრანსპორტის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სისტემების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განვითარება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ქუთაისში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საზოგადოებრივი ტრანსპორტის </w:t>
            </w:r>
            <w:r w:rsidRPr="00F610C8">
              <w:rPr>
                <w:rFonts w:cs="Sylfaen"/>
                <w:color w:val="000000"/>
                <w:szCs w:val="18"/>
              </w:rPr>
              <w:t>გაჩერებების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აღჭურვა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ელექტრონული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საინფორმაციო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ტაბლოებით</w:t>
            </w:r>
          </w:p>
        </w:tc>
      </w:tr>
      <w:tr w:rsidR="00EF458C" w:rsidRPr="00F610C8" w:rsidTr="00012EF9">
        <w:trPr>
          <w:trHeight w:val="855"/>
        </w:trPr>
        <w:tc>
          <w:tcPr>
            <w:tcW w:w="556" w:type="dxa"/>
            <w:vMerge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3353" w:type="dxa"/>
            <w:vMerge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</w:p>
        </w:tc>
        <w:tc>
          <w:tcPr>
            <w:tcW w:w="6574" w:type="dxa"/>
            <w:vAlign w:val="center"/>
          </w:tcPr>
          <w:p w:rsidR="00EF458C" w:rsidRPr="00F610C8" w:rsidRDefault="008D17E6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>
              <w:rPr>
                <w:rFonts w:cs="Sylfaen"/>
                <w:color w:val="000000"/>
                <w:szCs w:val="18"/>
                <w:lang w:val="ka-GE"/>
              </w:rPr>
              <w:t xml:space="preserve">ილია </w:t>
            </w:r>
            <w:r w:rsidR="00EF458C" w:rsidRPr="00F610C8">
              <w:rPr>
                <w:rFonts w:cs="Sylfaen"/>
                <w:color w:val="000000"/>
                <w:szCs w:val="18"/>
              </w:rPr>
              <w:t>ჭავჭავაძის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გამზირზე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(</w:t>
            </w:r>
            <w:r w:rsidR="00EF458C" w:rsidRPr="00F610C8">
              <w:rPr>
                <w:rFonts w:cs="Sylfaen"/>
                <w:color w:val="000000"/>
                <w:szCs w:val="18"/>
              </w:rPr>
              <w:t>მოსწავლე</w:t>
            </w:r>
            <w:r w:rsidR="00EF458C" w:rsidRPr="00F610C8">
              <w:rPr>
                <w:rFonts w:cs="Calibri"/>
                <w:color w:val="000000"/>
                <w:szCs w:val="18"/>
              </w:rPr>
              <w:t>–</w:t>
            </w:r>
            <w:r w:rsidR="00EF458C" w:rsidRPr="00F610C8">
              <w:rPr>
                <w:rFonts w:cs="Sylfaen"/>
                <w:color w:val="000000"/>
                <w:szCs w:val="18"/>
              </w:rPr>
              <w:t>ახალგაზრდობის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პარკის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მიმდებარედ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) </w:t>
            </w:r>
            <w:r w:rsidR="00EF458C" w:rsidRPr="00F610C8">
              <w:rPr>
                <w:rFonts w:cs="Sylfaen"/>
                <w:color w:val="000000"/>
                <w:szCs w:val="18"/>
              </w:rPr>
              <w:t>საავტომობილო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მოძრაობის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უსაფრთხოების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მარეგულირებელი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="00EF458C"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მშენებლობა</w:t>
            </w:r>
          </w:p>
        </w:tc>
      </w:tr>
      <w:tr w:rsidR="00EF458C" w:rsidRPr="00F610C8" w:rsidTr="00012EF9">
        <w:trPr>
          <w:trHeight w:val="657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2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რეზო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ჭეიშვილის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მოწესრიგება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რეზო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ჭეიშვილის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რეკონსტრუქცია</w:t>
            </w:r>
            <w:r w:rsidRPr="00F610C8">
              <w:rPr>
                <w:rFonts w:cs="Calibri"/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გაფართოება</w:t>
            </w:r>
            <w:r w:rsidRPr="00F610C8">
              <w:rPr>
                <w:rFonts w:cs="Calibri"/>
                <w:color w:val="000000"/>
                <w:szCs w:val="18"/>
              </w:rPr>
              <w:t xml:space="preserve">) 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 xml:space="preserve">–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3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აღმაშენებლის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გამზირზე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რეკრეაციული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აღმაშენებლის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გამზირზე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პალმების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ხეივანში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რეკრეაციული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ველობილიკების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</w:tr>
      <w:tr w:rsidR="00EF458C" w:rsidRPr="00F610C8" w:rsidTr="00012EF9">
        <w:trPr>
          <w:trHeight w:val="812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4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ახალი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საინვესტიციო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არეალის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შექმნა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პროექტი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მოიცავს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პარლამენტის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ყოფილი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შენობის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მიმდებარედ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,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აუთვისებელი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ტერიტორიის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გდგ</w:t>
            </w:r>
            <w:r w:rsidRPr="00F610C8">
              <w:rPr>
                <w:rFonts w:cs="Calibri"/>
                <w:color w:val="000000"/>
                <w:szCs w:val="18"/>
              </w:rPr>
              <w:t>-</w:t>
            </w:r>
            <w:r w:rsidRPr="00F610C8">
              <w:rPr>
                <w:rFonts w:cs="Sylfaen"/>
                <w:color w:val="000000"/>
                <w:szCs w:val="18"/>
              </w:rPr>
              <w:t>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შექმნას</w:t>
            </w:r>
            <w:r w:rsidR="0059326E">
              <w:rPr>
                <w:rFonts w:cs="Sylfaen"/>
                <w:color w:val="000000"/>
                <w:szCs w:val="18"/>
                <w:lang w:val="ka-GE"/>
              </w:rPr>
              <w:t>ა</w:t>
            </w:r>
            <w:bookmarkStart w:id="0" w:name="_GoBack"/>
            <w:bookmarkEnd w:id="0"/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საბაზისო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ფორმირებას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პირველ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ეტაპზე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ინფრასტრუქტურას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5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</w:rPr>
              <w:t>მოსწავლე</w:t>
            </w:r>
            <w:r w:rsidRPr="00F610C8">
              <w:rPr>
                <w:rFonts w:cs="Calibri"/>
                <w:color w:val="000000"/>
                <w:szCs w:val="18"/>
              </w:rPr>
              <w:t>–</w:t>
            </w:r>
            <w:r w:rsidRPr="00F610C8">
              <w:rPr>
                <w:rFonts w:cs="Sylfaen"/>
                <w:color w:val="000000"/>
                <w:szCs w:val="18"/>
              </w:rPr>
              <w:t>ახალგაზრდობის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სახლი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ს მულტიფუნქციური ინფრასტრუქტურის შექმნა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მულტიფუნქციური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შექმნა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რომელიც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ერთ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სივრცეში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მოაქცევს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კულტურულ</w:t>
            </w:r>
            <w:r w:rsidRPr="00F610C8">
              <w:rPr>
                <w:rFonts w:cs="Calibri"/>
                <w:color w:val="000000"/>
                <w:szCs w:val="18"/>
              </w:rPr>
              <w:t>–</w:t>
            </w:r>
            <w:r w:rsidRPr="00F610C8">
              <w:rPr>
                <w:rFonts w:cs="Sylfaen"/>
                <w:color w:val="000000"/>
                <w:szCs w:val="18"/>
              </w:rPr>
              <w:t>საგანმანათლებლო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სკოლებს</w:t>
            </w:r>
            <w:r w:rsidRPr="00F610C8">
              <w:rPr>
                <w:rFonts w:cs="Calibri"/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სამუსიკო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სახელოვნებო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</w:t>
            </w:r>
            <w:r w:rsidRPr="00F610C8">
              <w:rPr>
                <w:rFonts w:cs="Calibri"/>
                <w:color w:val="000000"/>
                <w:szCs w:val="18"/>
              </w:rPr>
              <w:t>.</w:t>
            </w:r>
            <w:r w:rsidRPr="00F610C8">
              <w:rPr>
                <w:rFonts w:cs="Sylfaen"/>
                <w:color w:val="000000"/>
                <w:szCs w:val="18"/>
              </w:rPr>
              <w:t>შ</w:t>
            </w:r>
            <w:r w:rsidRPr="00F610C8">
              <w:rPr>
                <w:rFonts w:cs="Calibri"/>
                <w:color w:val="000000"/>
                <w:szCs w:val="18"/>
              </w:rPr>
              <w:t>.)</w:t>
            </w:r>
          </w:p>
        </w:tc>
      </w:tr>
      <w:tr w:rsidR="00EF458C" w:rsidRPr="00F610C8" w:rsidTr="00012EF9">
        <w:trPr>
          <w:trHeight w:val="874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6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საპარკინგე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სივრცეებისა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ელექტრო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დამტენების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განვითარება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პროექტი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მოიცავს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ქალაქის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საპარკინგე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სივრცეების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აღჭურვას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ვიდეო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სამეთვალყურეო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კამერებითა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სწრაფი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ჩარიცხვის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აპარატებით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ქალაქის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ტერიტორიაზე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სწრაფი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ელექტრო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სატენების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ინსტალაციას</w:t>
            </w:r>
          </w:p>
        </w:tc>
      </w:tr>
      <w:tr w:rsidR="00EF458C" w:rsidRPr="00F610C8" w:rsidTr="00012EF9">
        <w:trPr>
          <w:trHeight w:val="986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7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მცირეგაბარიტული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ავტობუსების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შეძენა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ქალაქის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ისტორიული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უბნებისათვის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სადაც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არაეფექტიანია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სტანდარტული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შიდასაქალაქო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ავტობუსების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გადაადგილება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მცირეგაბარიტული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ავტობუსების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შეძენა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მუნიციპალური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ტრანსპორტის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ხელმისაწვდომობის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განვით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ა</w:t>
            </w:r>
            <w:r w:rsidRPr="00F610C8">
              <w:rPr>
                <w:rFonts w:cs="Sylfaen"/>
                <w:color w:val="000000"/>
                <w:szCs w:val="18"/>
              </w:rPr>
              <w:t>რებისათვის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8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</w:rPr>
              <w:t>ენერგოეფექტური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ადმინისტრაციული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შენობები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ს 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მერის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წარმომადგენელთა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ოფისების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აღჭურვა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მზის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ენერგიის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აპარატურით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ყოველდღიური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ენერგო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მოხმარების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ეფექტიანობის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გაუმჯობესების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მიზნით</w:t>
            </w:r>
          </w:p>
        </w:tc>
      </w:tr>
      <w:tr w:rsidR="00EF458C" w:rsidRPr="00F610C8" w:rsidTr="00012EF9">
        <w:trPr>
          <w:trHeight w:val="926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9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გაპონოვის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ფასადების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ქუთაისის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ისტორიული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ნაწილის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გაპონოვის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="008D17E6">
              <w:rPr>
                <w:rFonts w:cs="Sylfaen"/>
                <w:color w:val="000000"/>
                <w:szCs w:val="18"/>
              </w:rPr>
              <w:t>ქუჩაზე მდებარე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სახლებისათვის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ისტორიული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იერსახის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დაბრუნების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მიზნით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რესტავრაცია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–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პროექტის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განხორციელება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10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აღმაშენებლის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მოედანზე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ცენტრალური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შადრევნის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ცენტრალური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შადრევნის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11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ოპერის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თეატრის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ოპერის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თეატრის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სახურავის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სცენისა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დარბაზის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აღჭურვა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თანამედროვე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სისტემებით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განათება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გახმოვანება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ინვენტარი</w:t>
            </w:r>
            <w:r w:rsidRPr="00F610C8">
              <w:rPr>
                <w:rFonts w:cs="Calibri"/>
                <w:color w:val="000000"/>
                <w:szCs w:val="18"/>
              </w:rPr>
              <w:t>)</w:t>
            </w:r>
          </w:p>
        </w:tc>
      </w:tr>
      <w:tr w:rsidR="00EF458C" w:rsidRPr="00F610C8" w:rsidTr="00012EF9">
        <w:trPr>
          <w:trHeight w:val="592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12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ასსაფეხურიანი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კიბის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ასსაფეხურიანი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კიბის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ისტორიული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იერსახის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აღდგენა</w:t>
            </w:r>
          </w:p>
        </w:tc>
      </w:tr>
      <w:tr w:rsidR="00EF458C" w:rsidRPr="00F610C8" w:rsidTr="00012EF9">
        <w:trPr>
          <w:trHeight w:val="150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lastRenderedPageBreak/>
              <w:t>13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მდინარე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რიონზე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ნიჩბოსნობის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სკოლის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ტერიტორიაზე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საწყალოსნო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ბაქნის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ინვენტარის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შესანახი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სხვა</w:t>
            </w:r>
            <w:r w:rsidRPr="00F610C8">
              <w:rPr>
                <w:rFonts w:cs="Calibri"/>
                <w:color w:val="000000"/>
                <w:szCs w:val="18"/>
              </w:rPr>
              <w:t xml:space="preserve">)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ქალაქისათვის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დამატებითი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ტურისტული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მიზიდულობის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ადგილის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შექმნა</w:t>
            </w:r>
            <w:r>
              <w:rPr>
                <w:rFonts w:cs="Calibri"/>
                <w:color w:val="000000"/>
                <w:szCs w:val="18"/>
              </w:rPr>
              <w:t>,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საწყალოსნო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სახეობებით</w:t>
            </w:r>
            <w:r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ტურისტების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დაინტერესება</w:t>
            </w:r>
          </w:p>
        </w:tc>
      </w:tr>
      <w:tr w:rsidR="00EF458C" w:rsidRPr="00F610C8" w:rsidTr="00012EF9">
        <w:trPr>
          <w:trHeight w:val="1629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14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რუსთაველის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გამზირისა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ლაღიძის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კვეთასთან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სკვერის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ობიექტი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მდებარეობს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ქალაქის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ცენტრალურ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ნაწილში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რუსთაველის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გამზირზე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მჭიდროდ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დასახლებულ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უბანში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მიმდინარე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მდგომარეობით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სკვერი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ამორტიზებულია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ვერ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უზრუნველყოფს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საკუთარი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ფუნქცია</w:t>
            </w:r>
            <w:r w:rsidRPr="00F610C8">
              <w:rPr>
                <w:rFonts w:cs="Calibri"/>
                <w:color w:val="000000"/>
                <w:szCs w:val="18"/>
              </w:rPr>
              <w:t>–</w:t>
            </w:r>
            <w:r w:rsidRPr="00F610C8">
              <w:rPr>
                <w:rFonts w:cs="Sylfaen"/>
                <w:color w:val="000000"/>
                <w:szCs w:val="18"/>
              </w:rPr>
              <w:t>დანიშნულების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შესრულებას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სკვერის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მიმართ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არსებობს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მოსახლეობის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დიდი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ინტერესი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განსაკუთრებით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პანდემიის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ფონზე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როცა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გარკვეულწილად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შეზღუდულია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შიდა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ტურიზმიც</w:t>
            </w:r>
          </w:p>
        </w:tc>
      </w:tr>
      <w:tr w:rsidR="00EF458C" w:rsidRPr="00F610C8" w:rsidTr="00012EF9">
        <w:trPr>
          <w:trHeight w:val="1125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15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>იმერეთის მეფეთა ყოფილი რეზიდენცია „</w:t>
            </w:r>
            <w:r w:rsidRPr="00F610C8">
              <w:rPr>
                <w:rFonts w:cs="Sylfaen"/>
                <w:color w:val="000000"/>
                <w:szCs w:val="18"/>
              </w:rPr>
              <w:t>ოქროს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ჩარდახი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ს“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>იმერეთის მეფეთა ყოფილი რეზიდენცია „</w:t>
            </w:r>
            <w:r w:rsidRPr="00F610C8">
              <w:rPr>
                <w:rFonts w:cs="Sylfaen"/>
                <w:color w:val="000000"/>
                <w:szCs w:val="18"/>
              </w:rPr>
              <w:t>ოქროს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ჩ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ა</w:t>
            </w:r>
            <w:r w:rsidRPr="00F610C8">
              <w:rPr>
                <w:rFonts w:cs="Sylfaen"/>
                <w:color w:val="000000"/>
                <w:szCs w:val="18"/>
              </w:rPr>
              <w:t>რდახისა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“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მიმდებარე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ტერიტორიის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ფუნქციური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არეალის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მიზნით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აღნიშნული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ძეგლისა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მისი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მიმდებარე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ტერიტორიის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მათ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შორის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ხელნაკეთი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ნივთების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ბაზრობის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</w:tr>
      <w:tr w:rsidR="00EF458C" w:rsidRPr="00F610C8" w:rsidTr="00012EF9">
        <w:trPr>
          <w:trHeight w:val="564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16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სოციალური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საცხოვრისისათვის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ინვენტარის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შეძენა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საყოფაცხოვრებო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ავეჯისა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ინვენტარის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შეძენა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17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DB6048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</w:rPr>
              <w:t>ნიკეას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მე</w:t>
            </w:r>
            <w:r w:rsidRPr="00F610C8">
              <w:rPr>
                <w:rFonts w:cs="Calibri"/>
                <w:color w:val="000000"/>
                <w:szCs w:val="18"/>
              </w:rPr>
              <w:t xml:space="preserve">-7 </w:t>
            </w:r>
            <w:r w:rsidRPr="00F610C8">
              <w:rPr>
                <w:rFonts w:cs="Sylfaen"/>
                <w:color w:val="000000"/>
                <w:szCs w:val="18"/>
              </w:rPr>
              <w:t>ჩიხის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ბ</w:t>
            </w:r>
            <w:r w:rsidR="00DB6048">
              <w:rPr>
                <w:rFonts w:cs="Sylfaen"/>
                <w:color w:val="000000"/>
                <w:szCs w:val="18"/>
                <w:lang w:val="ka-GE"/>
              </w:rPr>
              <w:t>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ზნესის ხელშეწყობის მიზნით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პროექტი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ითვალისწინებს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უ</w:t>
            </w:r>
            <w:r w:rsidRPr="00F610C8">
              <w:rPr>
                <w:rFonts w:cs="Sylfaen"/>
                <w:color w:val="000000"/>
                <w:szCs w:val="18"/>
              </w:rPr>
              <w:t>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მშენებლობას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ბიზნეს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აქტივობებით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დატვირთულ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ლოკაციაზე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18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ქუთაისში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ჩეჩელაშვილის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ის</w:t>
            </w:r>
            <w:r w:rsidRPr="00F610C8">
              <w:rPr>
                <w:rFonts w:cs="Calibri"/>
                <w:color w:val="000000"/>
                <w:szCs w:val="18"/>
              </w:rPr>
              <w:t xml:space="preserve"> №24-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ში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მდებარე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კულტურული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მემკვიდრეობის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ძეგლის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ჩეჩელაშვილის ქუჩის </w:t>
            </w:r>
            <w:r w:rsidRPr="00F610C8">
              <w:rPr>
                <w:rFonts w:cs="Sylfaen"/>
                <w:color w:val="000000"/>
                <w:szCs w:val="18"/>
              </w:rPr>
              <w:t>№24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-ში</w:t>
            </w:r>
            <w:r w:rsidRPr="00F610C8">
              <w:rPr>
                <w:rFonts w:cs="Sylfaen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მდებარე შენობის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რეაბილიტაცია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ობიექტი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წარმოადგენს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კულტურული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მემკვიდრეობის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ძეგლს</w:t>
            </w:r>
            <w:r w:rsidRPr="00F610C8">
              <w:rPr>
                <w:rFonts w:cs="Calibri"/>
                <w:color w:val="000000"/>
                <w:szCs w:val="18"/>
              </w:rPr>
              <w:t xml:space="preserve">. </w:t>
            </w:r>
            <w:r w:rsidRPr="00F610C8">
              <w:rPr>
                <w:rFonts w:cs="Sylfaen"/>
                <w:color w:val="000000"/>
                <w:szCs w:val="18"/>
              </w:rPr>
              <w:t>მიმდინარე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მდგომარეობით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ამორტიზებულია</w:t>
            </w:r>
          </w:p>
        </w:tc>
      </w:tr>
      <w:tr w:rsidR="00EF458C" w:rsidRPr="00F610C8" w:rsidTr="00012EF9">
        <w:trPr>
          <w:trHeight w:val="750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19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მდინარე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რიონზე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ბოტანიკურ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ბაღსა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წმ</w:t>
            </w:r>
            <w:r w:rsidRPr="00F610C8">
              <w:rPr>
                <w:rFonts w:cs="Calibri"/>
                <w:color w:val="000000"/>
                <w:szCs w:val="18"/>
              </w:rPr>
              <w:t>.</w:t>
            </w:r>
            <w:r w:rsidRPr="00F610C8">
              <w:rPr>
                <w:rFonts w:cs="Sylfaen"/>
                <w:color w:val="000000"/>
                <w:szCs w:val="18"/>
              </w:rPr>
              <w:t>გიორგის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ტაძარს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შორის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საფეხმავლო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ხიდის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საფეხმავლო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ხიდი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მდინარე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რიონზე</w:t>
            </w:r>
            <w:r w:rsidRPr="00F610C8">
              <w:rPr>
                <w:rFonts w:cs="Calibri"/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ბოტანიკურ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ბაღსა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წმ</w:t>
            </w:r>
            <w:r w:rsidRPr="00F610C8">
              <w:rPr>
                <w:rFonts w:cs="Calibri"/>
                <w:color w:val="000000"/>
                <w:szCs w:val="18"/>
              </w:rPr>
              <w:t>.</w:t>
            </w:r>
            <w:r w:rsidRPr="00F610C8">
              <w:rPr>
                <w:rFonts w:cs="Sylfaen"/>
                <w:color w:val="000000"/>
                <w:szCs w:val="18"/>
              </w:rPr>
              <w:t>გიორგის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ტაძარს</w:t>
            </w:r>
            <w:r w:rsidRPr="00F610C8">
              <w:rPr>
                <w:rFonts w:cs="Calibri"/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შორის</w:t>
            </w:r>
          </w:p>
        </w:tc>
      </w:tr>
      <w:tr w:rsidR="00EF458C" w:rsidRPr="00F610C8" w:rsidTr="00012EF9">
        <w:trPr>
          <w:trHeight w:val="577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20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ირ.აბაშიძის გამზირზე კიკვიძის სკვერის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სკვერის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ა</w:t>
            </w:r>
            <w:r w:rsidRPr="00F610C8">
              <w:rPr>
                <w:rFonts w:cs="Sylfaen"/>
                <w:color w:val="000000"/>
                <w:szCs w:val="18"/>
              </w:rPr>
              <w:t xml:space="preserve"> და შადრევნის სრული რეაბილიტაცია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</w:rPr>
              <w:t>21</w:t>
            </w:r>
            <w:r w:rsidRPr="00F610C8">
              <w:rPr>
                <w:rFonts w:cs="Calibri"/>
                <w:color w:val="000000"/>
                <w:szCs w:val="18"/>
                <w:lang w:val="ka-GE"/>
              </w:rPr>
              <w:t>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რუას ქუჩაზე ისტორიული აბანოების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Sylfaen"/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რუას ქუჩაზე ისტორიული აბანოების რეაბილიტაცია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Calibri"/>
                <w:color w:val="000000"/>
                <w:szCs w:val="18"/>
              </w:rPr>
              <w:t>22.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მაჩაბლის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ქუჩაზე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რომელიც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უწყობს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უსაფრთხოებას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მშენებლობა</w:t>
            </w:r>
            <w:r w:rsidRPr="00F610C8">
              <w:rPr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გზა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ტროტუარები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სანიაღვრე</w:t>
            </w:r>
            <w:r w:rsidRPr="00F610C8">
              <w:rPr>
                <w:color w:val="000000"/>
                <w:szCs w:val="18"/>
              </w:rPr>
              <w:t>)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Calibri"/>
                <w:color w:val="000000"/>
                <w:szCs w:val="18"/>
              </w:rPr>
              <w:t>23.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სააკაძის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ქუჩაზე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რომელიც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უწყობს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უსაფრთხოებას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მშენებლობა</w:t>
            </w:r>
            <w:r w:rsidRPr="00F610C8">
              <w:rPr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გზა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ტროტუარები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სანიაღვრე</w:t>
            </w:r>
            <w:r w:rsidRPr="00F610C8">
              <w:rPr>
                <w:color w:val="000000"/>
                <w:szCs w:val="18"/>
              </w:rPr>
              <w:t>)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Calibri"/>
                <w:color w:val="000000"/>
                <w:szCs w:val="18"/>
              </w:rPr>
              <w:t>24.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კუპრაძის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ქუჩაზე</w:t>
            </w:r>
            <w:r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რომელიც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უწყობს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უსაფრთხოებას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საგზაო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მშენებლობა</w:t>
            </w:r>
            <w:r w:rsidRPr="00F610C8">
              <w:rPr>
                <w:color w:val="000000"/>
                <w:szCs w:val="18"/>
              </w:rPr>
              <w:t xml:space="preserve"> (</w:t>
            </w:r>
            <w:r w:rsidRPr="00F610C8">
              <w:rPr>
                <w:rFonts w:cs="Sylfaen"/>
                <w:color w:val="000000"/>
                <w:szCs w:val="18"/>
              </w:rPr>
              <w:t>გზა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ტროტუარები</w:t>
            </w:r>
            <w:r w:rsidRPr="00F610C8">
              <w:rPr>
                <w:color w:val="000000"/>
                <w:szCs w:val="18"/>
              </w:rPr>
              <w:t xml:space="preserve">, </w:t>
            </w:r>
            <w:r w:rsidRPr="00F610C8">
              <w:rPr>
                <w:rFonts w:cs="Sylfaen"/>
                <w:color w:val="000000"/>
                <w:szCs w:val="18"/>
              </w:rPr>
              <w:t>სანიაღვრე</w:t>
            </w:r>
            <w:r w:rsidRPr="00F610C8">
              <w:rPr>
                <w:color w:val="000000"/>
                <w:szCs w:val="18"/>
              </w:rPr>
              <w:t>)</w:t>
            </w:r>
          </w:p>
        </w:tc>
      </w:tr>
      <w:tr w:rsidR="00EF458C" w:rsidRPr="00F610C8" w:rsidTr="00012EF9">
        <w:trPr>
          <w:trHeight w:val="827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Calibri"/>
                <w:color w:val="000000"/>
                <w:szCs w:val="18"/>
              </w:rPr>
              <w:t>25.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ლესელიძის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ქუჩაზე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="00A867F1">
              <w:rPr>
                <w:rFonts w:cs="Sylfaen"/>
                <w:color w:val="000000"/>
                <w:szCs w:val="18"/>
              </w:rPr>
              <w:t>ჯომ</w:t>
            </w:r>
            <w:r w:rsidR="00A867F1">
              <w:rPr>
                <w:rFonts w:cs="Sylfaen"/>
                <w:color w:val="000000"/>
                <w:szCs w:val="18"/>
                <w:lang w:val="ka-GE"/>
              </w:rPr>
              <w:t>ა</w:t>
            </w:r>
            <w:r w:rsidRPr="00F610C8">
              <w:rPr>
                <w:rFonts w:cs="Sylfaen"/>
                <w:color w:val="000000"/>
                <w:szCs w:val="18"/>
              </w:rPr>
              <w:t>რდობის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ხელშეწყობის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მიზნით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სპორტული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ქალაქისათვის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დამატებითი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ტურისტული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მიზიდულობის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ადგილის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შექმნა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</w:rPr>
            </w:pPr>
            <w:r w:rsidRPr="00F610C8">
              <w:rPr>
                <w:rFonts w:cs="Calibri"/>
                <w:color w:val="000000"/>
                <w:szCs w:val="18"/>
              </w:rPr>
              <w:t>26.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 w:rsidRPr="00F610C8">
              <w:rPr>
                <w:rFonts w:cs="Sylfaen"/>
                <w:color w:val="000000"/>
                <w:szCs w:val="18"/>
              </w:rPr>
              <w:t>კლდეზე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ცოცვის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სპორტული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ინფრასტრუქტურისა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და</w:t>
            </w:r>
            <w:r w:rsidRPr="00F610C8">
              <w:rPr>
                <w:color w:val="000000"/>
                <w:szCs w:val="18"/>
              </w:rPr>
              <w:t xml:space="preserve"> „</w:t>
            </w:r>
            <w:r w:rsidRPr="00F610C8">
              <w:rPr>
                <w:rFonts w:cs="Sylfaen"/>
                <w:color w:val="000000"/>
                <w:szCs w:val="18"/>
              </w:rPr>
              <w:t>ექსტრიმ</w:t>
            </w:r>
            <w:r w:rsidRPr="00F610C8">
              <w:rPr>
                <w:color w:val="000000"/>
                <w:szCs w:val="18"/>
              </w:rPr>
              <w:t xml:space="preserve">“ </w:t>
            </w:r>
            <w:r w:rsidRPr="00F610C8">
              <w:rPr>
                <w:rFonts w:cs="Sylfaen"/>
                <w:color w:val="000000"/>
                <w:szCs w:val="18"/>
              </w:rPr>
              <w:t>პარკის</w:t>
            </w:r>
            <w:r w:rsidRPr="00F610C8">
              <w:rPr>
                <w:color w:val="000000"/>
                <w:szCs w:val="18"/>
              </w:rPr>
              <w:t xml:space="preserve"> </w:t>
            </w:r>
            <w:r w:rsidRPr="00F610C8">
              <w:rPr>
                <w:rFonts w:cs="Sylfaen"/>
                <w:color w:val="000000"/>
                <w:szCs w:val="18"/>
              </w:rPr>
              <w:t>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A42565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>
              <w:rPr>
                <w:rFonts w:cs="Sylfaen"/>
                <w:color w:val="000000"/>
                <w:szCs w:val="18"/>
              </w:rPr>
              <w:t>რეკრე</w:t>
            </w:r>
            <w:r w:rsidR="00EF458C" w:rsidRPr="00F610C8">
              <w:rPr>
                <w:rFonts w:cs="Sylfaen"/>
                <w:color w:val="000000"/>
                <w:szCs w:val="18"/>
              </w:rPr>
              <w:t>აციული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განვითარება</w:t>
            </w:r>
            <w:r w:rsidR="00EF458C" w:rsidRPr="00F610C8">
              <w:rPr>
                <w:color w:val="000000"/>
                <w:szCs w:val="18"/>
              </w:rPr>
              <w:t xml:space="preserve">, </w:t>
            </w:r>
            <w:r w:rsidR="00EF458C" w:rsidRPr="00F610C8">
              <w:rPr>
                <w:rFonts w:cs="Sylfaen"/>
                <w:color w:val="000000"/>
                <w:szCs w:val="18"/>
              </w:rPr>
              <w:t>ქალაქისათვის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დამატებითი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ტურისტული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მიზიდულობის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ადგილის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შექმნა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27.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მოსწავლე-ახალგაზდრობის პარკის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A42565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</w:rPr>
            </w:pPr>
            <w:r>
              <w:rPr>
                <w:rFonts w:cs="Sylfaen"/>
                <w:color w:val="000000"/>
                <w:szCs w:val="18"/>
              </w:rPr>
              <w:t>რეკრე</w:t>
            </w:r>
            <w:r w:rsidR="00EF458C" w:rsidRPr="00F610C8">
              <w:rPr>
                <w:rFonts w:cs="Sylfaen"/>
                <w:color w:val="000000"/>
                <w:szCs w:val="18"/>
              </w:rPr>
              <w:t>აციული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ინფრასტრუქტურის</w:t>
            </w:r>
            <w:r w:rsidR="00EF458C" w:rsidRPr="00F610C8">
              <w:rPr>
                <w:color w:val="000000"/>
                <w:szCs w:val="18"/>
              </w:rPr>
              <w:t xml:space="preserve"> </w:t>
            </w:r>
            <w:r w:rsidR="00EF458C" w:rsidRPr="00F610C8">
              <w:rPr>
                <w:rFonts w:cs="Sylfaen"/>
                <w:color w:val="000000"/>
                <w:szCs w:val="18"/>
              </w:rPr>
              <w:t>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28.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შევჩენკოს ქუჩის საგზაო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ყოფილი </w:t>
            </w:r>
            <w:r w:rsidR="00544ADE">
              <w:rPr>
                <w:rFonts w:cs="Sylfaen"/>
                <w:color w:val="000000"/>
                <w:szCs w:val="18"/>
                <w:lang w:val="ka-GE"/>
              </w:rPr>
              <w:t>ინდ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უსტრიული ზონის რევიტალიზაცია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lastRenderedPageBreak/>
              <w:t>29.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კოპიტნარის აეროპორტიდან ქუთაისის მიმართულებით საავტომობილო მაგისტრალის მიმდებარე ნაგებობების იერსახის მოწესრიგება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30.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ქალაქ ქუთაისის ცენტრალურ მოედანზე მდებარე მუზეუმის შენობის ნაცვლად ტერასული რეკრეაციული ინფრასტრუქტურის 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31.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>
              <w:rPr>
                <w:color w:val="000000"/>
                <w:szCs w:val="18"/>
                <w:lang w:val="ka-GE"/>
              </w:rPr>
              <w:t>გ.</w:t>
            </w:r>
            <w:r w:rsidRPr="00F610C8">
              <w:rPr>
                <w:color w:val="000000"/>
                <w:szCs w:val="18"/>
                <w:lang w:val="ka-GE"/>
              </w:rPr>
              <w:t>ტაბიძის ქუჩის ფასადების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32.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ზაქარია ფალიაშვილის მუზეუმის კონსერვაცია-რეაბილიტაცია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კულტურული მემკვიდრეობის </w:t>
            </w:r>
            <w:r w:rsidR="00CF70EF">
              <w:rPr>
                <w:rFonts w:cs="Sylfaen"/>
                <w:color w:val="000000"/>
                <w:szCs w:val="18"/>
                <w:lang w:val="ka-GE"/>
              </w:rPr>
              <w:t>მხ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>არდაჭერა და შენარჩუნება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33.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ტიპიური საზოგადოებრივი საპირფარეშოების მოწყობა ტურისტულად აქტიურ უბნებში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34.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6528BB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 xml:space="preserve">მუსიკალური ფესტივალების </w:t>
            </w:r>
            <w:r w:rsidR="006528BB">
              <w:rPr>
                <w:color w:val="000000"/>
                <w:szCs w:val="18"/>
                <w:lang w:val="ka-GE"/>
              </w:rPr>
              <w:t xml:space="preserve">ჩასატარებლად საჭირო </w:t>
            </w:r>
            <w:r w:rsidRPr="00F610C8">
              <w:rPr>
                <w:color w:val="000000"/>
                <w:szCs w:val="18"/>
                <w:lang w:val="ka-GE"/>
              </w:rPr>
              <w:t>ინფრასტრუქტურის (ს</w:t>
            </w:r>
            <w:r>
              <w:rPr>
                <w:color w:val="000000"/>
                <w:szCs w:val="18"/>
                <w:lang w:val="ka-GE"/>
              </w:rPr>
              <w:t>ი</w:t>
            </w:r>
            <w:r w:rsidRPr="00F610C8">
              <w:rPr>
                <w:color w:val="000000"/>
                <w:szCs w:val="18"/>
                <w:lang w:val="ka-GE"/>
              </w:rPr>
              <w:t>ვრცის) 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35.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>
              <w:rPr>
                <w:color w:val="000000"/>
                <w:szCs w:val="18"/>
                <w:lang w:val="ka-GE"/>
              </w:rPr>
              <w:t>ვიდეო გამოსახულების</w:t>
            </w:r>
            <w:r w:rsidRPr="00F610C8">
              <w:rPr>
                <w:color w:val="000000"/>
                <w:szCs w:val="18"/>
                <w:lang w:val="ka-GE"/>
              </w:rPr>
              <w:t xml:space="preserve"> მიმოცვლის ეკრანების ე.წ. საქალაქთაშორისო პორტალების მოწყობა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36.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წყალწითელა-მოწამეთა-გელათი-ბერის ციხე ტურისტული მარშრუტებისათვის ბილიკების მოწყობა</w:t>
            </w:r>
            <w:r>
              <w:rPr>
                <w:color w:val="000000"/>
                <w:szCs w:val="18"/>
                <w:lang w:val="ka-GE"/>
              </w:rPr>
              <w:t xml:space="preserve"> (ქუთაისი</w:t>
            </w:r>
            <w:r w:rsidR="004B6C79">
              <w:rPr>
                <w:color w:val="000000"/>
                <w:szCs w:val="18"/>
                <w:lang w:val="ka-GE"/>
              </w:rPr>
              <w:t>ს</w:t>
            </w:r>
            <w:r>
              <w:rPr>
                <w:color w:val="000000"/>
                <w:szCs w:val="18"/>
                <w:lang w:val="ka-GE"/>
              </w:rPr>
              <w:t xml:space="preserve"> საზღვრებში შემავალი მონაკვეთი)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ქალაქის </w:t>
            </w:r>
            <w:r w:rsidR="004B6C79">
              <w:rPr>
                <w:rFonts w:cs="Sylfaen"/>
                <w:color w:val="000000"/>
                <w:szCs w:val="18"/>
                <w:lang w:val="ka-GE"/>
              </w:rPr>
              <w:t>ტურისტული</w:t>
            </w:r>
            <w:r w:rsidRPr="00F610C8">
              <w:rPr>
                <w:rFonts w:cs="Sylfaen"/>
                <w:color w:val="000000"/>
                <w:szCs w:val="18"/>
                <w:lang w:val="ka-GE"/>
              </w:rPr>
              <w:t xml:space="preserve">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37.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მინიატურული კერძების მუზეუმი იმერეთის დანიშნულების ადგილების მართვის ორგანიზაციის ოფისში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>ქალაქის ტურისტული პოტენციალის განვითარება</w:t>
            </w:r>
          </w:p>
        </w:tc>
      </w:tr>
      <w:tr w:rsidR="00EF458C" w:rsidRPr="00F610C8" w:rsidTr="00012EF9">
        <w:trPr>
          <w:trHeight w:val="558"/>
        </w:trPr>
        <w:tc>
          <w:tcPr>
            <w:tcW w:w="556" w:type="dxa"/>
            <w:noWrap/>
            <w:vAlign w:val="center"/>
          </w:tcPr>
          <w:p w:rsidR="00EF458C" w:rsidRPr="00F610C8" w:rsidRDefault="00EF458C" w:rsidP="00E26637">
            <w:pPr>
              <w:spacing w:line="240" w:lineRule="auto"/>
              <w:ind w:left="57" w:right="57" w:firstLine="0"/>
              <w:jc w:val="center"/>
              <w:rPr>
                <w:rFonts w:cs="Calibri"/>
                <w:color w:val="000000"/>
                <w:szCs w:val="18"/>
                <w:lang w:val="ka-GE"/>
              </w:rPr>
            </w:pPr>
            <w:r w:rsidRPr="00F610C8">
              <w:rPr>
                <w:rFonts w:cs="Calibri"/>
                <w:color w:val="000000"/>
                <w:szCs w:val="18"/>
                <w:lang w:val="ka-GE"/>
              </w:rPr>
              <w:t>38.</w:t>
            </w:r>
          </w:p>
        </w:tc>
        <w:tc>
          <w:tcPr>
            <w:tcW w:w="3353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F610C8">
              <w:rPr>
                <w:color w:val="000000"/>
                <w:szCs w:val="18"/>
                <w:lang w:val="ka-GE"/>
              </w:rPr>
              <w:t>წითელი ხიდის რეაბილიტაცია</w:t>
            </w:r>
          </w:p>
        </w:tc>
        <w:tc>
          <w:tcPr>
            <w:tcW w:w="6574" w:type="dxa"/>
            <w:vAlign w:val="center"/>
          </w:tcPr>
          <w:p w:rsidR="00EF458C" w:rsidRPr="00F610C8" w:rsidRDefault="00EF458C" w:rsidP="00E26637">
            <w:pPr>
              <w:spacing w:line="240" w:lineRule="auto"/>
              <w:ind w:firstLine="0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F610C8">
              <w:rPr>
                <w:rFonts w:cs="Sylfaen"/>
                <w:color w:val="000000"/>
                <w:szCs w:val="18"/>
                <w:lang w:val="ka-GE"/>
              </w:rPr>
              <w:t>ქალაქის ტურისტული პოტენციალის განვითარება</w:t>
            </w:r>
          </w:p>
        </w:tc>
      </w:tr>
    </w:tbl>
    <w:p w:rsidR="00EF458C" w:rsidRPr="00F610C8" w:rsidRDefault="00EF458C" w:rsidP="00AC6FE2">
      <w:pPr>
        <w:jc w:val="center"/>
        <w:rPr>
          <w:rFonts w:cs="Sylfaen"/>
          <w:color w:val="000000"/>
          <w:szCs w:val="18"/>
          <w:lang w:val="ka-GE"/>
        </w:rPr>
      </w:pPr>
    </w:p>
    <w:p w:rsidR="00EF458C" w:rsidRDefault="00EF458C" w:rsidP="00E26637">
      <w:pPr>
        <w:jc w:val="center"/>
        <w:rPr>
          <w:szCs w:val="18"/>
          <w:lang w:val="ka-GE"/>
        </w:rPr>
      </w:pPr>
    </w:p>
    <w:p w:rsidR="00EF458C" w:rsidRPr="00E26637" w:rsidRDefault="00EF458C" w:rsidP="00E26637">
      <w:pPr>
        <w:jc w:val="center"/>
        <w:rPr>
          <w:szCs w:val="18"/>
          <w:lang w:val="ka-GE"/>
        </w:rPr>
      </w:pPr>
    </w:p>
    <w:p w:rsidR="00EF458C" w:rsidRDefault="00EF458C" w:rsidP="00E26637">
      <w:pPr>
        <w:jc w:val="center"/>
        <w:rPr>
          <w:szCs w:val="18"/>
          <w:lang w:val="ka-GE"/>
        </w:rPr>
      </w:pPr>
    </w:p>
    <w:p w:rsidR="00EF458C" w:rsidRPr="00E26637" w:rsidRDefault="00EF458C" w:rsidP="00E26637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EF458C" w:rsidRPr="00E26637" w:rsidSect="00E26637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4A" w:rsidRDefault="00E31E4A" w:rsidP="00A100A8">
      <w:pPr>
        <w:spacing w:line="240" w:lineRule="auto"/>
      </w:pPr>
      <w:r>
        <w:separator/>
      </w:r>
    </w:p>
  </w:endnote>
  <w:endnote w:type="continuationSeparator" w:id="0">
    <w:p w:rsidR="00E31E4A" w:rsidRDefault="00E31E4A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8C" w:rsidRDefault="00EF458C" w:rsidP="00500A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58C" w:rsidRDefault="00EF458C" w:rsidP="00E266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8C" w:rsidRDefault="00EF458C" w:rsidP="00E266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4A" w:rsidRDefault="00E31E4A" w:rsidP="00A100A8">
      <w:pPr>
        <w:spacing w:line="240" w:lineRule="auto"/>
      </w:pPr>
      <w:r>
        <w:separator/>
      </w:r>
    </w:p>
  </w:footnote>
  <w:footnote w:type="continuationSeparator" w:id="0">
    <w:p w:rsidR="00E31E4A" w:rsidRDefault="00E31E4A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8C" w:rsidRDefault="00EF458C" w:rsidP="005615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58C" w:rsidRDefault="00EF458C" w:rsidP="00A508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58C" w:rsidRDefault="00EF458C" w:rsidP="005615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56A">
      <w:rPr>
        <w:rStyle w:val="PageNumber"/>
        <w:noProof/>
      </w:rPr>
      <w:t>2</w:t>
    </w:r>
    <w:r>
      <w:rPr>
        <w:rStyle w:val="PageNumber"/>
      </w:rPr>
      <w:fldChar w:fldCharType="end"/>
    </w:r>
  </w:p>
  <w:p w:rsidR="00EF458C" w:rsidRDefault="00EF458C" w:rsidP="00A5080E">
    <w:pPr>
      <w:pStyle w:val="Header"/>
      <w:ind w:right="360"/>
      <w:jc w:val="right"/>
    </w:pPr>
  </w:p>
  <w:p w:rsidR="00EF458C" w:rsidRDefault="00EF4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018CB"/>
    <w:rsid w:val="00012EF9"/>
    <w:rsid w:val="000675CA"/>
    <w:rsid w:val="00077799"/>
    <w:rsid w:val="00080636"/>
    <w:rsid w:val="000A12F3"/>
    <w:rsid w:val="0011156A"/>
    <w:rsid w:val="00130138"/>
    <w:rsid w:val="001767BE"/>
    <w:rsid w:val="001C17A6"/>
    <w:rsid w:val="00210D38"/>
    <w:rsid w:val="00237AD8"/>
    <w:rsid w:val="00260260"/>
    <w:rsid w:val="002F04CD"/>
    <w:rsid w:val="003111C7"/>
    <w:rsid w:val="003272FA"/>
    <w:rsid w:val="004333AE"/>
    <w:rsid w:val="0046194C"/>
    <w:rsid w:val="00490127"/>
    <w:rsid w:val="004B6C79"/>
    <w:rsid w:val="004C5E1D"/>
    <w:rsid w:val="00500AC3"/>
    <w:rsid w:val="005249D8"/>
    <w:rsid w:val="00544ADE"/>
    <w:rsid w:val="005615E1"/>
    <w:rsid w:val="00570BC0"/>
    <w:rsid w:val="00575389"/>
    <w:rsid w:val="00590917"/>
    <w:rsid w:val="0059326E"/>
    <w:rsid w:val="005B4200"/>
    <w:rsid w:val="006528BB"/>
    <w:rsid w:val="006A20C4"/>
    <w:rsid w:val="00730E74"/>
    <w:rsid w:val="00815C49"/>
    <w:rsid w:val="00844846"/>
    <w:rsid w:val="00885804"/>
    <w:rsid w:val="008D17E6"/>
    <w:rsid w:val="00916E61"/>
    <w:rsid w:val="009D1189"/>
    <w:rsid w:val="00A100A8"/>
    <w:rsid w:val="00A42565"/>
    <w:rsid w:val="00A5080E"/>
    <w:rsid w:val="00A810FC"/>
    <w:rsid w:val="00A867F1"/>
    <w:rsid w:val="00AC6FE2"/>
    <w:rsid w:val="00B41EDE"/>
    <w:rsid w:val="00B56565"/>
    <w:rsid w:val="00B62306"/>
    <w:rsid w:val="00B76AC1"/>
    <w:rsid w:val="00BD6B07"/>
    <w:rsid w:val="00C93B30"/>
    <w:rsid w:val="00CF2883"/>
    <w:rsid w:val="00CF70EF"/>
    <w:rsid w:val="00D665B2"/>
    <w:rsid w:val="00D83EB1"/>
    <w:rsid w:val="00D93084"/>
    <w:rsid w:val="00DA5582"/>
    <w:rsid w:val="00DB6048"/>
    <w:rsid w:val="00E26637"/>
    <w:rsid w:val="00E31E4A"/>
    <w:rsid w:val="00EA255A"/>
    <w:rsid w:val="00EC47A0"/>
    <w:rsid w:val="00ED584D"/>
    <w:rsid w:val="00EF458C"/>
    <w:rsid w:val="00F37242"/>
    <w:rsid w:val="00F610C8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C955AB9"/>
  <w15:docId w15:val="{8DF36AB4-5F12-43ED-BDAE-E529F19D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7A0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10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A100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11C7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link w:val="abzacixmlChar"/>
    <w:autoRedefine/>
    <w:uiPriority w:val="99"/>
    <w:rsid w:val="00FD072A"/>
    <w:pPr>
      <w:spacing w:line="240" w:lineRule="auto"/>
      <w:ind w:firstLine="708"/>
    </w:pPr>
    <w:rPr>
      <w:rFonts w:ascii="Sylfaen" w:hAnsi="Sylfaen" w:cs="Times New Roman"/>
      <w:sz w:val="24"/>
    </w:rPr>
  </w:style>
  <w:style w:type="character" w:customStyle="1" w:styleId="abzacixmlChar">
    <w:name w:val="abzaci_xml Char"/>
    <w:link w:val="abzacixml"/>
    <w:uiPriority w:val="99"/>
    <w:locked/>
    <w:rsid w:val="00FD072A"/>
    <w:rPr>
      <w:rFonts w:ascii="Sylfaen" w:hAnsi="Sylfaen"/>
      <w:sz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FD072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character" w:styleId="PageNumber">
    <w:name w:val="page number"/>
    <w:uiPriority w:val="99"/>
    <w:rsid w:val="00AC6F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5BD5-3227-46F4-89CD-8EE3721D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2021-09-29T09:27:00Z</cp:lastPrinted>
  <dcterms:created xsi:type="dcterms:W3CDTF">2019-12-17T13:13:00Z</dcterms:created>
  <dcterms:modified xsi:type="dcterms:W3CDTF">2021-09-29T09:28:00Z</dcterms:modified>
</cp:coreProperties>
</file>