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72" w:rsidRDefault="004B0664"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514972" w:rsidRDefault="00514972" w:rsidP="00B62306">
      <w:pPr>
        <w:spacing w:line="240" w:lineRule="auto"/>
        <w:jc w:val="center"/>
      </w:pPr>
    </w:p>
    <w:p w:rsidR="00514972" w:rsidRDefault="00514972" w:rsidP="00B62306">
      <w:pPr>
        <w:spacing w:line="240" w:lineRule="auto"/>
        <w:jc w:val="center"/>
      </w:pPr>
    </w:p>
    <w:p w:rsidR="00514972" w:rsidRDefault="00514972" w:rsidP="00B62306">
      <w:pPr>
        <w:spacing w:line="240" w:lineRule="auto"/>
        <w:jc w:val="center"/>
      </w:pPr>
    </w:p>
    <w:p w:rsidR="00514972" w:rsidRDefault="00514972" w:rsidP="00B62306">
      <w:pPr>
        <w:spacing w:line="240" w:lineRule="auto"/>
        <w:jc w:val="center"/>
      </w:pPr>
    </w:p>
    <w:p w:rsidR="00514972" w:rsidRDefault="00514972" w:rsidP="00B62306">
      <w:pPr>
        <w:spacing w:line="240" w:lineRule="auto"/>
        <w:jc w:val="center"/>
      </w:pPr>
    </w:p>
    <w:p w:rsidR="00514972" w:rsidRDefault="00514972" w:rsidP="00B62306">
      <w:pPr>
        <w:jc w:val="center"/>
        <w:rPr>
          <w:sz w:val="32"/>
          <w:szCs w:val="32"/>
          <w:lang w:val="ka-GE"/>
        </w:rPr>
      </w:pPr>
      <w:r>
        <w:rPr>
          <w:sz w:val="32"/>
          <w:szCs w:val="32"/>
          <w:lang w:val="ka-GE"/>
        </w:rPr>
        <w:t>ს  ა  ქ  ა  რ  თ  ვ  ე  ლ  ო</w:t>
      </w:r>
    </w:p>
    <w:p w:rsidR="00514972" w:rsidRPr="005249D8" w:rsidRDefault="00514972"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514972" w:rsidRPr="00EA255A" w:rsidRDefault="00514972" w:rsidP="00B62306">
      <w:pPr>
        <w:spacing w:line="240" w:lineRule="auto"/>
        <w:jc w:val="center"/>
        <w:rPr>
          <w:sz w:val="32"/>
          <w:szCs w:val="32"/>
          <w:lang w:val="ka-GE"/>
        </w:rPr>
      </w:pPr>
      <w:r>
        <w:rPr>
          <w:sz w:val="32"/>
          <w:szCs w:val="32"/>
          <w:lang w:val="ka-GE"/>
        </w:rPr>
        <w:t>დ  ა  დ  გ  ე  ნ  ი  ლ  ე  ბ  ა</w:t>
      </w:r>
    </w:p>
    <w:p w:rsidR="00514972" w:rsidRDefault="00514972" w:rsidP="00B62306">
      <w:pPr>
        <w:spacing w:line="276" w:lineRule="auto"/>
        <w:jc w:val="center"/>
        <w:rPr>
          <w:noProof/>
          <w:color w:val="000000"/>
          <w:sz w:val="22"/>
        </w:rPr>
      </w:pPr>
    </w:p>
    <w:p w:rsidR="00514972" w:rsidRPr="00A810FC" w:rsidRDefault="004B0664" w:rsidP="000675CA">
      <w:pPr>
        <w:spacing w:line="240" w:lineRule="auto"/>
        <w:ind w:firstLine="0"/>
        <w:jc w:val="center"/>
        <w:rPr>
          <w:noProof/>
          <w:color w:val="000000"/>
          <w:sz w:val="24"/>
          <w:szCs w:val="24"/>
          <w:lang w:val="ka-GE"/>
        </w:rPr>
      </w:pPr>
      <w:r>
        <w:rPr>
          <w:noProof/>
          <w:lang w:val="ru-RU" w:eastAsia="ru-RU"/>
        </w:rPr>
        <w:pict>
          <v:line id="Straight Connector 12" o:spid="_x0000_s1028" style="position:absolute;left:0;text-align:left;z-index:2;visibility:visible" from="239.65pt,15.9pt" to="275.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r w:rsidR="00514972">
        <w:rPr>
          <w:noProof/>
          <w:color w:val="000000"/>
          <w:sz w:val="24"/>
          <w:szCs w:val="24"/>
          <w:lang w:val="ka-GE"/>
        </w:rPr>
        <w:t>№</w:t>
      </w:r>
      <w:r w:rsidR="00514972">
        <w:rPr>
          <w:noProof/>
          <w:color w:val="000000"/>
          <w:sz w:val="24"/>
          <w:szCs w:val="24"/>
          <w:lang w:val="af-ZA"/>
        </w:rPr>
        <w:t xml:space="preserve"> </w:t>
      </w:r>
      <w:r w:rsidR="00514972">
        <w:rPr>
          <w:noProof/>
          <w:color w:val="000000"/>
          <w:sz w:val="24"/>
          <w:szCs w:val="24"/>
          <w:lang w:val="ka-GE"/>
        </w:rPr>
        <w:t xml:space="preserve">    </w:t>
      </w:r>
      <w:r>
        <w:rPr>
          <w:noProof/>
          <w:color w:val="000000"/>
          <w:sz w:val="24"/>
          <w:szCs w:val="24"/>
          <w:lang w:val="ka-GE"/>
        </w:rPr>
        <w:t>185</w:t>
      </w:r>
    </w:p>
    <w:p w:rsidR="00514972" w:rsidRPr="00D93084" w:rsidRDefault="00514972" w:rsidP="00B62306">
      <w:pPr>
        <w:jc w:val="center"/>
        <w:rPr>
          <w:noProof/>
          <w:color w:val="000000"/>
          <w:sz w:val="22"/>
          <w:lang w:val="af-ZA"/>
        </w:rPr>
      </w:pPr>
    </w:p>
    <w:p w:rsidR="00514972" w:rsidRPr="005249D8" w:rsidRDefault="004B0664"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514972" w:rsidRPr="00D93084">
        <w:rPr>
          <w:rFonts w:cs="Sylfaen"/>
          <w:noProof/>
          <w:color w:val="000000"/>
          <w:sz w:val="22"/>
          <w:lang w:val="af-ZA"/>
        </w:rPr>
        <w:t>ქალაქი</w:t>
      </w:r>
      <w:r w:rsidR="00514972" w:rsidRPr="00D93084">
        <w:rPr>
          <w:noProof/>
          <w:color w:val="000000"/>
          <w:sz w:val="22"/>
          <w:lang w:val="af-ZA"/>
        </w:rPr>
        <w:t xml:space="preserve">  </w:t>
      </w:r>
      <w:r w:rsidR="00514972" w:rsidRPr="00D93084">
        <w:rPr>
          <w:rFonts w:cs="Sylfaen"/>
          <w:noProof/>
          <w:color w:val="000000"/>
          <w:sz w:val="22"/>
          <w:lang w:val="af-ZA"/>
        </w:rPr>
        <w:t>ქუთაისი</w:t>
      </w:r>
      <w:r w:rsidR="00514972">
        <w:rPr>
          <w:rFonts w:cs="Sylfaen"/>
          <w:noProof/>
          <w:color w:val="000000"/>
          <w:sz w:val="22"/>
          <w:lang w:val="af-ZA"/>
        </w:rPr>
        <w:tab/>
      </w:r>
      <w:r w:rsidR="00514972">
        <w:rPr>
          <w:rFonts w:cs="Sylfaen"/>
          <w:noProof/>
          <w:color w:val="000000"/>
          <w:sz w:val="22"/>
          <w:lang w:val="af-ZA"/>
        </w:rPr>
        <w:tab/>
      </w:r>
      <w:r>
        <w:rPr>
          <w:rFonts w:cs="Sylfaen"/>
          <w:noProof/>
          <w:color w:val="000000"/>
          <w:sz w:val="22"/>
          <w:lang w:val="ka-GE"/>
        </w:rPr>
        <w:t>28</w:t>
      </w:r>
      <w:r w:rsidR="00514972">
        <w:rPr>
          <w:rFonts w:cs="Sylfaen"/>
          <w:noProof/>
          <w:color w:val="000000"/>
          <w:sz w:val="22"/>
          <w:lang w:val="af-ZA"/>
        </w:rPr>
        <w:tab/>
      </w:r>
      <w:r w:rsidR="00514972">
        <w:rPr>
          <w:rFonts w:cs="Sylfaen"/>
          <w:noProof/>
          <w:color w:val="000000"/>
          <w:sz w:val="22"/>
          <w:lang w:val="af-ZA"/>
        </w:rPr>
        <w:tab/>
      </w:r>
      <w:r w:rsidR="00514972">
        <w:rPr>
          <w:rFonts w:cs="Sylfaen"/>
          <w:noProof/>
          <w:color w:val="000000"/>
          <w:sz w:val="22"/>
          <w:lang w:val="ka-GE"/>
        </w:rPr>
        <w:t>ივლისი</w:t>
      </w:r>
      <w:r w:rsidR="00514972">
        <w:rPr>
          <w:rFonts w:cs="Sylfaen"/>
          <w:noProof/>
          <w:color w:val="000000"/>
          <w:sz w:val="22"/>
          <w:lang w:val="ka-GE"/>
        </w:rPr>
        <w:tab/>
      </w:r>
      <w:r w:rsidR="00514972">
        <w:rPr>
          <w:rFonts w:cs="Sylfaen"/>
          <w:noProof/>
          <w:color w:val="000000"/>
          <w:sz w:val="22"/>
          <w:lang w:val="ka-GE"/>
        </w:rPr>
        <w:tab/>
      </w:r>
      <w:r w:rsidR="00514972">
        <w:rPr>
          <w:noProof/>
          <w:color w:val="000000"/>
          <w:sz w:val="22"/>
          <w:lang w:val="af-ZA"/>
        </w:rPr>
        <w:t>2021</w:t>
      </w:r>
      <w:r w:rsidR="00514972" w:rsidRPr="00D93084">
        <w:rPr>
          <w:noProof/>
          <w:color w:val="000000"/>
          <w:sz w:val="22"/>
          <w:lang w:val="en-AU"/>
        </w:rPr>
        <w:t xml:space="preserve"> </w:t>
      </w:r>
      <w:r w:rsidR="00514972" w:rsidRPr="00D93084">
        <w:rPr>
          <w:noProof/>
          <w:color w:val="000000"/>
          <w:sz w:val="22"/>
          <w:lang w:val="af-ZA"/>
        </w:rPr>
        <w:t xml:space="preserve"> </w:t>
      </w:r>
      <w:r w:rsidR="00514972">
        <w:rPr>
          <w:noProof/>
          <w:color w:val="000000"/>
          <w:szCs w:val="18"/>
          <w:lang w:val="ka-GE"/>
        </w:rPr>
        <w:t>წელი</w:t>
      </w:r>
    </w:p>
    <w:p w:rsidR="00514972" w:rsidRDefault="00514972" w:rsidP="00B62306">
      <w:pPr>
        <w:jc w:val="center"/>
        <w:rPr>
          <w:szCs w:val="18"/>
          <w:lang w:val="ka-GE"/>
        </w:rPr>
      </w:pPr>
    </w:p>
    <w:p w:rsidR="00514972" w:rsidRPr="00C916E7" w:rsidRDefault="00514972" w:rsidP="00BE6405">
      <w:pPr>
        <w:jc w:val="center"/>
        <w:rPr>
          <w:rFonts w:cs="Calibri"/>
          <w:szCs w:val="18"/>
          <w:lang w:val="ka-GE"/>
        </w:rPr>
      </w:pPr>
      <w:r w:rsidRPr="00C916E7">
        <w:rPr>
          <w:rFonts w:cs="Calibri"/>
          <w:szCs w:val="18"/>
          <w:lang w:val="ka-GE"/>
        </w:rPr>
        <w:t>„ქალაქ ქუთაისის მუნიციპალიტეტის 2021 წლის ბიუჯეტის</w:t>
      </w:r>
    </w:p>
    <w:p w:rsidR="00514972" w:rsidRPr="00C916E7" w:rsidRDefault="00514972" w:rsidP="00BE6405">
      <w:pPr>
        <w:jc w:val="center"/>
        <w:rPr>
          <w:rFonts w:cs="Calibri"/>
          <w:szCs w:val="18"/>
          <w:lang w:val="ka-GE"/>
        </w:rPr>
      </w:pPr>
      <w:r w:rsidRPr="00C916E7">
        <w:rPr>
          <w:rFonts w:cs="Calibri"/>
          <w:szCs w:val="18"/>
          <w:lang w:val="ka-GE"/>
        </w:rPr>
        <w:t>დამტკიცების შესახებ“ ქალაქ ქუთაისის მუნიციპალიტეტის</w:t>
      </w:r>
    </w:p>
    <w:p w:rsidR="00514972" w:rsidRPr="00C916E7" w:rsidRDefault="00514972" w:rsidP="00BE6405">
      <w:pPr>
        <w:jc w:val="center"/>
        <w:rPr>
          <w:rFonts w:cs="Calibri"/>
          <w:szCs w:val="18"/>
          <w:lang w:val="ka-GE"/>
        </w:rPr>
      </w:pPr>
      <w:r w:rsidRPr="00C916E7">
        <w:rPr>
          <w:rFonts w:cs="Calibri"/>
          <w:szCs w:val="18"/>
          <w:lang w:val="ka-GE"/>
        </w:rPr>
        <w:t>საკრებულოს 2020 წლის 30 დეკემბრის №167 დადგენილებაში</w:t>
      </w:r>
    </w:p>
    <w:p w:rsidR="00514972" w:rsidRPr="00C916E7" w:rsidRDefault="00514972" w:rsidP="00243121">
      <w:pPr>
        <w:spacing w:line="276" w:lineRule="auto"/>
        <w:jc w:val="center"/>
        <w:rPr>
          <w:rFonts w:cs="Calibri"/>
          <w:szCs w:val="18"/>
          <w:lang w:val="ka-GE"/>
        </w:rPr>
      </w:pPr>
      <w:r w:rsidRPr="00C916E7">
        <w:rPr>
          <w:rFonts w:cs="Calibri"/>
          <w:szCs w:val="18"/>
          <w:lang w:val="ka-GE"/>
        </w:rPr>
        <w:t>ცვლილების შეტანის თაობაზე</w:t>
      </w:r>
    </w:p>
    <w:p w:rsidR="00514972" w:rsidRPr="00C916E7" w:rsidRDefault="00514972" w:rsidP="00BE6405">
      <w:pPr>
        <w:jc w:val="center"/>
        <w:rPr>
          <w:rFonts w:cs="Calibri"/>
          <w:szCs w:val="18"/>
          <w:lang w:val="ka-GE"/>
        </w:rPr>
      </w:pPr>
    </w:p>
    <w:p w:rsidR="00514972" w:rsidRPr="00C916E7" w:rsidRDefault="00514972" w:rsidP="00BE6405">
      <w:pPr>
        <w:rPr>
          <w:rFonts w:cs="Calibri"/>
          <w:b/>
          <w:bCs/>
          <w:szCs w:val="18"/>
          <w:lang w:val="ka-GE"/>
        </w:rPr>
      </w:pPr>
      <w:r w:rsidRPr="00C916E7">
        <w:rPr>
          <w:rFonts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sidR="00C85FE4" w:rsidRPr="00C916E7">
        <w:rPr>
          <w:rFonts w:cs="Calibri"/>
          <w:szCs w:val="18"/>
          <w:lang w:val="ka-GE"/>
        </w:rPr>
        <w:t>–</w:t>
      </w:r>
      <w:r w:rsidRPr="00C916E7">
        <w:rPr>
          <w:rFonts w:cs="Calibri"/>
          <w:szCs w:val="18"/>
          <w:lang w:val="ka-GE"/>
        </w:rPr>
        <w:t>20 მუხლის მე</w:t>
      </w:r>
      <w:r w:rsidR="00C85FE4" w:rsidRPr="00C916E7">
        <w:rPr>
          <w:rFonts w:cs="Calibri"/>
          <w:szCs w:val="18"/>
          <w:lang w:val="ka-GE"/>
        </w:rPr>
        <w:t>–</w:t>
      </w:r>
      <w:r w:rsidRPr="00C916E7">
        <w:rPr>
          <w:rFonts w:cs="Calibri"/>
          <w:szCs w:val="18"/>
          <w:lang w:val="ka-GE"/>
        </w:rPr>
        <w:t>4 პუნქტის</w:t>
      </w:r>
      <w:r w:rsidR="00A17379" w:rsidRPr="00C916E7">
        <w:rPr>
          <w:rFonts w:cs="Calibri"/>
          <w:szCs w:val="18"/>
          <w:lang w:val="ka-GE"/>
        </w:rPr>
        <w:t>, 23-ე მუხლის პირველი პუნქტის</w:t>
      </w:r>
      <w:r w:rsidRPr="00C916E7">
        <w:rPr>
          <w:rFonts w:cs="Calibri"/>
          <w:szCs w:val="18"/>
          <w:lang w:val="ka-GE"/>
        </w:rPr>
        <w:t xml:space="preserve">ა და </w:t>
      </w:r>
      <w:r w:rsidR="00491D27">
        <w:rPr>
          <w:rFonts w:cs="Calibri"/>
          <w:szCs w:val="18"/>
          <w:lang w:val="ka-GE"/>
        </w:rPr>
        <w:t>საქართველოს კანონის „</w:t>
      </w:r>
      <w:r w:rsidRPr="00C916E7">
        <w:rPr>
          <w:rFonts w:cs="Calibri"/>
          <w:szCs w:val="18"/>
          <w:lang w:val="ka-GE"/>
        </w:rPr>
        <w:t>საქართველოს ზოგადი ადმინის</w:t>
      </w:r>
      <w:r w:rsidR="00491D27">
        <w:rPr>
          <w:rFonts w:cs="Calibri"/>
          <w:szCs w:val="18"/>
          <w:lang w:val="ka-GE"/>
        </w:rPr>
        <w:softHyphen/>
      </w:r>
      <w:r w:rsidRPr="00C916E7">
        <w:rPr>
          <w:rFonts w:cs="Calibri"/>
          <w:szCs w:val="18"/>
          <w:lang w:val="ka-GE"/>
        </w:rPr>
        <w:t xml:space="preserve">ტრაციული </w:t>
      </w:r>
      <w:r w:rsidR="00491D27">
        <w:rPr>
          <w:rFonts w:cs="Calibri"/>
          <w:szCs w:val="18"/>
          <w:lang w:val="ka-GE"/>
        </w:rPr>
        <w:t>კოდექსი“</w:t>
      </w:r>
      <w:r w:rsidRPr="00C916E7">
        <w:rPr>
          <w:rFonts w:cs="Calibri"/>
          <w:szCs w:val="18"/>
          <w:lang w:val="ka-GE"/>
        </w:rPr>
        <w:t xml:space="preserve"> 63</w:t>
      </w:r>
      <w:r w:rsidR="00C85FE4" w:rsidRPr="00C916E7">
        <w:rPr>
          <w:rFonts w:cs="Calibri"/>
          <w:szCs w:val="18"/>
          <w:lang w:val="ka-GE"/>
        </w:rPr>
        <w:t>–</w:t>
      </w:r>
      <w:r w:rsidRPr="00C916E7">
        <w:rPr>
          <w:rFonts w:cs="Calibri"/>
          <w:szCs w:val="18"/>
          <w:lang w:val="ka-GE"/>
        </w:rPr>
        <w:t>ე მუხლის საფუძველზე, ქალაქ ქუთაისის მუნიციპალიტეტის საკრებულო</w:t>
      </w:r>
      <w:r w:rsidRPr="00C916E7">
        <w:rPr>
          <w:rFonts w:cs="Calibri"/>
          <w:b/>
          <w:bCs/>
          <w:szCs w:val="18"/>
          <w:lang w:val="ka-GE"/>
        </w:rPr>
        <w:t xml:space="preserve">  ა დ გ ე ნ ს :</w:t>
      </w:r>
    </w:p>
    <w:p w:rsidR="00514972" w:rsidRPr="00C916E7" w:rsidRDefault="00514972" w:rsidP="00243121">
      <w:pPr>
        <w:spacing w:before="240"/>
        <w:rPr>
          <w:rFonts w:cs="Calibri"/>
          <w:szCs w:val="18"/>
          <w:lang w:val="ka-GE"/>
        </w:rPr>
      </w:pPr>
      <w:r w:rsidRPr="00C916E7">
        <w:rPr>
          <w:rFonts w:cs="Calibri"/>
          <w:b/>
          <w:szCs w:val="18"/>
          <w:lang w:val="ka-GE"/>
        </w:rPr>
        <w:t>მუხლი 1.</w:t>
      </w:r>
      <w:r w:rsidRPr="00C916E7">
        <w:rPr>
          <w:rFonts w:cs="Calibri"/>
          <w:szCs w:val="18"/>
          <w:lang w:val="ka-GE"/>
        </w:rPr>
        <w:t xml:space="preserve"> შეტანილ იქნეს ცვლილება „ქალაქ ქუთაისის მუნიციპალიტეტის 2021 წლის ბიუჯეტის დამტკიცების შესახებ“ ქალაქ ქუთაისის მუნიციპალიტეტის საკრებულოს 2020 წლის 30 დეკემბრის №167 დადგენილებაში (www.matsne.gov.ge, 31.12.2020, №190020020.35.123.016569) და ჩამოყალიბდეს იგი შემდეგი რედაქციით:</w:t>
      </w:r>
    </w:p>
    <w:p w:rsidR="00514972" w:rsidRPr="00C916E7" w:rsidRDefault="00514972" w:rsidP="00243121">
      <w:pPr>
        <w:jc w:val="center"/>
        <w:rPr>
          <w:rFonts w:cs="Calibri"/>
          <w:b/>
          <w:bCs/>
          <w:szCs w:val="18"/>
          <w:lang w:val="ka-GE"/>
        </w:rPr>
      </w:pPr>
      <w:r w:rsidRPr="00C916E7">
        <w:rPr>
          <w:rFonts w:cs="Calibri"/>
          <w:b/>
          <w:bCs/>
          <w:szCs w:val="18"/>
          <w:lang w:val="ka-GE"/>
        </w:rPr>
        <w:t>„თ ა ვ ი  I</w:t>
      </w:r>
      <w:r w:rsidRPr="00C916E7">
        <w:rPr>
          <w:rFonts w:cs="Calibri"/>
          <w:b/>
          <w:bCs/>
          <w:szCs w:val="18"/>
          <w:lang w:val="ka-GE"/>
        </w:rPr>
        <w:br/>
        <w:t>ქალაქ ქუთაისის მუნიციპალიტეტის ბიუჯეტის დამტკიცება</w:t>
      </w:r>
    </w:p>
    <w:p w:rsidR="00514972" w:rsidRPr="00C916E7" w:rsidRDefault="00514972" w:rsidP="00BE6405">
      <w:pPr>
        <w:rPr>
          <w:rFonts w:cs="Calibri"/>
          <w:b/>
          <w:bCs/>
          <w:szCs w:val="18"/>
          <w:lang w:val="ka-GE"/>
        </w:rPr>
      </w:pPr>
      <w:r w:rsidRPr="00C916E7">
        <w:rPr>
          <w:rFonts w:cs="Calibri"/>
          <w:b/>
          <w:bCs/>
          <w:szCs w:val="18"/>
          <w:lang w:val="ka-GE"/>
        </w:rPr>
        <w:t xml:space="preserve">მუხლი 1. </w:t>
      </w:r>
      <w:r w:rsidRPr="00C916E7">
        <w:rPr>
          <w:rFonts w:cs="Calibri"/>
          <w:szCs w:val="18"/>
          <w:lang w:val="ka-GE"/>
        </w:rPr>
        <w:t>დამტკიცდეს ქალაქ ქუთაისის მუნიციპალიტეტის 2021 წლის ბიუჯეტი წინამდებარე რედაქციით.</w:t>
      </w:r>
    </w:p>
    <w:p w:rsidR="00514972" w:rsidRPr="00C916E7" w:rsidRDefault="00514972" w:rsidP="00243121">
      <w:pPr>
        <w:jc w:val="center"/>
        <w:rPr>
          <w:rFonts w:cs="Calibri"/>
          <w:b/>
          <w:bCs/>
          <w:szCs w:val="18"/>
          <w:lang w:val="ka-GE"/>
        </w:rPr>
      </w:pPr>
      <w:r w:rsidRPr="00C916E7">
        <w:rPr>
          <w:rFonts w:cs="Calibri"/>
          <w:b/>
          <w:bCs/>
          <w:szCs w:val="18"/>
          <w:lang w:val="ka-GE"/>
        </w:rPr>
        <w:t>თ ა ვ ი    II</w:t>
      </w:r>
    </w:p>
    <w:p w:rsidR="00514972" w:rsidRPr="00C916E7" w:rsidRDefault="00514972" w:rsidP="00243121">
      <w:pPr>
        <w:jc w:val="center"/>
        <w:rPr>
          <w:rFonts w:cs="Calibri"/>
          <w:b/>
          <w:bCs/>
          <w:szCs w:val="18"/>
          <w:lang w:val="ka-GE"/>
        </w:rPr>
      </w:pPr>
      <w:r w:rsidRPr="00C916E7">
        <w:rPr>
          <w:rFonts w:cs="Calibri"/>
          <w:b/>
          <w:bCs/>
          <w:szCs w:val="18"/>
          <w:lang w:val="ka-GE"/>
        </w:rPr>
        <w:t>ქალაქ ქუთაისის მუნიციპალიტ</w:t>
      </w:r>
      <w:bookmarkStart w:id="0" w:name="_GoBack"/>
      <w:bookmarkEnd w:id="0"/>
      <w:r w:rsidRPr="00C916E7">
        <w:rPr>
          <w:rFonts w:cs="Calibri"/>
          <w:b/>
          <w:bCs/>
          <w:szCs w:val="18"/>
          <w:lang w:val="ka-GE"/>
        </w:rPr>
        <w:t>ეტის ბიუჯეტის მაჩვენებლები</w:t>
      </w:r>
    </w:p>
    <w:p w:rsidR="00514972" w:rsidRPr="00C916E7" w:rsidRDefault="00514972" w:rsidP="00BE6405">
      <w:pPr>
        <w:rPr>
          <w:rFonts w:cs="Calibri"/>
          <w:b/>
          <w:bCs/>
          <w:szCs w:val="18"/>
          <w:lang w:val="ka-GE"/>
        </w:rPr>
      </w:pPr>
      <w:r w:rsidRPr="00C916E7">
        <w:rPr>
          <w:rFonts w:cs="Calibri"/>
          <w:b/>
          <w:bCs/>
          <w:szCs w:val="18"/>
          <w:lang w:val="ka-GE"/>
        </w:rPr>
        <w:t xml:space="preserve">მუხლი 2. </w:t>
      </w:r>
      <w:r w:rsidRPr="00C916E7">
        <w:rPr>
          <w:rFonts w:cs="Calibri"/>
          <w:szCs w:val="18"/>
          <w:lang w:val="ka-GE"/>
        </w:rPr>
        <w:t>ქალაქ ქუთაისის მუნიციპალიტეტის ბიუჯეტის ბალანსი</w:t>
      </w:r>
    </w:p>
    <w:p w:rsidR="00514972" w:rsidRPr="00C916E7" w:rsidRDefault="00514972" w:rsidP="00BE6405">
      <w:pPr>
        <w:jc w:val="right"/>
        <w:rPr>
          <w:rFonts w:cs="Calibri"/>
          <w:szCs w:val="18"/>
          <w:lang w:val="ka-GE"/>
        </w:rPr>
      </w:pPr>
      <w:r w:rsidRPr="00C916E7">
        <w:rPr>
          <w:rFonts w:cs="Calibri"/>
          <w:szCs w:val="18"/>
          <w:lang w:val="ka-GE"/>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514972" w:rsidRPr="00C916E7" w:rsidTr="00150B73">
        <w:trPr>
          <w:trHeight w:val="297"/>
        </w:trPr>
        <w:tc>
          <w:tcPr>
            <w:tcW w:w="709" w:type="dxa"/>
            <w:vMerge w:val="restart"/>
            <w:vAlign w:val="center"/>
          </w:tcPr>
          <w:p w:rsidR="00514972" w:rsidRPr="00C916E7" w:rsidRDefault="00514972" w:rsidP="00150B73">
            <w:pPr>
              <w:spacing w:line="276" w:lineRule="auto"/>
              <w:ind w:firstLine="0"/>
              <w:jc w:val="center"/>
              <w:rPr>
                <w:rFonts w:cs="Calibri"/>
                <w:szCs w:val="18"/>
                <w:lang w:val="ka-GE"/>
              </w:rPr>
            </w:pPr>
            <w:r w:rsidRPr="00C916E7">
              <w:rPr>
                <w:rFonts w:cs="Calibri"/>
                <w:szCs w:val="18"/>
                <w:lang w:val="ka-GE"/>
              </w:rPr>
              <w:t>№</w:t>
            </w:r>
          </w:p>
        </w:tc>
        <w:tc>
          <w:tcPr>
            <w:tcW w:w="3941" w:type="dxa"/>
            <w:vMerge w:val="restart"/>
            <w:vAlign w:val="center"/>
          </w:tcPr>
          <w:p w:rsidR="00514972" w:rsidRPr="00C916E7" w:rsidRDefault="00514972" w:rsidP="00150B73">
            <w:pPr>
              <w:spacing w:line="276" w:lineRule="auto"/>
              <w:ind w:firstLine="0"/>
              <w:jc w:val="center"/>
              <w:rPr>
                <w:rFonts w:cs="Calibri"/>
                <w:szCs w:val="18"/>
              </w:rPr>
            </w:pPr>
            <w:r w:rsidRPr="00C916E7">
              <w:rPr>
                <w:rFonts w:cs="Calibri"/>
                <w:szCs w:val="18"/>
              </w:rPr>
              <w:t>დასახელება</w:t>
            </w:r>
          </w:p>
        </w:tc>
        <w:tc>
          <w:tcPr>
            <w:tcW w:w="1276" w:type="dxa"/>
            <w:vMerge w:val="restart"/>
            <w:vAlign w:val="center"/>
          </w:tcPr>
          <w:p w:rsidR="00514972" w:rsidRPr="00C916E7" w:rsidRDefault="00514972" w:rsidP="00150B73">
            <w:pPr>
              <w:spacing w:line="276" w:lineRule="auto"/>
              <w:ind w:firstLine="0"/>
              <w:jc w:val="center"/>
              <w:rPr>
                <w:rFonts w:cs="Calibri"/>
                <w:szCs w:val="18"/>
              </w:rPr>
            </w:pPr>
            <w:r w:rsidRPr="00C916E7">
              <w:rPr>
                <w:rFonts w:cs="Calibri"/>
                <w:szCs w:val="18"/>
              </w:rPr>
              <w:t>2019 წლის ფაქტი</w:t>
            </w:r>
          </w:p>
        </w:tc>
        <w:tc>
          <w:tcPr>
            <w:tcW w:w="1323" w:type="dxa"/>
            <w:vMerge w:val="restart"/>
            <w:vAlign w:val="center"/>
          </w:tcPr>
          <w:p w:rsidR="00514972" w:rsidRPr="00C916E7" w:rsidRDefault="00514972" w:rsidP="00150B73">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38" w:type="dxa"/>
            <w:gridSpan w:val="3"/>
            <w:shd w:val="clear" w:color="auto" w:fill="FFFFFF"/>
            <w:vAlign w:val="center"/>
          </w:tcPr>
          <w:p w:rsidR="00514972" w:rsidRPr="00C916E7" w:rsidRDefault="00514972" w:rsidP="00150B73">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150B73">
        <w:trPr>
          <w:trHeight w:val="273"/>
        </w:trPr>
        <w:tc>
          <w:tcPr>
            <w:tcW w:w="709" w:type="dxa"/>
            <w:vMerge/>
            <w:vAlign w:val="center"/>
          </w:tcPr>
          <w:p w:rsidR="00514972" w:rsidRPr="00C916E7" w:rsidRDefault="00514972" w:rsidP="00150B73">
            <w:pPr>
              <w:spacing w:line="276" w:lineRule="auto"/>
              <w:ind w:firstLine="0"/>
              <w:jc w:val="left"/>
              <w:rPr>
                <w:rFonts w:cs="Calibri"/>
                <w:szCs w:val="18"/>
                <w:lang w:val="ka-GE"/>
              </w:rPr>
            </w:pPr>
          </w:p>
        </w:tc>
        <w:tc>
          <w:tcPr>
            <w:tcW w:w="3941" w:type="dxa"/>
            <w:vMerge/>
            <w:vAlign w:val="center"/>
          </w:tcPr>
          <w:p w:rsidR="00514972" w:rsidRPr="00C916E7" w:rsidRDefault="00514972" w:rsidP="00150B73">
            <w:pPr>
              <w:spacing w:line="276" w:lineRule="auto"/>
              <w:ind w:firstLine="0"/>
              <w:jc w:val="left"/>
              <w:rPr>
                <w:rFonts w:cs="Calibri"/>
                <w:szCs w:val="18"/>
              </w:rPr>
            </w:pPr>
          </w:p>
        </w:tc>
        <w:tc>
          <w:tcPr>
            <w:tcW w:w="1276" w:type="dxa"/>
            <w:vMerge/>
            <w:vAlign w:val="center"/>
          </w:tcPr>
          <w:p w:rsidR="00514972" w:rsidRPr="00C916E7" w:rsidRDefault="00514972" w:rsidP="00150B73">
            <w:pPr>
              <w:spacing w:line="276" w:lineRule="auto"/>
              <w:ind w:firstLine="0"/>
              <w:jc w:val="left"/>
              <w:rPr>
                <w:rFonts w:cs="Calibri"/>
                <w:szCs w:val="18"/>
              </w:rPr>
            </w:pPr>
          </w:p>
        </w:tc>
        <w:tc>
          <w:tcPr>
            <w:tcW w:w="1323" w:type="dxa"/>
            <w:vMerge/>
            <w:vAlign w:val="center"/>
          </w:tcPr>
          <w:p w:rsidR="00514972" w:rsidRPr="00C916E7" w:rsidRDefault="00514972" w:rsidP="00150B73">
            <w:pPr>
              <w:spacing w:line="276" w:lineRule="auto"/>
              <w:ind w:firstLine="0"/>
              <w:jc w:val="left"/>
              <w:rPr>
                <w:rFonts w:cs="Calibri"/>
                <w:szCs w:val="18"/>
              </w:rPr>
            </w:pPr>
          </w:p>
        </w:tc>
        <w:tc>
          <w:tcPr>
            <w:tcW w:w="1134" w:type="dxa"/>
            <w:vMerge w:val="restart"/>
            <w:shd w:val="clear" w:color="auto" w:fill="FFFFFF"/>
            <w:vAlign w:val="center"/>
          </w:tcPr>
          <w:p w:rsidR="00514972" w:rsidRPr="00C916E7" w:rsidRDefault="00514972" w:rsidP="00150B73">
            <w:pPr>
              <w:spacing w:line="276" w:lineRule="auto"/>
              <w:ind w:firstLine="0"/>
              <w:jc w:val="center"/>
              <w:rPr>
                <w:rFonts w:cs="Calibri"/>
                <w:szCs w:val="18"/>
              </w:rPr>
            </w:pPr>
            <w:r w:rsidRPr="00C916E7">
              <w:rPr>
                <w:rFonts w:cs="Calibri"/>
                <w:szCs w:val="18"/>
              </w:rPr>
              <w:t>სულ</w:t>
            </w:r>
          </w:p>
        </w:tc>
        <w:tc>
          <w:tcPr>
            <w:tcW w:w="2504" w:type="dxa"/>
            <w:gridSpan w:val="2"/>
            <w:shd w:val="clear" w:color="auto" w:fill="FFFFFF"/>
            <w:vAlign w:val="center"/>
          </w:tcPr>
          <w:p w:rsidR="00514972" w:rsidRPr="00C916E7" w:rsidRDefault="00514972" w:rsidP="00150B73">
            <w:pPr>
              <w:spacing w:line="276" w:lineRule="auto"/>
              <w:ind w:firstLine="0"/>
              <w:jc w:val="center"/>
              <w:rPr>
                <w:rFonts w:cs="Calibri"/>
                <w:szCs w:val="18"/>
              </w:rPr>
            </w:pPr>
            <w:r w:rsidRPr="00C916E7">
              <w:rPr>
                <w:rFonts w:cs="Calibri"/>
                <w:szCs w:val="18"/>
              </w:rPr>
              <w:t>მათ შორის:</w:t>
            </w:r>
          </w:p>
        </w:tc>
      </w:tr>
      <w:tr w:rsidR="00514972" w:rsidRPr="00C916E7" w:rsidTr="00150B73">
        <w:trPr>
          <w:trHeight w:val="1529"/>
        </w:trPr>
        <w:tc>
          <w:tcPr>
            <w:tcW w:w="709" w:type="dxa"/>
            <w:vMerge/>
            <w:vAlign w:val="center"/>
          </w:tcPr>
          <w:p w:rsidR="00514972" w:rsidRPr="00C916E7" w:rsidRDefault="00514972" w:rsidP="00150B73">
            <w:pPr>
              <w:spacing w:line="276" w:lineRule="auto"/>
              <w:ind w:firstLine="0"/>
              <w:jc w:val="left"/>
              <w:rPr>
                <w:rFonts w:cs="Calibri"/>
                <w:szCs w:val="18"/>
                <w:lang w:val="ka-GE"/>
              </w:rPr>
            </w:pPr>
          </w:p>
        </w:tc>
        <w:tc>
          <w:tcPr>
            <w:tcW w:w="3941" w:type="dxa"/>
            <w:vMerge/>
            <w:vAlign w:val="center"/>
          </w:tcPr>
          <w:p w:rsidR="00514972" w:rsidRPr="00C916E7" w:rsidRDefault="00514972" w:rsidP="00150B73">
            <w:pPr>
              <w:spacing w:line="276" w:lineRule="auto"/>
              <w:ind w:firstLine="0"/>
              <w:jc w:val="left"/>
              <w:rPr>
                <w:rFonts w:cs="Calibri"/>
                <w:szCs w:val="18"/>
              </w:rPr>
            </w:pPr>
          </w:p>
        </w:tc>
        <w:tc>
          <w:tcPr>
            <w:tcW w:w="1276" w:type="dxa"/>
            <w:vMerge/>
            <w:vAlign w:val="center"/>
          </w:tcPr>
          <w:p w:rsidR="00514972" w:rsidRPr="00C916E7" w:rsidRDefault="00514972" w:rsidP="00150B73">
            <w:pPr>
              <w:spacing w:line="276" w:lineRule="auto"/>
              <w:ind w:firstLine="0"/>
              <w:jc w:val="left"/>
              <w:rPr>
                <w:rFonts w:cs="Calibri"/>
                <w:szCs w:val="18"/>
              </w:rPr>
            </w:pPr>
          </w:p>
        </w:tc>
        <w:tc>
          <w:tcPr>
            <w:tcW w:w="1323" w:type="dxa"/>
            <w:vMerge/>
            <w:vAlign w:val="center"/>
          </w:tcPr>
          <w:p w:rsidR="00514972" w:rsidRPr="00C916E7" w:rsidRDefault="00514972" w:rsidP="00150B73">
            <w:pPr>
              <w:spacing w:line="276" w:lineRule="auto"/>
              <w:ind w:firstLine="0"/>
              <w:jc w:val="left"/>
              <w:rPr>
                <w:rFonts w:cs="Calibri"/>
                <w:szCs w:val="18"/>
              </w:rPr>
            </w:pPr>
          </w:p>
        </w:tc>
        <w:tc>
          <w:tcPr>
            <w:tcW w:w="0" w:type="auto"/>
            <w:vMerge/>
            <w:vAlign w:val="center"/>
          </w:tcPr>
          <w:p w:rsidR="00514972" w:rsidRPr="00C916E7" w:rsidRDefault="00514972" w:rsidP="00150B73">
            <w:pPr>
              <w:spacing w:line="276" w:lineRule="auto"/>
              <w:ind w:firstLine="0"/>
              <w:jc w:val="left"/>
              <w:rPr>
                <w:rFonts w:cs="Calibri"/>
                <w:szCs w:val="18"/>
              </w:rPr>
            </w:pPr>
          </w:p>
        </w:tc>
        <w:tc>
          <w:tcPr>
            <w:tcW w:w="1418" w:type="dxa"/>
            <w:shd w:val="clear" w:color="auto" w:fill="FFFFFF"/>
            <w:vAlign w:val="center"/>
          </w:tcPr>
          <w:p w:rsidR="00514972" w:rsidRPr="00C916E7" w:rsidRDefault="00514972" w:rsidP="00150B73">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6" w:type="dxa"/>
            <w:shd w:val="clear" w:color="auto" w:fill="FFFFFF"/>
            <w:vAlign w:val="center"/>
          </w:tcPr>
          <w:p w:rsidR="00514972" w:rsidRPr="00C916E7" w:rsidRDefault="00514972" w:rsidP="00150B73">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შემოსავლები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65125,6</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65273,9</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74993,4</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10861,9</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64131,5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გადასახადები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44589,0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41370,6</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49239,6</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49239,6</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lastRenderedPageBreak/>
              <w:t>3.</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გრანტები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11255,9</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18075,2</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11657,9</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10861,9</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796,0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სხვა შემოსავლები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9280,7</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5828,1</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14095,9</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14095,9</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ხარჯები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51998,6</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48495,2</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65466,2</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1438,5</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64027,7</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შრომის ანაზღაურება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24362,1</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24579,0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26494,0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26494,0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7.</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საქონელი და მომსახურება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15908,7</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13665,8</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19318,9</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19318,9</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8.</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პროცენტი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407,0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2640,0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2640,0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სუბსიდიები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2483,7</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2672,9</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5737,9</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5737,9</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გრანტები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237,8</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179,8</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157,0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157,0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11.</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სოციალური უზრუნველყოფა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3802,9</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3900,1</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4540,5</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4540,5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12.</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სხვა ხარჯები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4796,4</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3116,0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6577,9</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1438,5</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5139,4</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13.</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საოპერაციო სალდო</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13127,0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16778,7</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9527,2</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9423,4</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103,8</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არაფინანსური აქტივების ცვლილება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14485,5</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11576,6</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19616,4</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9959,1</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9657,3</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15.</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 xml:space="preserve">ზრდა </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17860,7</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16166,5</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25716,4</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9959,1</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15757,3</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16.</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კლება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3375,2</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4589,9</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6100,0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6100,0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17.</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მთლიანი სალდო</w:t>
            </w:r>
          </w:p>
        </w:tc>
        <w:tc>
          <w:tcPr>
            <w:tcW w:w="127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1358,5</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5202,1</w:t>
            </w:r>
          </w:p>
        </w:tc>
        <w:tc>
          <w:tcPr>
            <w:tcW w:w="1134"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10089,2</w:t>
            </w:r>
          </w:p>
        </w:tc>
        <w:tc>
          <w:tcPr>
            <w:tcW w:w="1418"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535,7</w:t>
            </w:r>
          </w:p>
        </w:tc>
        <w:tc>
          <w:tcPr>
            <w:tcW w:w="108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9553,5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18.</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ფინანსური აქტივების ცვლილება</w:t>
            </w:r>
          </w:p>
        </w:tc>
        <w:tc>
          <w:tcPr>
            <w:tcW w:w="127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1752,9</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4722,4</w:t>
            </w:r>
          </w:p>
        </w:tc>
        <w:tc>
          <w:tcPr>
            <w:tcW w:w="1134"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10614,2</w:t>
            </w:r>
          </w:p>
        </w:tc>
        <w:tc>
          <w:tcPr>
            <w:tcW w:w="1418"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535,7</w:t>
            </w:r>
          </w:p>
        </w:tc>
        <w:tc>
          <w:tcPr>
            <w:tcW w:w="108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10078,5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19.</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ზრდა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6300,6</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4722,4</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20.</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აქციები და სხვა კაპიტალი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4722,0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21.</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სხვა დებიტორული დავალიანებები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6300,6</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0,4</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22.</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კლება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8053,5</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10614,2</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535,7</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10078,5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23.</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სხვა დებიტორული დავალიანებები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8053,5</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10614,2</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535,7</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10078,5</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24.</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ვალდებულებების ცვლილება</w:t>
            </w:r>
          </w:p>
        </w:tc>
        <w:tc>
          <w:tcPr>
            <w:tcW w:w="127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394,4</w:t>
            </w:r>
          </w:p>
        </w:tc>
        <w:tc>
          <w:tcPr>
            <w:tcW w:w="1323"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479,7</w:t>
            </w:r>
          </w:p>
        </w:tc>
        <w:tc>
          <w:tcPr>
            <w:tcW w:w="1134"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525,0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C85FE4" w:rsidP="00D331AE">
            <w:pPr>
              <w:spacing w:line="276" w:lineRule="auto"/>
              <w:ind w:firstLine="0"/>
              <w:jc w:val="center"/>
              <w:rPr>
                <w:rFonts w:cs="Calibri"/>
                <w:szCs w:val="18"/>
              </w:rPr>
            </w:pPr>
            <w:r w:rsidRPr="00C916E7">
              <w:rPr>
                <w:rFonts w:cs="Calibri"/>
                <w:szCs w:val="18"/>
              </w:rPr>
              <w:t>–</w:t>
            </w:r>
            <w:r w:rsidR="00514972" w:rsidRPr="00C916E7">
              <w:rPr>
                <w:rFonts w:cs="Calibri"/>
                <w:szCs w:val="18"/>
              </w:rPr>
              <w:t>525,0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25.</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ზრდა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26.</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საშინაო</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27.</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საგარეო</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28.</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კლება</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394,4</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525,0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525,0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29.</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საშინაო</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394,4</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525,0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525,0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30.</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საგარეო</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r w:rsidR="00514972" w:rsidRPr="00C916E7" w:rsidTr="00D331AE">
        <w:trPr>
          <w:trHeight w:val="338"/>
        </w:trPr>
        <w:tc>
          <w:tcPr>
            <w:tcW w:w="709"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31.</w:t>
            </w:r>
          </w:p>
        </w:tc>
        <w:tc>
          <w:tcPr>
            <w:tcW w:w="3941" w:type="dxa"/>
            <w:shd w:val="clear" w:color="auto" w:fill="FFFFFF"/>
            <w:vAlign w:val="center"/>
          </w:tcPr>
          <w:p w:rsidR="00514972" w:rsidRPr="00C916E7" w:rsidRDefault="00514972" w:rsidP="00D331AE">
            <w:pPr>
              <w:spacing w:line="276" w:lineRule="auto"/>
              <w:ind w:firstLine="0"/>
              <w:jc w:val="left"/>
              <w:rPr>
                <w:rFonts w:cs="Calibri"/>
                <w:szCs w:val="18"/>
              </w:rPr>
            </w:pPr>
            <w:r w:rsidRPr="00C916E7">
              <w:rPr>
                <w:rFonts w:cs="Calibri"/>
                <w:szCs w:val="18"/>
              </w:rPr>
              <w:t>ბალანსი</w:t>
            </w:r>
          </w:p>
        </w:tc>
        <w:tc>
          <w:tcPr>
            <w:tcW w:w="127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D331AE">
            <w:pPr>
              <w:spacing w:line="276" w:lineRule="auto"/>
              <w:ind w:firstLine="0"/>
              <w:jc w:val="center"/>
              <w:rPr>
                <w:rFonts w:cs="Calibri"/>
                <w:szCs w:val="18"/>
              </w:rPr>
            </w:pPr>
            <w:r w:rsidRPr="00C916E7">
              <w:rPr>
                <w:rFonts w:cs="Calibri"/>
                <w:szCs w:val="18"/>
              </w:rPr>
              <w:t>0,0</w:t>
            </w:r>
          </w:p>
        </w:tc>
      </w:tr>
    </w:tbl>
    <w:p w:rsidR="00514972" w:rsidRPr="00C916E7" w:rsidRDefault="00514972" w:rsidP="009620A2">
      <w:pPr>
        <w:spacing w:before="240"/>
        <w:rPr>
          <w:rFonts w:cs="Calibri"/>
          <w:szCs w:val="18"/>
        </w:rPr>
      </w:pPr>
      <w:r w:rsidRPr="00C916E7">
        <w:rPr>
          <w:rFonts w:cs="Calibri"/>
          <w:b/>
          <w:bCs/>
          <w:szCs w:val="18"/>
        </w:rPr>
        <w:t xml:space="preserve">მუხლი 3. </w:t>
      </w:r>
      <w:r w:rsidRPr="00C916E7">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514972" w:rsidRPr="00C916E7" w:rsidTr="00C85FE4">
        <w:trPr>
          <w:trHeight w:val="355"/>
        </w:trPr>
        <w:tc>
          <w:tcPr>
            <w:tcW w:w="709"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941"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76"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323"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38"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C85FE4">
        <w:trPr>
          <w:trHeight w:val="275"/>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1134"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504"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150B73">
        <w:trPr>
          <w:trHeight w:val="1529"/>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418"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6"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შემოსულობები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68 500,8</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69 863,8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81 093,4</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70 231,5</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შემოსავლები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65 125,6</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65 273,9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74 993,4</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64 131,5</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3.</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კლება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3 375,2</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4 589,9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6 100,0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6 100,0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ფინანსური აქტივების კლება </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ზრდა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გადასახდელები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70 253,7</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69 863,8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91 707,6</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11 397,6</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80 310,0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51 998,6</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48 495,2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65 466,2</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1 438,5</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64 027,7</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17 860,7</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16 166,5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25 716,4</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9 959,1</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15 757,3</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ფინანსური აქტივების ზრდა </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4 722,4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394,4</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ნაშთის ცვლილება</w:t>
            </w:r>
          </w:p>
        </w:tc>
        <w:tc>
          <w:tcPr>
            <w:tcW w:w="1276" w:type="dxa"/>
            <w:vAlign w:val="center"/>
          </w:tcPr>
          <w:p w:rsidR="00514972" w:rsidRPr="00C916E7" w:rsidRDefault="00C85FE4" w:rsidP="001C72DD">
            <w:pPr>
              <w:spacing w:line="276" w:lineRule="auto"/>
              <w:ind w:firstLine="0"/>
              <w:jc w:val="center"/>
              <w:rPr>
                <w:rFonts w:cs="Calibri"/>
                <w:szCs w:val="18"/>
              </w:rPr>
            </w:pPr>
            <w:r w:rsidRPr="00C916E7">
              <w:rPr>
                <w:rFonts w:cs="Calibri"/>
                <w:szCs w:val="18"/>
              </w:rPr>
              <w:t>–</w:t>
            </w:r>
            <w:r w:rsidR="00514972" w:rsidRPr="00C916E7">
              <w:rPr>
                <w:rFonts w:cs="Calibri"/>
                <w:szCs w:val="18"/>
              </w:rPr>
              <w:t>1 752,9</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C85FE4" w:rsidP="001C72DD">
            <w:pPr>
              <w:spacing w:line="276" w:lineRule="auto"/>
              <w:ind w:firstLine="0"/>
              <w:jc w:val="center"/>
              <w:rPr>
                <w:rFonts w:cs="Calibri"/>
                <w:szCs w:val="18"/>
              </w:rPr>
            </w:pPr>
            <w:r w:rsidRPr="00C916E7">
              <w:rPr>
                <w:rFonts w:cs="Calibri"/>
                <w:szCs w:val="18"/>
              </w:rPr>
              <w:t>–</w:t>
            </w:r>
            <w:r w:rsidR="00514972" w:rsidRPr="00C916E7">
              <w:rPr>
                <w:rFonts w:cs="Calibri"/>
                <w:szCs w:val="18"/>
              </w:rPr>
              <w:t>10 614,2</w:t>
            </w:r>
          </w:p>
        </w:tc>
        <w:tc>
          <w:tcPr>
            <w:tcW w:w="1418" w:type="dxa"/>
            <w:vAlign w:val="center"/>
          </w:tcPr>
          <w:p w:rsidR="00514972" w:rsidRPr="00C916E7" w:rsidRDefault="00C85FE4" w:rsidP="001C72DD">
            <w:pPr>
              <w:spacing w:line="276" w:lineRule="auto"/>
              <w:ind w:firstLine="0"/>
              <w:jc w:val="center"/>
              <w:rPr>
                <w:rFonts w:cs="Calibri"/>
                <w:szCs w:val="18"/>
              </w:rPr>
            </w:pPr>
            <w:r w:rsidRPr="00C916E7">
              <w:rPr>
                <w:rFonts w:cs="Calibri"/>
                <w:szCs w:val="18"/>
              </w:rPr>
              <w:t>–</w:t>
            </w:r>
            <w:r w:rsidR="00514972" w:rsidRPr="00C916E7">
              <w:rPr>
                <w:rFonts w:cs="Calibri"/>
                <w:szCs w:val="18"/>
              </w:rPr>
              <w:t>535,7</w:t>
            </w:r>
          </w:p>
        </w:tc>
        <w:tc>
          <w:tcPr>
            <w:tcW w:w="1086" w:type="dxa"/>
            <w:vAlign w:val="center"/>
          </w:tcPr>
          <w:p w:rsidR="00514972" w:rsidRPr="00C916E7" w:rsidRDefault="00C85FE4" w:rsidP="001C72DD">
            <w:pPr>
              <w:spacing w:line="276" w:lineRule="auto"/>
              <w:ind w:firstLine="0"/>
              <w:jc w:val="center"/>
              <w:rPr>
                <w:rFonts w:cs="Calibri"/>
                <w:szCs w:val="18"/>
              </w:rPr>
            </w:pPr>
            <w:r w:rsidRPr="00C916E7">
              <w:rPr>
                <w:rFonts w:cs="Calibri"/>
                <w:szCs w:val="18"/>
              </w:rPr>
              <w:t>–</w:t>
            </w:r>
            <w:r w:rsidR="00514972" w:rsidRPr="00C916E7">
              <w:rPr>
                <w:rFonts w:cs="Calibri"/>
                <w:szCs w:val="18"/>
              </w:rPr>
              <w:t>10 078,5</w:t>
            </w:r>
          </w:p>
        </w:tc>
      </w:tr>
    </w:tbl>
    <w:p w:rsidR="00514972" w:rsidRPr="00C916E7" w:rsidRDefault="00514972" w:rsidP="00C85FE4">
      <w:pPr>
        <w:spacing w:before="240" w:line="480" w:lineRule="auto"/>
        <w:rPr>
          <w:szCs w:val="18"/>
          <w:lang w:val="ka-GE"/>
        </w:rPr>
      </w:pPr>
      <w:r w:rsidRPr="00C916E7">
        <w:rPr>
          <w:rFonts w:cs="Calibri"/>
          <w:b/>
          <w:bCs/>
          <w:szCs w:val="18"/>
        </w:rPr>
        <w:t xml:space="preserve">მუხლი 4. </w:t>
      </w:r>
      <w:r w:rsidRPr="00C916E7">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514972" w:rsidRPr="00C916E7" w:rsidTr="00C85FE4">
        <w:trPr>
          <w:trHeight w:val="464"/>
        </w:trPr>
        <w:tc>
          <w:tcPr>
            <w:tcW w:w="709"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941"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76"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323"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38"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C85FE4">
        <w:trPr>
          <w:trHeight w:val="415"/>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1134"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504"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C85FE4">
        <w:trPr>
          <w:trHeight w:val="1837"/>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418"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6"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შემოსავლები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65 125,6</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65 273,9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74 993,4</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64 131,5</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44 589,0</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41 370,6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49 239,6</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49 239,6</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11 255,9</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18 075,2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11 657,9</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796,0</w:t>
            </w:r>
          </w:p>
        </w:tc>
      </w:tr>
      <w:tr w:rsidR="00514972" w:rsidRPr="00C916E7" w:rsidTr="00774A9C">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შემოსავლები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9 280,7</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5 828,1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14 095,9</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14 095,9</w:t>
            </w:r>
          </w:p>
        </w:tc>
      </w:tr>
    </w:tbl>
    <w:p w:rsidR="00514972" w:rsidRPr="00C916E7" w:rsidRDefault="00514972" w:rsidP="00C85FE4">
      <w:pPr>
        <w:spacing w:before="240" w:line="480" w:lineRule="auto"/>
        <w:rPr>
          <w:szCs w:val="18"/>
          <w:lang w:val="ka-GE"/>
        </w:rPr>
      </w:pPr>
      <w:r w:rsidRPr="00C916E7">
        <w:rPr>
          <w:rFonts w:cs="Calibri"/>
          <w:b/>
          <w:bCs/>
          <w:szCs w:val="18"/>
        </w:rPr>
        <w:t xml:space="preserve">მუხლი 5. </w:t>
      </w:r>
      <w:r w:rsidRPr="00C916E7">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8"/>
        <w:gridCol w:w="1259"/>
        <w:gridCol w:w="1304"/>
        <w:gridCol w:w="1118"/>
        <w:gridCol w:w="1407"/>
        <w:gridCol w:w="1085"/>
      </w:tblGrid>
      <w:tr w:rsidR="00514972" w:rsidRPr="00C916E7" w:rsidTr="00C85FE4">
        <w:trPr>
          <w:trHeight w:val="419"/>
        </w:trPr>
        <w:tc>
          <w:tcPr>
            <w:tcW w:w="846"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868"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59"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304"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10"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C85FE4">
        <w:trPr>
          <w:trHeight w:val="424"/>
        </w:trPr>
        <w:tc>
          <w:tcPr>
            <w:tcW w:w="846" w:type="dxa"/>
            <w:vMerge/>
            <w:vAlign w:val="center"/>
          </w:tcPr>
          <w:p w:rsidR="00514972" w:rsidRPr="00C916E7" w:rsidRDefault="00514972" w:rsidP="001C72DD">
            <w:pPr>
              <w:spacing w:line="276" w:lineRule="auto"/>
              <w:ind w:firstLine="0"/>
              <w:jc w:val="left"/>
              <w:rPr>
                <w:rFonts w:cs="Calibri"/>
                <w:szCs w:val="18"/>
                <w:lang w:val="ka-GE"/>
              </w:rPr>
            </w:pPr>
          </w:p>
        </w:tc>
        <w:tc>
          <w:tcPr>
            <w:tcW w:w="3868" w:type="dxa"/>
            <w:vMerge/>
            <w:vAlign w:val="center"/>
          </w:tcPr>
          <w:p w:rsidR="00514972" w:rsidRPr="00C916E7" w:rsidRDefault="00514972" w:rsidP="001C72DD">
            <w:pPr>
              <w:spacing w:line="276" w:lineRule="auto"/>
              <w:ind w:firstLine="0"/>
              <w:jc w:val="left"/>
              <w:rPr>
                <w:rFonts w:cs="Calibri"/>
                <w:szCs w:val="18"/>
              </w:rPr>
            </w:pPr>
          </w:p>
        </w:tc>
        <w:tc>
          <w:tcPr>
            <w:tcW w:w="1259" w:type="dxa"/>
            <w:vMerge/>
            <w:vAlign w:val="center"/>
          </w:tcPr>
          <w:p w:rsidR="00514972" w:rsidRPr="00C916E7" w:rsidRDefault="00514972" w:rsidP="001C72DD">
            <w:pPr>
              <w:spacing w:line="276" w:lineRule="auto"/>
              <w:ind w:firstLine="0"/>
              <w:jc w:val="left"/>
              <w:rPr>
                <w:rFonts w:cs="Calibri"/>
                <w:szCs w:val="18"/>
              </w:rPr>
            </w:pPr>
          </w:p>
        </w:tc>
        <w:tc>
          <w:tcPr>
            <w:tcW w:w="1304" w:type="dxa"/>
            <w:vMerge/>
            <w:vAlign w:val="center"/>
          </w:tcPr>
          <w:p w:rsidR="00514972" w:rsidRPr="00C916E7" w:rsidRDefault="00514972" w:rsidP="001C72DD">
            <w:pPr>
              <w:spacing w:line="276" w:lineRule="auto"/>
              <w:ind w:firstLine="0"/>
              <w:jc w:val="left"/>
              <w:rPr>
                <w:rFonts w:cs="Calibri"/>
                <w:szCs w:val="18"/>
              </w:rPr>
            </w:pPr>
          </w:p>
        </w:tc>
        <w:tc>
          <w:tcPr>
            <w:tcW w:w="1118"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492"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C85FE4">
        <w:trPr>
          <w:trHeight w:val="1817"/>
        </w:trPr>
        <w:tc>
          <w:tcPr>
            <w:tcW w:w="846" w:type="dxa"/>
            <w:vMerge/>
            <w:vAlign w:val="center"/>
          </w:tcPr>
          <w:p w:rsidR="00514972" w:rsidRPr="00C916E7" w:rsidRDefault="00514972" w:rsidP="001C72DD">
            <w:pPr>
              <w:spacing w:line="276" w:lineRule="auto"/>
              <w:ind w:firstLine="0"/>
              <w:jc w:val="left"/>
              <w:rPr>
                <w:rFonts w:cs="Calibri"/>
                <w:szCs w:val="18"/>
                <w:lang w:val="ka-GE"/>
              </w:rPr>
            </w:pPr>
          </w:p>
        </w:tc>
        <w:tc>
          <w:tcPr>
            <w:tcW w:w="3868" w:type="dxa"/>
            <w:vMerge/>
            <w:vAlign w:val="center"/>
          </w:tcPr>
          <w:p w:rsidR="00514972" w:rsidRPr="00C916E7" w:rsidRDefault="00514972" w:rsidP="001C72DD">
            <w:pPr>
              <w:spacing w:line="276" w:lineRule="auto"/>
              <w:ind w:firstLine="0"/>
              <w:jc w:val="left"/>
              <w:rPr>
                <w:rFonts w:cs="Calibri"/>
                <w:szCs w:val="18"/>
              </w:rPr>
            </w:pPr>
          </w:p>
        </w:tc>
        <w:tc>
          <w:tcPr>
            <w:tcW w:w="1259" w:type="dxa"/>
            <w:vMerge/>
            <w:vAlign w:val="center"/>
          </w:tcPr>
          <w:p w:rsidR="00514972" w:rsidRPr="00C916E7" w:rsidRDefault="00514972" w:rsidP="001C72DD">
            <w:pPr>
              <w:spacing w:line="276" w:lineRule="auto"/>
              <w:ind w:firstLine="0"/>
              <w:jc w:val="left"/>
              <w:rPr>
                <w:rFonts w:cs="Calibri"/>
                <w:szCs w:val="18"/>
              </w:rPr>
            </w:pPr>
          </w:p>
        </w:tc>
        <w:tc>
          <w:tcPr>
            <w:tcW w:w="1304"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407"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5"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C85FE4">
        <w:trPr>
          <w:trHeight w:val="42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გადასახადები</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44 589,0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41 370,6</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49 239,6</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49 239,6</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გადასახადები შემოსავალზე, მოგებაზე და კაპიტალის ღირებულების ნაზარდზე</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85FE4">
        <w:trPr>
          <w:trHeight w:val="712"/>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111112</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გადასახადი ფიზიკურ პირთა საქმიანობით მიღებული შემოსავლებიდან</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85FE4">
        <w:trPr>
          <w:trHeight w:val="920"/>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111118</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85FE4">
        <w:trPr>
          <w:trHeight w:val="64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გადასახადი ფიზიკური პირისთვის ქონების ჩუქებიდან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85FE4">
        <w:trPr>
          <w:trHeight w:val="885"/>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1111111</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გადასახადები ქონებაზე</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9 948,6</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9 391,6</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10 500,0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10 500,0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113111</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საქართველოს საწარმოთა ქონებაზე (გარდა მიწისა)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8 174,6</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7 568,8</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9 300,0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9 300,0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113112</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უცხოურ საწარმოთა ქონებაზე (გარდა მიწისა)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1304" w:type="dxa"/>
            <w:vAlign w:val="center"/>
          </w:tcPr>
          <w:p w:rsidR="00514972" w:rsidRPr="00C916E7" w:rsidRDefault="00C85FE4" w:rsidP="001C72DD">
            <w:pPr>
              <w:spacing w:line="276" w:lineRule="auto"/>
              <w:ind w:firstLine="0"/>
              <w:jc w:val="center"/>
              <w:rPr>
                <w:rFonts w:cs="Calibri"/>
                <w:szCs w:val="18"/>
              </w:rPr>
            </w:pPr>
            <w:r w:rsidRPr="00C916E7">
              <w:rPr>
                <w:rFonts w:cs="Calibri"/>
                <w:szCs w:val="18"/>
              </w:rPr>
              <w:t>–</w:t>
            </w:r>
            <w:r w:rsidR="00514972" w:rsidRPr="00C916E7">
              <w:rPr>
                <w:rFonts w:cs="Calibri"/>
                <w:szCs w:val="18"/>
              </w:rPr>
              <w:t>1,0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113113</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ფიზიკურ პირთა ქონებაზე (გარდა მიწისა)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485,0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434,1</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774A9C">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113114</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სასოფლო</w:t>
            </w:r>
            <w:r w:rsidR="00C85FE4" w:rsidRPr="00C916E7">
              <w:rPr>
                <w:rFonts w:cs="Calibri"/>
                <w:szCs w:val="18"/>
              </w:rPr>
              <w:t>–</w:t>
            </w:r>
            <w:r w:rsidRPr="00C916E7">
              <w:rPr>
                <w:rFonts w:cs="Calibri"/>
                <w:szCs w:val="18"/>
              </w:rPr>
              <w:t xml:space="preserve">სამეურნეო დანიშნულების მიწაზე ქონების გადასახადი </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85FE4">
        <w:trPr>
          <w:trHeight w:val="606"/>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113115</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არასასოფლო</w:t>
            </w:r>
            <w:r w:rsidRPr="00C916E7">
              <w:rPr>
                <w:rFonts w:cs="Calibri"/>
                <w:szCs w:val="18"/>
                <w:lang w:val="ka-GE"/>
              </w:rPr>
              <w:t xml:space="preserve"> </w:t>
            </w:r>
            <w:r w:rsidR="00C85FE4" w:rsidRPr="00C916E7">
              <w:rPr>
                <w:rFonts w:cs="Calibri"/>
                <w:szCs w:val="18"/>
              </w:rPr>
              <w:t>–</w:t>
            </w:r>
            <w:r w:rsidRPr="00C916E7">
              <w:rPr>
                <w:rFonts w:cs="Calibri"/>
                <w:szCs w:val="18"/>
                <w:lang w:val="ka-GE"/>
              </w:rPr>
              <w:t xml:space="preserve"> </w:t>
            </w:r>
            <w:r w:rsidRPr="00C916E7">
              <w:rPr>
                <w:rFonts w:cs="Calibri"/>
                <w:szCs w:val="18"/>
              </w:rPr>
              <w:t>სამეურნეო დანიშნულების მიწაზე ქონების გადასახადი</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1 281,5</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1 382,6</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1 100,0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1 100,0</w:t>
            </w:r>
          </w:p>
        </w:tc>
      </w:tr>
      <w:tr w:rsidR="00514972" w:rsidRPr="00C916E7" w:rsidTr="00C85FE4">
        <w:trPr>
          <w:trHeight w:val="700"/>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გადასახადები საქონელსა და მომსახურებაზე</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34 640,4</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31 979,0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38 739,6</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38 739,6</w:t>
            </w:r>
          </w:p>
        </w:tc>
      </w:tr>
      <w:tr w:rsidR="00514972" w:rsidRPr="00C916E7" w:rsidTr="00C85FE4">
        <w:trPr>
          <w:trHeight w:val="554"/>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11411</w:t>
            </w:r>
          </w:p>
        </w:tc>
        <w:tc>
          <w:tcPr>
            <w:tcW w:w="3868"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დამატებული ღირებულების გადასახადი</w:t>
            </w:r>
          </w:p>
        </w:tc>
        <w:tc>
          <w:tcPr>
            <w:tcW w:w="125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34 640,4</w:t>
            </w:r>
          </w:p>
        </w:tc>
        <w:tc>
          <w:tcPr>
            <w:tcW w:w="130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31 979,0</w:t>
            </w:r>
          </w:p>
        </w:tc>
        <w:tc>
          <w:tcPr>
            <w:tcW w:w="11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38 739,6</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38 739,6</w:t>
            </w:r>
          </w:p>
        </w:tc>
      </w:tr>
    </w:tbl>
    <w:p w:rsidR="00514972" w:rsidRPr="00C916E7" w:rsidRDefault="00514972" w:rsidP="00C85FE4">
      <w:pPr>
        <w:spacing w:before="240" w:line="480" w:lineRule="auto"/>
        <w:rPr>
          <w:szCs w:val="18"/>
          <w:lang w:val="ka-GE"/>
        </w:rPr>
      </w:pPr>
      <w:r w:rsidRPr="00C916E7">
        <w:rPr>
          <w:rFonts w:cs="Calibri"/>
          <w:b/>
          <w:bCs/>
          <w:szCs w:val="18"/>
        </w:rPr>
        <w:t xml:space="preserve">მუხლი 6. </w:t>
      </w:r>
      <w:r w:rsidRPr="00C916E7">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71"/>
        <w:gridCol w:w="1258"/>
        <w:gridCol w:w="1303"/>
        <w:gridCol w:w="1117"/>
        <w:gridCol w:w="1407"/>
        <w:gridCol w:w="1085"/>
      </w:tblGrid>
      <w:tr w:rsidR="00514972" w:rsidRPr="00C916E7" w:rsidTr="00C85FE4">
        <w:trPr>
          <w:trHeight w:val="407"/>
        </w:trPr>
        <w:tc>
          <w:tcPr>
            <w:tcW w:w="846"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871"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58"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303"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09"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C85FE4">
        <w:trPr>
          <w:trHeight w:val="413"/>
        </w:trPr>
        <w:tc>
          <w:tcPr>
            <w:tcW w:w="846" w:type="dxa"/>
            <w:vMerge/>
            <w:vAlign w:val="center"/>
          </w:tcPr>
          <w:p w:rsidR="00514972" w:rsidRPr="00C916E7" w:rsidRDefault="00514972" w:rsidP="001C72DD">
            <w:pPr>
              <w:spacing w:line="276" w:lineRule="auto"/>
              <w:ind w:firstLine="0"/>
              <w:jc w:val="left"/>
              <w:rPr>
                <w:rFonts w:cs="Calibri"/>
                <w:szCs w:val="18"/>
                <w:lang w:val="ka-GE"/>
              </w:rPr>
            </w:pPr>
          </w:p>
        </w:tc>
        <w:tc>
          <w:tcPr>
            <w:tcW w:w="3871" w:type="dxa"/>
            <w:vMerge/>
            <w:vAlign w:val="center"/>
          </w:tcPr>
          <w:p w:rsidR="00514972" w:rsidRPr="00C916E7" w:rsidRDefault="00514972" w:rsidP="001C72DD">
            <w:pPr>
              <w:spacing w:line="276" w:lineRule="auto"/>
              <w:ind w:firstLine="0"/>
              <w:jc w:val="left"/>
              <w:rPr>
                <w:rFonts w:cs="Calibri"/>
                <w:szCs w:val="18"/>
              </w:rPr>
            </w:pPr>
          </w:p>
        </w:tc>
        <w:tc>
          <w:tcPr>
            <w:tcW w:w="1258" w:type="dxa"/>
            <w:vMerge/>
            <w:vAlign w:val="center"/>
          </w:tcPr>
          <w:p w:rsidR="00514972" w:rsidRPr="00C916E7" w:rsidRDefault="00514972" w:rsidP="001C72DD">
            <w:pPr>
              <w:spacing w:line="276" w:lineRule="auto"/>
              <w:ind w:firstLine="0"/>
              <w:jc w:val="left"/>
              <w:rPr>
                <w:rFonts w:cs="Calibri"/>
                <w:szCs w:val="18"/>
              </w:rPr>
            </w:pPr>
          </w:p>
        </w:tc>
        <w:tc>
          <w:tcPr>
            <w:tcW w:w="1303" w:type="dxa"/>
            <w:vMerge/>
            <w:vAlign w:val="center"/>
          </w:tcPr>
          <w:p w:rsidR="00514972" w:rsidRPr="00C916E7" w:rsidRDefault="00514972" w:rsidP="001C72DD">
            <w:pPr>
              <w:spacing w:line="276" w:lineRule="auto"/>
              <w:ind w:firstLine="0"/>
              <w:jc w:val="left"/>
              <w:rPr>
                <w:rFonts w:cs="Calibri"/>
                <w:szCs w:val="18"/>
              </w:rPr>
            </w:pPr>
          </w:p>
        </w:tc>
        <w:tc>
          <w:tcPr>
            <w:tcW w:w="1117"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492"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C85FE4">
        <w:trPr>
          <w:trHeight w:val="1836"/>
        </w:trPr>
        <w:tc>
          <w:tcPr>
            <w:tcW w:w="846" w:type="dxa"/>
            <w:vMerge/>
            <w:vAlign w:val="center"/>
          </w:tcPr>
          <w:p w:rsidR="00514972" w:rsidRPr="00C916E7" w:rsidRDefault="00514972" w:rsidP="001C72DD">
            <w:pPr>
              <w:spacing w:line="276" w:lineRule="auto"/>
              <w:ind w:firstLine="0"/>
              <w:jc w:val="left"/>
              <w:rPr>
                <w:rFonts w:cs="Calibri"/>
                <w:szCs w:val="18"/>
                <w:lang w:val="ka-GE"/>
              </w:rPr>
            </w:pPr>
          </w:p>
        </w:tc>
        <w:tc>
          <w:tcPr>
            <w:tcW w:w="3871" w:type="dxa"/>
            <w:vMerge/>
            <w:vAlign w:val="center"/>
          </w:tcPr>
          <w:p w:rsidR="00514972" w:rsidRPr="00C916E7" w:rsidRDefault="00514972" w:rsidP="001C72DD">
            <w:pPr>
              <w:spacing w:line="276" w:lineRule="auto"/>
              <w:ind w:firstLine="0"/>
              <w:jc w:val="left"/>
              <w:rPr>
                <w:rFonts w:cs="Calibri"/>
                <w:szCs w:val="18"/>
              </w:rPr>
            </w:pPr>
          </w:p>
        </w:tc>
        <w:tc>
          <w:tcPr>
            <w:tcW w:w="1258" w:type="dxa"/>
            <w:vMerge/>
            <w:vAlign w:val="center"/>
          </w:tcPr>
          <w:p w:rsidR="00514972" w:rsidRPr="00C916E7" w:rsidRDefault="00514972" w:rsidP="001C72DD">
            <w:pPr>
              <w:spacing w:line="276" w:lineRule="auto"/>
              <w:ind w:firstLine="0"/>
              <w:jc w:val="left"/>
              <w:rPr>
                <w:rFonts w:cs="Calibri"/>
                <w:szCs w:val="18"/>
              </w:rPr>
            </w:pPr>
          </w:p>
        </w:tc>
        <w:tc>
          <w:tcPr>
            <w:tcW w:w="1303"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407"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5"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11 255,9</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18 075,2</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11 657,9</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796,0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საერთაშორისო ორგანიზაციებიდან მიღებული გრანტები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27,2</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786,1</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546,0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546,0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132</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უცხო სახელმწიფოთა მთავრობებიდან მიღებული გრანტები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სახელმწიფო ერთეულებიდან მიღებული გრანტები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11 228,7</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17 289,1</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11 111,9</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10 861,9</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133111</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მიმდინარე</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340,1</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5 850,0</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518,8</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268,8</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1331111</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გათანაბრებითი ტრანსფერი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1331112</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მიზნობრივი ტრანსფერი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340,1</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1331113</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სპეციალური ტრანსფერი </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5 600,0</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268,8</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268,8</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84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133112</w:t>
            </w:r>
          </w:p>
        </w:tc>
        <w:tc>
          <w:tcPr>
            <w:tcW w:w="387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კაპიტალური</w:t>
            </w:r>
          </w:p>
        </w:tc>
        <w:tc>
          <w:tcPr>
            <w:tcW w:w="12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10 888,6</w:t>
            </w:r>
          </w:p>
        </w:tc>
        <w:tc>
          <w:tcPr>
            <w:tcW w:w="130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11 439,1</w:t>
            </w:r>
          </w:p>
        </w:tc>
        <w:tc>
          <w:tcPr>
            <w:tcW w:w="111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10 593,1</w:t>
            </w:r>
          </w:p>
        </w:tc>
        <w:tc>
          <w:tcPr>
            <w:tcW w:w="140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10 593,1</w:t>
            </w:r>
          </w:p>
        </w:tc>
        <w:tc>
          <w:tcPr>
            <w:tcW w:w="108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bl>
    <w:p w:rsidR="00514972" w:rsidRPr="00C916E7" w:rsidRDefault="00514972" w:rsidP="00C85FE4">
      <w:pPr>
        <w:spacing w:before="240" w:line="480" w:lineRule="auto"/>
        <w:rPr>
          <w:szCs w:val="18"/>
          <w:lang w:val="ka-GE"/>
        </w:rPr>
      </w:pPr>
      <w:r w:rsidRPr="00C916E7">
        <w:rPr>
          <w:rFonts w:cs="Calibri"/>
          <w:b/>
          <w:bCs/>
          <w:color w:val="000000"/>
          <w:szCs w:val="18"/>
        </w:rPr>
        <w:lastRenderedPageBreak/>
        <w:t xml:space="preserve">მუხლი 7. </w:t>
      </w:r>
      <w:r w:rsidRPr="00C916E7">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3792"/>
        <w:gridCol w:w="1231"/>
        <w:gridCol w:w="1274"/>
        <w:gridCol w:w="1091"/>
        <w:gridCol w:w="1390"/>
        <w:gridCol w:w="1083"/>
      </w:tblGrid>
      <w:tr w:rsidR="00514972" w:rsidRPr="00C916E7" w:rsidTr="00C258B5">
        <w:trPr>
          <w:trHeight w:val="297"/>
        </w:trPr>
        <w:tc>
          <w:tcPr>
            <w:tcW w:w="1026"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792"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31"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274"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564"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C258B5">
        <w:trPr>
          <w:trHeight w:val="273"/>
        </w:trPr>
        <w:tc>
          <w:tcPr>
            <w:tcW w:w="1026" w:type="dxa"/>
            <w:vMerge/>
            <w:vAlign w:val="center"/>
          </w:tcPr>
          <w:p w:rsidR="00514972" w:rsidRPr="00C916E7" w:rsidRDefault="00514972" w:rsidP="001C72DD">
            <w:pPr>
              <w:spacing w:line="276" w:lineRule="auto"/>
              <w:ind w:firstLine="0"/>
              <w:jc w:val="left"/>
              <w:rPr>
                <w:rFonts w:cs="Calibri"/>
                <w:szCs w:val="18"/>
                <w:lang w:val="ka-GE"/>
              </w:rPr>
            </w:pPr>
          </w:p>
        </w:tc>
        <w:tc>
          <w:tcPr>
            <w:tcW w:w="3792" w:type="dxa"/>
            <w:vMerge/>
            <w:vAlign w:val="center"/>
          </w:tcPr>
          <w:p w:rsidR="00514972" w:rsidRPr="00C916E7" w:rsidRDefault="00514972" w:rsidP="001C72DD">
            <w:pPr>
              <w:spacing w:line="276" w:lineRule="auto"/>
              <w:ind w:firstLine="0"/>
              <w:jc w:val="left"/>
              <w:rPr>
                <w:rFonts w:cs="Calibri"/>
                <w:szCs w:val="18"/>
              </w:rPr>
            </w:pPr>
          </w:p>
        </w:tc>
        <w:tc>
          <w:tcPr>
            <w:tcW w:w="1231" w:type="dxa"/>
            <w:vMerge/>
            <w:vAlign w:val="center"/>
          </w:tcPr>
          <w:p w:rsidR="00514972" w:rsidRPr="00C916E7" w:rsidRDefault="00514972" w:rsidP="001C72DD">
            <w:pPr>
              <w:spacing w:line="276" w:lineRule="auto"/>
              <w:ind w:firstLine="0"/>
              <w:jc w:val="left"/>
              <w:rPr>
                <w:rFonts w:cs="Calibri"/>
                <w:szCs w:val="18"/>
              </w:rPr>
            </w:pPr>
          </w:p>
        </w:tc>
        <w:tc>
          <w:tcPr>
            <w:tcW w:w="1274" w:type="dxa"/>
            <w:vMerge/>
            <w:vAlign w:val="center"/>
          </w:tcPr>
          <w:p w:rsidR="00514972" w:rsidRPr="00C916E7" w:rsidRDefault="00514972" w:rsidP="001C72DD">
            <w:pPr>
              <w:spacing w:line="276" w:lineRule="auto"/>
              <w:ind w:firstLine="0"/>
              <w:jc w:val="left"/>
              <w:rPr>
                <w:rFonts w:cs="Calibri"/>
                <w:szCs w:val="18"/>
              </w:rPr>
            </w:pPr>
          </w:p>
        </w:tc>
        <w:tc>
          <w:tcPr>
            <w:tcW w:w="1091"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473"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C258B5">
        <w:trPr>
          <w:trHeight w:val="1529"/>
        </w:trPr>
        <w:tc>
          <w:tcPr>
            <w:tcW w:w="1026" w:type="dxa"/>
            <w:vMerge/>
            <w:vAlign w:val="center"/>
          </w:tcPr>
          <w:p w:rsidR="00514972" w:rsidRPr="00C916E7" w:rsidRDefault="00514972" w:rsidP="001C72DD">
            <w:pPr>
              <w:spacing w:line="276" w:lineRule="auto"/>
              <w:ind w:firstLine="0"/>
              <w:jc w:val="left"/>
              <w:rPr>
                <w:rFonts w:cs="Calibri"/>
                <w:szCs w:val="18"/>
                <w:lang w:val="ka-GE"/>
              </w:rPr>
            </w:pPr>
          </w:p>
        </w:tc>
        <w:tc>
          <w:tcPr>
            <w:tcW w:w="3792" w:type="dxa"/>
            <w:vMerge/>
            <w:vAlign w:val="center"/>
          </w:tcPr>
          <w:p w:rsidR="00514972" w:rsidRPr="00C916E7" w:rsidRDefault="00514972" w:rsidP="001C72DD">
            <w:pPr>
              <w:spacing w:line="276" w:lineRule="auto"/>
              <w:ind w:firstLine="0"/>
              <w:jc w:val="left"/>
              <w:rPr>
                <w:rFonts w:cs="Calibri"/>
                <w:szCs w:val="18"/>
              </w:rPr>
            </w:pPr>
          </w:p>
        </w:tc>
        <w:tc>
          <w:tcPr>
            <w:tcW w:w="1231" w:type="dxa"/>
            <w:vMerge/>
            <w:vAlign w:val="center"/>
          </w:tcPr>
          <w:p w:rsidR="00514972" w:rsidRPr="00C916E7" w:rsidRDefault="00514972" w:rsidP="001C72DD">
            <w:pPr>
              <w:spacing w:line="276" w:lineRule="auto"/>
              <w:ind w:firstLine="0"/>
              <w:jc w:val="left"/>
              <w:rPr>
                <w:rFonts w:cs="Calibri"/>
                <w:szCs w:val="18"/>
              </w:rPr>
            </w:pPr>
          </w:p>
        </w:tc>
        <w:tc>
          <w:tcPr>
            <w:tcW w:w="1274"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390"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3"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შემოსავლები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9 280,7</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5 828,1</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14 095,9</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14 095,9</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შემოსავლები საკუთრებიდან</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271,8</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249,7</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1412</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დივიდენდები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30,7</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30,2</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1415</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რენტა</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241,1</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219,5</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14151</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მოსაკრებელი ბუნებრივი რესურსებით სარგებლობისათვის</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129,6</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14154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მიწის იჯარიდან და მართვაში (უზუფრუქტი, ქირავნობა და სხვა) გადაცემიდან</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111,5</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75,4</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14159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არაკლასიფიცირებული რენტა</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საქონლისა და მომსახურების რეალიზაცია</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4 663,4</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2 956,7</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4 455,0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4 455,0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ადმინისტრაციული მოსაკრებლები და გადასახდელები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4 121,2</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2 612,4</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3 895,0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3 895,0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142212</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სამხედრო სავალდებულო სამსახურის გადავადების მოსაკრებელი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142213</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სათამაშო ბიზნესის მოსაკრებელი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1 801,0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77,9</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1 290,0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1 290,0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142214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მოსაკრებელი დასახლებული ტერიტორიის დასუფთავებისათვის</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2 069,4</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1 792,5</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1 800,0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1 800,0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142215</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კულტურული მემკვიდრეობის სარეაბილიტაციო არეალის ინფრასტრუქტურის მოსაკრებელი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14223</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სანებართვო მოსაკრებლები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245,4</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საჯარო ინფორმაციის ასლის გადაღების მოსაკრებელი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142299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არაკლასიფიცირებული მოსაკრებელი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1423</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არასაბაზრო წესით გაყიდული საქონელი და მომსახურება</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542,2</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344,3</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სანქციები (ჯარიმები და საურავები)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2 980,1</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2 023,7</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2 730,0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2 730,0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1431</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2 820,8</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1 926,1</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2 500,0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2 500,0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სანქციებიდან (ჯარიმები და საურავები) არქიტექტურულ</w:t>
            </w:r>
            <w:r w:rsidR="00C85FE4" w:rsidRPr="00C916E7">
              <w:rPr>
                <w:rFonts w:cs="Calibri"/>
                <w:szCs w:val="18"/>
              </w:rPr>
              <w:t>–</w:t>
            </w:r>
            <w:r w:rsidRPr="00C916E7">
              <w:rPr>
                <w:rFonts w:cs="Calibri"/>
                <w:szCs w:val="18"/>
              </w:rPr>
              <w:t>სამშენებლო საქმიანობაში გამოვლენილი დარღვევის გამო</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125,3</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89,9</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სხვა არაკლასიფიცირებული სანქციებიდან (ჯარიმები და საურავები)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ტრანსფერები რომელიც სხვაგან არ არის კლასიფიცირებული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1 365,4</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598,0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6 415,9</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6 415,9</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144124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144127</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შემოსულობა ადგილობრივი საქალაქო რეგულარული სამგზავრო გადაყვანის ნებართვაზე</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808,6</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129,6</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419,0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419,0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1441299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არაკლასიფიცირებული შემოსავლები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556,8</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468,4</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5 946,9</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5 946,9</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14412994</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შემოსავალი ხელშეკრულების პირობების დარღვევის გამო დაკისრებული პირგასამტეხლოდან</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213,1</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154,9</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14412999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წინა წელს გამოუყენებული და დაბრუნებული საბიუჯეტო სახსრები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11,7</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C258B5">
        <w:trPr>
          <w:trHeight w:val="338"/>
        </w:trPr>
        <w:tc>
          <w:tcPr>
            <w:tcW w:w="102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144129999</w:t>
            </w:r>
          </w:p>
        </w:tc>
        <w:tc>
          <w:tcPr>
            <w:tcW w:w="3792"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არაკლასიფიცირებული შემოსავლები</w:t>
            </w:r>
          </w:p>
        </w:tc>
        <w:tc>
          <w:tcPr>
            <w:tcW w:w="123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332,0</w:t>
            </w:r>
          </w:p>
        </w:tc>
        <w:tc>
          <w:tcPr>
            <w:tcW w:w="127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313,5</w:t>
            </w:r>
          </w:p>
        </w:tc>
        <w:tc>
          <w:tcPr>
            <w:tcW w:w="109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5 496,9</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5 496,9</w:t>
            </w:r>
          </w:p>
        </w:tc>
      </w:tr>
    </w:tbl>
    <w:p w:rsidR="00514972" w:rsidRPr="00C916E7" w:rsidRDefault="00514972" w:rsidP="009620A2">
      <w:pPr>
        <w:spacing w:before="240" w:line="480" w:lineRule="auto"/>
        <w:rPr>
          <w:szCs w:val="18"/>
          <w:lang w:val="ka-GE"/>
        </w:rPr>
      </w:pPr>
      <w:r w:rsidRPr="00C916E7">
        <w:rPr>
          <w:rFonts w:cs="Calibri"/>
          <w:b/>
          <w:bCs/>
          <w:szCs w:val="18"/>
        </w:rPr>
        <w:t>მუხლი 8.</w:t>
      </w:r>
      <w:r w:rsidRPr="00C916E7">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514972" w:rsidRPr="00C916E7" w:rsidTr="00150B73">
        <w:trPr>
          <w:trHeight w:val="297"/>
        </w:trPr>
        <w:tc>
          <w:tcPr>
            <w:tcW w:w="709"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941"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276"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323"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638"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150B73">
        <w:trPr>
          <w:trHeight w:val="273"/>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1134"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504"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C85FE4">
        <w:trPr>
          <w:trHeight w:val="1829"/>
        </w:trPr>
        <w:tc>
          <w:tcPr>
            <w:tcW w:w="709" w:type="dxa"/>
            <w:vMerge/>
            <w:vAlign w:val="center"/>
          </w:tcPr>
          <w:p w:rsidR="00514972" w:rsidRPr="00C916E7" w:rsidRDefault="00514972" w:rsidP="001C72DD">
            <w:pPr>
              <w:spacing w:line="276" w:lineRule="auto"/>
              <w:ind w:firstLine="0"/>
              <w:jc w:val="left"/>
              <w:rPr>
                <w:rFonts w:cs="Calibri"/>
                <w:szCs w:val="18"/>
                <w:lang w:val="ka-GE"/>
              </w:rPr>
            </w:pPr>
          </w:p>
        </w:tc>
        <w:tc>
          <w:tcPr>
            <w:tcW w:w="3941"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323"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418"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086"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51 998,6</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48 495,2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65 466,2</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1 438,5</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64 027,7</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24 362,1</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24 579,0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26 494,0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26 494,0</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15 908,7</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13 665,8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19 318,9</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19 318,9</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პროცენტი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2 640,0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2 640,0</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2 483,7</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2 672,9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5 737,9</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5 737,9</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237,8</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3 802,9</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3 900,1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4 540,5</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4 540,5</w:t>
            </w:r>
          </w:p>
        </w:tc>
      </w:tr>
      <w:tr w:rsidR="00514972" w:rsidRPr="00C916E7" w:rsidTr="00737ED6">
        <w:trPr>
          <w:trHeight w:val="338"/>
        </w:trPr>
        <w:tc>
          <w:tcPr>
            <w:tcW w:w="70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w:t>
            </w:r>
          </w:p>
        </w:tc>
        <w:tc>
          <w:tcPr>
            <w:tcW w:w="3941"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4 796,4</w:t>
            </w:r>
          </w:p>
        </w:tc>
        <w:tc>
          <w:tcPr>
            <w:tcW w:w="1323"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3 116,0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6 577,9</w:t>
            </w:r>
          </w:p>
        </w:tc>
        <w:tc>
          <w:tcPr>
            <w:tcW w:w="141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1 438,5</w:t>
            </w:r>
          </w:p>
        </w:tc>
        <w:tc>
          <w:tcPr>
            <w:tcW w:w="108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5 139,4</w:t>
            </w:r>
          </w:p>
        </w:tc>
      </w:tr>
    </w:tbl>
    <w:p w:rsidR="00514972" w:rsidRPr="00C916E7" w:rsidRDefault="00514972" w:rsidP="00C85FE4">
      <w:pPr>
        <w:spacing w:before="240" w:line="480" w:lineRule="auto"/>
        <w:rPr>
          <w:rFonts w:cs="Calibri"/>
          <w:bCs/>
          <w:color w:val="000000"/>
          <w:szCs w:val="18"/>
        </w:rPr>
      </w:pPr>
      <w:r w:rsidRPr="00C916E7">
        <w:rPr>
          <w:rFonts w:cs="Calibri"/>
          <w:b/>
          <w:bCs/>
          <w:color w:val="000000"/>
          <w:szCs w:val="18"/>
        </w:rPr>
        <w:t xml:space="preserve">მუხლი 9. </w:t>
      </w:r>
      <w:r w:rsidRPr="00C916E7">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514972" w:rsidRPr="00C916E7" w:rsidTr="00150B73">
        <w:trPr>
          <w:trHeight w:val="696"/>
        </w:trPr>
        <w:tc>
          <w:tcPr>
            <w:tcW w:w="77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517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54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76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165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2021 წლის გეგმა</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არაფინანსური აქტივების ცვლილება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14 485,5</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11 576,6</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19 616,4</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არაფინანსური აქტივების ზრდა </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17 860,7</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16 166,5</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25 716,4</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არაფინანსური აქტივების კლება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3 375,2</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4 589,9</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6 100,0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შემოსულობა ძირითადი აქტივების გაყიდვიდან</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947,6</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1 118,3</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3 000,0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შემოსულობა მატერიალური მარაგების გაყიდვიდან</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შემოსულობა არაწარმოებული აქტივების გაყიდვიდან</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2 427,6</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3 471,6</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3 100,0</w:t>
            </w:r>
          </w:p>
        </w:tc>
      </w:tr>
    </w:tbl>
    <w:p w:rsidR="00514972" w:rsidRPr="00C916E7" w:rsidRDefault="00514972" w:rsidP="00C85FE4">
      <w:pPr>
        <w:spacing w:before="240"/>
        <w:rPr>
          <w:szCs w:val="18"/>
          <w:lang w:val="ka-GE"/>
        </w:rPr>
      </w:pPr>
      <w:r w:rsidRPr="00C916E7">
        <w:rPr>
          <w:rFonts w:cs="Calibri"/>
          <w:b/>
          <w:bCs/>
          <w:color w:val="000000"/>
          <w:szCs w:val="18"/>
        </w:rPr>
        <w:lastRenderedPageBreak/>
        <w:t xml:space="preserve">მუხლი 10. </w:t>
      </w:r>
      <w:r w:rsidRPr="00C916E7">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514972" w:rsidRPr="00C916E7" w:rsidTr="00C85FE4">
        <w:trPr>
          <w:trHeight w:val="774"/>
        </w:trPr>
        <w:tc>
          <w:tcPr>
            <w:tcW w:w="77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517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540" w:type="dxa"/>
            <w:vAlign w:val="center"/>
          </w:tcPr>
          <w:p w:rsidR="00514972" w:rsidRPr="00C916E7" w:rsidRDefault="00514972" w:rsidP="00A93024">
            <w:pPr>
              <w:spacing w:line="276" w:lineRule="auto"/>
              <w:ind w:firstLine="0"/>
              <w:jc w:val="center"/>
              <w:rPr>
                <w:rFonts w:cs="Calibri"/>
                <w:szCs w:val="18"/>
              </w:rPr>
            </w:pPr>
            <w:r w:rsidRPr="00C916E7">
              <w:rPr>
                <w:rFonts w:cs="Calibri"/>
                <w:szCs w:val="18"/>
              </w:rPr>
              <w:t>2019 წლის ფაქტი</w:t>
            </w:r>
          </w:p>
        </w:tc>
        <w:tc>
          <w:tcPr>
            <w:tcW w:w="1760" w:type="dxa"/>
            <w:vAlign w:val="center"/>
          </w:tcPr>
          <w:p w:rsidR="00514972" w:rsidRPr="00C916E7" w:rsidRDefault="00514972" w:rsidP="00A93024">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1650" w:type="dxa"/>
            <w:vAlign w:val="center"/>
          </w:tcPr>
          <w:p w:rsidR="00514972" w:rsidRPr="00C916E7" w:rsidRDefault="00514972" w:rsidP="00A93024">
            <w:pPr>
              <w:spacing w:line="276" w:lineRule="auto"/>
              <w:ind w:firstLine="0"/>
              <w:jc w:val="center"/>
              <w:rPr>
                <w:rFonts w:cs="Calibri"/>
                <w:szCs w:val="18"/>
              </w:rPr>
            </w:pPr>
            <w:r w:rsidRPr="00C916E7">
              <w:rPr>
                <w:rFonts w:cs="Calibri"/>
                <w:szCs w:val="18"/>
              </w:rPr>
              <w:t>2021 წლის გეგმა</w:t>
            </w:r>
          </w:p>
        </w:tc>
      </w:tr>
      <w:tr w:rsidR="00514972" w:rsidRPr="00C916E7" w:rsidTr="00C85FE4">
        <w:trPr>
          <w:trHeight w:val="486"/>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701</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საერთო დანიშნულების სახელმწიფო მომსახურება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9 020,7</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8 236,7</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12 759,0</w:t>
            </w:r>
          </w:p>
        </w:tc>
      </w:tr>
      <w:tr w:rsidR="00514972" w:rsidRPr="00C916E7" w:rsidTr="00C85FE4">
        <w:trPr>
          <w:trHeight w:val="918"/>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7011</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7 134,4</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6 289,6</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7 389,0</w:t>
            </w:r>
          </w:p>
        </w:tc>
      </w:tr>
      <w:tr w:rsidR="00514972" w:rsidRPr="00C916E7" w:rsidTr="00C85FE4">
        <w:trPr>
          <w:trHeight w:val="493"/>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7016</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 xml:space="preserve">ვალთან დაკავშირებული ოპერაციები </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407,0</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381,6</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2 640,0</w:t>
            </w:r>
          </w:p>
        </w:tc>
      </w:tr>
      <w:tr w:rsidR="00514972" w:rsidRPr="00C916E7" w:rsidTr="00C85FE4">
        <w:trPr>
          <w:trHeight w:val="685"/>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7018</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საერთო დანიშნულ</w:t>
            </w:r>
            <w:r w:rsidRPr="00C916E7">
              <w:rPr>
                <w:rFonts w:cs="Calibri"/>
                <w:color w:val="000000"/>
                <w:szCs w:val="18"/>
              </w:rPr>
              <w:softHyphen/>
              <w:t>ების სახელმწიფო მომსახურებაში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1 479,3</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1 565,5</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2 730,0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704</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ეკონომიკური საქმიანობა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13 916,7</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8 842,1</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14 885,2</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7045</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ტრანსპორტი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13 125,6</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8 037,1</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13 165,2</w:t>
            </w:r>
          </w:p>
        </w:tc>
      </w:tr>
      <w:tr w:rsidR="00514972" w:rsidRPr="00C916E7" w:rsidTr="00C85FE4">
        <w:trPr>
          <w:trHeight w:val="692"/>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7049</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ეკონომიკურ საქმიან</w:t>
            </w:r>
            <w:r w:rsidRPr="00C916E7">
              <w:rPr>
                <w:rFonts w:cs="Calibri"/>
                <w:color w:val="000000"/>
                <w:szCs w:val="18"/>
              </w:rPr>
              <w:softHyphen/>
              <w:t>ობაში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791,1</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805,0</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1 720,0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705</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გარემოს დაცვა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6 300,9</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8 103,9</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9 403,6</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7051</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ნარჩენების შეგროვება, გადამუშავება და განადგურება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4 765,5</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4 951,9</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5 340,0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7054</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ბიომრავალფეროვნებისა და ლანდშაფტების დაცვა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1 535,4</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3 152,0</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4 063,6</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706</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საბინაო</w:t>
            </w:r>
            <w:r w:rsidR="00C85FE4" w:rsidRPr="00C916E7">
              <w:rPr>
                <w:rFonts w:cs="Calibri"/>
                <w:color w:val="000000"/>
                <w:szCs w:val="18"/>
              </w:rPr>
              <w:t>–</w:t>
            </w:r>
            <w:r w:rsidRPr="00C916E7">
              <w:rPr>
                <w:rFonts w:cs="Calibri"/>
                <w:color w:val="000000"/>
                <w:szCs w:val="18"/>
              </w:rPr>
              <w:t>კომუნალური მეურნეობა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8 505,1</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7 973,8</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16 549,0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7062</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კომუნალური მეურნეობის განვითარება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1 696,6</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1 622,4</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3 268,4</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7064</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გარეგანათება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3 224,2</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3 070,4</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3 620,0</w:t>
            </w:r>
          </w:p>
        </w:tc>
      </w:tr>
      <w:tr w:rsidR="00514972" w:rsidRPr="00C916E7" w:rsidTr="00C85FE4">
        <w:trPr>
          <w:trHeight w:val="668"/>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7066</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საბინაო</w:t>
            </w:r>
            <w:r w:rsidR="00C85FE4" w:rsidRPr="00C916E7">
              <w:rPr>
                <w:rFonts w:cs="Calibri"/>
                <w:color w:val="000000"/>
                <w:szCs w:val="18"/>
              </w:rPr>
              <w:t>–</w:t>
            </w:r>
            <w:r w:rsidRPr="00C916E7">
              <w:rPr>
                <w:rFonts w:cs="Calibri"/>
                <w:color w:val="000000"/>
                <w:szCs w:val="18"/>
              </w:rPr>
              <w:t>კომუნალ</w:t>
            </w:r>
            <w:r w:rsidRPr="00C916E7">
              <w:rPr>
                <w:rFonts w:cs="Calibri"/>
                <w:color w:val="000000"/>
                <w:szCs w:val="18"/>
              </w:rPr>
              <w:softHyphen/>
              <w:t>ურ მეურნეობაში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3 584,3</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3 281,0</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9 660,6</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707</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ჯანმრთელობის დაცვა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1 304,3</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1 243,3</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1 410,3</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7074</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საზოგადოებრივი ჯანდაცვის მომსახურება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196,1</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203,3</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259,3</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7076</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ჯანმრთელობის დაცვის სფეროში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1 108,2</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1 040,0</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1 151,0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708</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დასვენება, კულტურა და რელიგია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14 577,0</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14 655,4</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17 875,9</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7081</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მომსახურება დასვენებისა და სპორტის სფეროში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7 339,8</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7 664,8</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9 943,9</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7082</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მომსახურება კულტურის სფეროში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6 986,0</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6 877,9</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7 545,7</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7083</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ტელერადიომაუწყებლობა და საგამომცემლო საქმიანობა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91,4</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82,3</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7084</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რელიგიური და სხვა სახის საზოგადოებრივი საქმიანობა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159,8</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30,4</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286,3</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709</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განათლება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13 201,2</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12 272,8</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13 342,1</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7091</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სკოლამდელი აღზრდა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11 039,2</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10 512,2</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12 250,0</w:t>
            </w:r>
          </w:p>
        </w:tc>
      </w:tr>
      <w:tr w:rsidR="00514972" w:rsidRPr="00C916E7" w:rsidTr="00C85FE4">
        <w:trPr>
          <w:trHeight w:val="670"/>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7098</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განათლების სფეროში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2 162,0</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1 760,6</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1 092,1</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lastRenderedPageBreak/>
              <w:t>710</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სოციალური დაცვა</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3 033,4</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3 333,7</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4 957,5</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7109</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სხვა არაკლასიფიცირებული საქმიანობა სოციალური დაცვის სფეროში</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3 033,4</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3 333,7</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4 957,5</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5170" w:type="dxa"/>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სულ:</w:t>
            </w:r>
          </w:p>
        </w:tc>
        <w:tc>
          <w:tcPr>
            <w:tcW w:w="154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69 859,3</w:t>
            </w:r>
          </w:p>
        </w:tc>
        <w:tc>
          <w:tcPr>
            <w:tcW w:w="176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64 661,7</w:t>
            </w:r>
          </w:p>
        </w:tc>
        <w:tc>
          <w:tcPr>
            <w:tcW w:w="1650" w:type="dxa"/>
            <w:vAlign w:val="center"/>
          </w:tcPr>
          <w:p w:rsidR="00514972" w:rsidRPr="00C916E7" w:rsidRDefault="00514972" w:rsidP="00A93024">
            <w:pPr>
              <w:spacing w:line="276" w:lineRule="auto"/>
              <w:ind w:firstLine="0"/>
              <w:jc w:val="center"/>
              <w:rPr>
                <w:rFonts w:cs="Calibri"/>
                <w:color w:val="000000"/>
                <w:szCs w:val="18"/>
              </w:rPr>
            </w:pPr>
            <w:r w:rsidRPr="00C916E7">
              <w:rPr>
                <w:rFonts w:cs="Calibri"/>
                <w:color w:val="000000"/>
                <w:szCs w:val="18"/>
              </w:rPr>
              <w:t>91 182,6</w:t>
            </w:r>
          </w:p>
        </w:tc>
      </w:tr>
    </w:tbl>
    <w:p w:rsidR="00514972" w:rsidRPr="00C916E7" w:rsidRDefault="00514972" w:rsidP="00C85FE4">
      <w:pPr>
        <w:spacing w:before="240" w:line="480" w:lineRule="auto"/>
        <w:rPr>
          <w:szCs w:val="18"/>
          <w:lang w:val="ka-GE"/>
        </w:rPr>
      </w:pPr>
      <w:r w:rsidRPr="00C916E7">
        <w:rPr>
          <w:rFonts w:cs="Calibri"/>
          <w:b/>
          <w:bCs/>
          <w:color w:val="000000"/>
          <w:szCs w:val="18"/>
        </w:rPr>
        <w:t xml:space="preserve">მუხლი 11. </w:t>
      </w:r>
      <w:r w:rsidRPr="00C916E7">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514972" w:rsidRPr="00C916E7" w:rsidTr="00150B73">
        <w:trPr>
          <w:trHeight w:val="696"/>
        </w:trPr>
        <w:tc>
          <w:tcPr>
            <w:tcW w:w="77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517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54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76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165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2021 წლის გეგმა</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ფინანსური აქტივების ცვლილება </w:t>
            </w:r>
          </w:p>
        </w:tc>
        <w:tc>
          <w:tcPr>
            <w:tcW w:w="154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1752,9</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4722,4</w:t>
            </w:r>
          </w:p>
        </w:tc>
        <w:tc>
          <w:tcPr>
            <w:tcW w:w="165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10614,2</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ფინანსური აქტივების ზრდა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6300,6</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4722,4</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ფინანსური აქტივების</w:t>
            </w:r>
            <w:r w:rsidR="00A93024" w:rsidRPr="00C916E7">
              <w:rPr>
                <w:rFonts w:cs="Calibri"/>
                <w:color w:val="000000"/>
                <w:szCs w:val="18"/>
              </w:rPr>
              <w:t xml:space="preserve"> </w:t>
            </w:r>
            <w:r w:rsidRPr="00C916E7">
              <w:rPr>
                <w:rFonts w:cs="Calibri"/>
                <w:color w:val="000000"/>
                <w:szCs w:val="18"/>
              </w:rPr>
              <w:t>კლება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8053,5</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10614,2</w:t>
            </w:r>
          </w:p>
        </w:tc>
      </w:tr>
    </w:tbl>
    <w:p w:rsidR="00514972" w:rsidRPr="00C916E7" w:rsidRDefault="00514972" w:rsidP="00C85FE4">
      <w:pPr>
        <w:spacing w:before="240" w:line="480" w:lineRule="auto"/>
        <w:rPr>
          <w:szCs w:val="18"/>
          <w:lang w:val="ka-GE"/>
        </w:rPr>
      </w:pPr>
      <w:r w:rsidRPr="00C916E7">
        <w:rPr>
          <w:rFonts w:cs="Calibri"/>
          <w:b/>
          <w:bCs/>
          <w:color w:val="000000"/>
          <w:szCs w:val="18"/>
        </w:rPr>
        <w:t xml:space="preserve">მუხლი 12. </w:t>
      </w:r>
      <w:r w:rsidRPr="00C916E7">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514972" w:rsidRPr="00C916E7" w:rsidTr="00150B73">
        <w:trPr>
          <w:trHeight w:val="696"/>
        </w:trPr>
        <w:tc>
          <w:tcPr>
            <w:tcW w:w="77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517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54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76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165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2021 წლის გეგმა</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საოპერაციო სალდო</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13127,0</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16778,7</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9527,2</w:t>
            </w:r>
          </w:p>
        </w:tc>
      </w:tr>
      <w:tr w:rsidR="00514972" w:rsidRPr="00C916E7" w:rsidTr="00385BAE">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მთლიანი სალდო</w:t>
            </w:r>
          </w:p>
        </w:tc>
        <w:tc>
          <w:tcPr>
            <w:tcW w:w="154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1358,5</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5202,1</w:t>
            </w:r>
          </w:p>
        </w:tc>
        <w:tc>
          <w:tcPr>
            <w:tcW w:w="165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10089,2</w:t>
            </w:r>
          </w:p>
        </w:tc>
      </w:tr>
    </w:tbl>
    <w:p w:rsidR="00514972" w:rsidRPr="00C916E7" w:rsidRDefault="00514972" w:rsidP="00C85FE4">
      <w:pPr>
        <w:spacing w:before="240" w:line="480" w:lineRule="auto"/>
        <w:rPr>
          <w:szCs w:val="18"/>
          <w:lang w:val="ka-GE"/>
        </w:rPr>
      </w:pPr>
      <w:r w:rsidRPr="00C916E7">
        <w:rPr>
          <w:rFonts w:cs="Calibri"/>
          <w:b/>
          <w:bCs/>
          <w:color w:val="000000"/>
          <w:szCs w:val="18"/>
        </w:rPr>
        <w:t xml:space="preserve">მუხლი 13. </w:t>
      </w:r>
      <w:r w:rsidRPr="00C916E7">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514972" w:rsidRPr="00C916E7" w:rsidTr="00150B73">
        <w:trPr>
          <w:trHeight w:val="696"/>
        </w:trPr>
        <w:tc>
          <w:tcPr>
            <w:tcW w:w="77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517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54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760" w:type="dxa"/>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165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2021 წლის გეგმა</w:t>
            </w:r>
          </w:p>
        </w:tc>
      </w:tr>
      <w:tr w:rsidR="00514972" w:rsidRPr="00C916E7" w:rsidTr="00D06C7C">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ვალდებულებების ცვლილება</w:t>
            </w:r>
          </w:p>
        </w:tc>
        <w:tc>
          <w:tcPr>
            <w:tcW w:w="154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394,4</w:t>
            </w:r>
          </w:p>
        </w:tc>
        <w:tc>
          <w:tcPr>
            <w:tcW w:w="176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479,7</w:t>
            </w:r>
          </w:p>
        </w:tc>
        <w:tc>
          <w:tcPr>
            <w:tcW w:w="1650" w:type="dxa"/>
            <w:vAlign w:val="center"/>
          </w:tcPr>
          <w:p w:rsidR="00514972" w:rsidRPr="00C916E7" w:rsidRDefault="00C85FE4" w:rsidP="001C72DD">
            <w:pPr>
              <w:spacing w:line="276" w:lineRule="auto"/>
              <w:ind w:firstLine="0"/>
              <w:jc w:val="center"/>
              <w:rPr>
                <w:rFonts w:cs="Calibri"/>
                <w:color w:val="000000"/>
                <w:szCs w:val="18"/>
              </w:rPr>
            </w:pPr>
            <w:r w:rsidRPr="00C916E7">
              <w:rPr>
                <w:rFonts w:cs="Calibri"/>
                <w:color w:val="000000"/>
                <w:szCs w:val="18"/>
              </w:rPr>
              <w:t>–</w:t>
            </w:r>
            <w:r w:rsidR="00514972" w:rsidRPr="00C916E7">
              <w:rPr>
                <w:rFonts w:cs="Calibri"/>
                <w:color w:val="000000"/>
                <w:szCs w:val="18"/>
              </w:rPr>
              <w:t>525,0</w:t>
            </w:r>
          </w:p>
        </w:tc>
      </w:tr>
      <w:tr w:rsidR="00514972" w:rsidRPr="00C916E7" w:rsidTr="00D06C7C">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ვალდებულებების ზრდა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0,0</w:t>
            </w:r>
          </w:p>
        </w:tc>
      </w:tr>
      <w:tr w:rsidR="00514972" w:rsidRPr="00C916E7" w:rsidTr="00D06C7C">
        <w:trPr>
          <w:trHeight w:val="421"/>
        </w:trPr>
        <w:tc>
          <w:tcPr>
            <w:tcW w:w="77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w:t>
            </w:r>
          </w:p>
        </w:tc>
        <w:tc>
          <w:tcPr>
            <w:tcW w:w="5170" w:type="dxa"/>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ვალდებულებების კლება</w:t>
            </w:r>
          </w:p>
        </w:tc>
        <w:tc>
          <w:tcPr>
            <w:tcW w:w="154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394,4</w:t>
            </w:r>
          </w:p>
        </w:tc>
        <w:tc>
          <w:tcPr>
            <w:tcW w:w="176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479,7</w:t>
            </w:r>
          </w:p>
        </w:tc>
        <w:tc>
          <w:tcPr>
            <w:tcW w:w="165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525,0</w:t>
            </w:r>
          </w:p>
        </w:tc>
      </w:tr>
    </w:tbl>
    <w:p w:rsidR="00514972" w:rsidRPr="00C916E7" w:rsidRDefault="00514972" w:rsidP="00C85FE4">
      <w:pPr>
        <w:spacing w:before="240"/>
        <w:rPr>
          <w:rFonts w:cs="Calibri"/>
          <w:szCs w:val="18"/>
        </w:rPr>
      </w:pPr>
      <w:r w:rsidRPr="00C916E7">
        <w:rPr>
          <w:rFonts w:cs="Calibri"/>
          <w:b/>
          <w:szCs w:val="18"/>
        </w:rPr>
        <w:t>შენიშვნა:</w:t>
      </w:r>
      <w:r w:rsidRPr="00C916E7">
        <w:rPr>
          <w:rFonts w:cs="Calibri"/>
          <w:szCs w:val="18"/>
        </w:rPr>
        <w:t xml:space="preserve"> 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sidRPr="00C916E7">
        <w:rPr>
          <w:rFonts w:cs="Calibri"/>
          <w:szCs w:val="18"/>
          <w:lang w:val="ka-GE"/>
        </w:rPr>
        <w:t xml:space="preserve"> </w:t>
      </w:r>
      <w:r w:rsidRPr="00C916E7">
        <w:rPr>
          <w:rFonts w:cs="Calibri"/>
          <w:szCs w:val="18"/>
        </w:rPr>
        <w:t>(2017</w:t>
      </w:r>
      <w:r w:rsidR="00C85FE4" w:rsidRPr="00C916E7">
        <w:rPr>
          <w:rFonts w:cs="Calibri"/>
          <w:szCs w:val="18"/>
        </w:rPr>
        <w:t>–</w:t>
      </w:r>
      <w:r w:rsidRPr="00C916E7">
        <w:rPr>
          <w:rFonts w:cs="Calibri"/>
          <w:szCs w:val="18"/>
        </w:rPr>
        <w:t>2025 წლები) ნიკეას ქუჩის რეაბილიტაციისათვის დასაფარი ვალდებულება შეადგენს 426.3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sidRPr="00C916E7">
        <w:rPr>
          <w:rFonts w:cs="Calibri"/>
          <w:szCs w:val="18"/>
          <w:lang w:val="ka-GE"/>
        </w:rPr>
        <w:t>–</w:t>
      </w:r>
      <w:r w:rsidRPr="00C916E7">
        <w:rPr>
          <w:rFonts w:cs="Calibri"/>
          <w:szCs w:val="18"/>
        </w:rPr>
        <w:t>2026</w:t>
      </w:r>
      <w:r w:rsidRPr="00C916E7">
        <w:rPr>
          <w:rFonts w:cs="Calibri"/>
          <w:szCs w:val="18"/>
          <w:lang w:val="ka-GE"/>
        </w:rPr>
        <w:t xml:space="preserve"> </w:t>
      </w:r>
      <w:r w:rsidRPr="00C916E7">
        <w:rPr>
          <w:rFonts w:cs="Calibri"/>
          <w:szCs w:val="18"/>
        </w:rPr>
        <w:t>წ</w:t>
      </w:r>
      <w:r w:rsidRPr="00C916E7">
        <w:rPr>
          <w:rFonts w:cs="Calibri"/>
          <w:szCs w:val="18"/>
          <w:lang w:val="ka-GE"/>
        </w:rPr>
        <w:t>ლები</w:t>
      </w:r>
      <w:r w:rsidRPr="00C916E7">
        <w:rPr>
          <w:rFonts w:cs="Calibri"/>
          <w:szCs w:val="18"/>
        </w:rPr>
        <w:t>) შესაბამისად, დასაფარი ვალდებულება შეადგენს 98.7 ათას ლარს. 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p>
    <w:p w:rsidR="00514972" w:rsidRPr="00C916E7" w:rsidRDefault="00514972" w:rsidP="00C85FE4">
      <w:pPr>
        <w:spacing w:before="240" w:line="480" w:lineRule="auto"/>
        <w:jc w:val="center"/>
        <w:rPr>
          <w:rFonts w:cs="Calibri"/>
          <w:b/>
          <w:bCs/>
          <w:szCs w:val="18"/>
        </w:rPr>
      </w:pPr>
      <w:r w:rsidRPr="00C916E7">
        <w:rPr>
          <w:rFonts w:cs="Calibri"/>
          <w:b/>
          <w:bCs/>
          <w:szCs w:val="18"/>
        </w:rPr>
        <w:t>თ ა ვ ი   III</w:t>
      </w:r>
    </w:p>
    <w:p w:rsidR="00514972" w:rsidRPr="00C916E7" w:rsidRDefault="00514972" w:rsidP="00C85FE4">
      <w:pPr>
        <w:jc w:val="center"/>
        <w:rPr>
          <w:rFonts w:cs="Calibri"/>
          <w:b/>
          <w:bCs/>
          <w:szCs w:val="18"/>
        </w:rPr>
      </w:pPr>
      <w:r w:rsidRPr="00C916E7">
        <w:rPr>
          <w:rFonts w:cs="Calibri"/>
          <w:b/>
          <w:bCs/>
          <w:szCs w:val="18"/>
        </w:rPr>
        <w:t>ქალაქ ქუთაისის მუნიციპალიტეტის ბიუჯეტის</w:t>
      </w:r>
    </w:p>
    <w:p w:rsidR="00514972" w:rsidRPr="00C916E7" w:rsidRDefault="00514972" w:rsidP="00C85FE4">
      <w:pPr>
        <w:jc w:val="center"/>
        <w:rPr>
          <w:rFonts w:cs="Calibri"/>
          <w:b/>
          <w:bCs/>
          <w:szCs w:val="18"/>
        </w:rPr>
      </w:pPr>
      <w:r w:rsidRPr="00C916E7">
        <w:rPr>
          <w:rFonts w:cs="Calibri"/>
          <w:b/>
          <w:bCs/>
          <w:szCs w:val="18"/>
        </w:rPr>
        <w:t>პრიორიტეტები და პროგრამები</w:t>
      </w:r>
    </w:p>
    <w:p w:rsidR="00514972" w:rsidRPr="00C916E7" w:rsidRDefault="00514972" w:rsidP="00C85FE4">
      <w:pPr>
        <w:rPr>
          <w:rFonts w:cs="Calibri"/>
          <w:b/>
          <w:bCs/>
          <w:szCs w:val="18"/>
        </w:rPr>
      </w:pPr>
    </w:p>
    <w:p w:rsidR="00514972" w:rsidRPr="00C916E7" w:rsidRDefault="00514972" w:rsidP="00C85FE4">
      <w:pPr>
        <w:rPr>
          <w:rFonts w:cs="Calibri"/>
          <w:b/>
          <w:bCs/>
          <w:szCs w:val="18"/>
        </w:rPr>
      </w:pPr>
      <w:r w:rsidRPr="00C916E7">
        <w:rPr>
          <w:rFonts w:cs="Calibri"/>
          <w:b/>
          <w:bCs/>
          <w:szCs w:val="18"/>
        </w:rPr>
        <w:t>მუხლი</w:t>
      </w:r>
      <w:r w:rsidR="0044343F" w:rsidRPr="00C916E7">
        <w:rPr>
          <w:rFonts w:cs="Calibri"/>
          <w:b/>
          <w:bCs/>
          <w:szCs w:val="18"/>
        </w:rPr>
        <w:t xml:space="preserve"> </w:t>
      </w:r>
      <w:r w:rsidRPr="00C916E7">
        <w:rPr>
          <w:rFonts w:cs="Calibri"/>
          <w:b/>
          <w:bCs/>
          <w:szCs w:val="18"/>
        </w:rPr>
        <w:t xml:space="preserve">14. </w:t>
      </w:r>
      <w:r w:rsidRPr="00C916E7">
        <w:rPr>
          <w:rFonts w:cs="Calibri"/>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514972" w:rsidRPr="00C916E7" w:rsidRDefault="00514972" w:rsidP="00C85FE4">
      <w:pPr>
        <w:spacing w:before="240"/>
        <w:rPr>
          <w:rFonts w:cs="Calibri"/>
          <w:b/>
          <w:bCs/>
          <w:szCs w:val="18"/>
        </w:rPr>
      </w:pPr>
      <w:r w:rsidRPr="00C916E7">
        <w:rPr>
          <w:rFonts w:cs="Calibri"/>
          <w:b/>
          <w:bCs/>
          <w:szCs w:val="18"/>
        </w:rPr>
        <w:lastRenderedPageBreak/>
        <w:t>1.</w:t>
      </w:r>
      <w:r w:rsidRPr="00C916E7">
        <w:rPr>
          <w:rFonts w:cs="Calibri"/>
          <w:szCs w:val="18"/>
        </w:rPr>
        <w:t xml:space="preserve"> </w:t>
      </w:r>
      <w:r w:rsidRPr="00C916E7">
        <w:rPr>
          <w:rFonts w:cs="Calibri"/>
          <w:b/>
          <w:bCs/>
          <w:szCs w:val="18"/>
        </w:rPr>
        <w:t xml:space="preserve">ინფრასტრუქტურა (პროგრამული კოდი 02 00) </w:t>
      </w:r>
      <w:r w:rsidRPr="00C916E7">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514972" w:rsidRPr="00C916E7" w:rsidRDefault="00514972" w:rsidP="00C85FE4">
      <w:pPr>
        <w:spacing w:before="240" w:line="480" w:lineRule="auto"/>
        <w:rPr>
          <w:rFonts w:cs="Calibri"/>
          <w:b/>
          <w:bCs/>
          <w:color w:val="000000"/>
          <w:szCs w:val="18"/>
        </w:rPr>
      </w:pPr>
      <w:r w:rsidRPr="00C916E7">
        <w:rPr>
          <w:rFonts w:cs="Calibri"/>
          <w:b/>
          <w:bCs/>
          <w:color w:val="000000"/>
          <w:szCs w:val="18"/>
        </w:rPr>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0501AF">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514972" w:rsidRPr="00C916E7" w:rsidTr="000501AF">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13 165,2</w:t>
            </w:r>
          </w:p>
        </w:tc>
      </w:tr>
      <w:tr w:rsidR="00514972" w:rsidRPr="00C916E7" w:rsidTr="000501AF">
        <w:trPr>
          <w:trHeight w:val="433"/>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514972" w:rsidRPr="00C916E7" w:rsidTr="008608DB">
        <w:trPr>
          <w:trHeight w:val="645"/>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14972" w:rsidRPr="00C916E7" w:rsidTr="008608DB">
        <w:trPr>
          <w:trHeight w:val="696"/>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514972" w:rsidRPr="00C916E7" w:rsidTr="000501AF">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457"/>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szCs w:val="18"/>
              </w:rPr>
              <w:t> </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C85FE4">
      <w:pPr>
        <w:spacing w:before="240" w:line="480" w:lineRule="auto"/>
        <w:rPr>
          <w:rFonts w:cs="Calibri"/>
          <w:b/>
          <w:bCs/>
          <w:szCs w:val="18"/>
        </w:rPr>
      </w:pPr>
      <w:r w:rsidRPr="00C916E7">
        <w:rPr>
          <w:rFonts w:cs="Calibri"/>
          <w:b/>
          <w:bCs/>
          <w:szCs w:val="18"/>
        </w:rPr>
        <w:t xml:space="preserve">ა.ა) ქვეპროგრამა: გზებისა და ტროტუარების კაპიტალური შეკეთება </w:t>
      </w:r>
      <w:r w:rsidR="008608DB" w:rsidRPr="00C916E7">
        <w:rPr>
          <w:rFonts w:cs="Calibri"/>
          <w:b/>
          <w:bCs/>
          <w:szCs w:val="18"/>
        </w:rPr>
        <w:t xml:space="preserve">(პროგრამული კოდი </w:t>
      </w:r>
      <w:r w:rsidRPr="00C916E7">
        <w:rPr>
          <w:rFonts w:cs="Calibri"/>
          <w:b/>
          <w:bCs/>
          <w:szCs w:val="18"/>
        </w:rPr>
        <w:t>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605"/>
        <w:gridCol w:w="1924"/>
        <w:gridCol w:w="1815"/>
        <w:gridCol w:w="1561"/>
        <w:gridCol w:w="2242"/>
      </w:tblGrid>
      <w:tr w:rsidR="00514972" w:rsidRPr="00C916E7" w:rsidTr="000501AF">
        <w:trPr>
          <w:trHeight w:val="523"/>
        </w:trPr>
        <w:tc>
          <w:tcPr>
            <w:tcW w:w="653"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605"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42"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0501AF">
        <w:trPr>
          <w:trHeight w:val="344"/>
        </w:trPr>
        <w:tc>
          <w:tcPr>
            <w:tcW w:w="653"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605"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42"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8 789,5</w:t>
            </w:r>
          </w:p>
        </w:tc>
      </w:tr>
      <w:tr w:rsidR="00514972" w:rsidRPr="00C916E7" w:rsidTr="000501AF">
        <w:trPr>
          <w:trHeight w:val="412"/>
        </w:trPr>
        <w:tc>
          <w:tcPr>
            <w:tcW w:w="653"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605"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42"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sidR="00C85FE4" w:rsidRPr="00C916E7">
              <w:rPr>
                <w:rFonts w:cs="Calibri"/>
                <w:color w:val="000000"/>
                <w:szCs w:val="18"/>
              </w:rPr>
              <w:t>–</w:t>
            </w:r>
            <w:r w:rsidRPr="00C916E7">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w:t>
            </w:r>
            <w:r w:rsidR="00C85FE4" w:rsidRPr="00C916E7">
              <w:rPr>
                <w:rFonts w:cs="Calibri"/>
                <w:color w:val="000000"/>
                <w:szCs w:val="18"/>
              </w:rPr>
              <w:t>–</w:t>
            </w:r>
            <w:r w:rsidRPr="00C916E7">
              <w:rPr>
                <w:rFonts w:cs="Calibri"/>
                <w:color w:val="000000"/>
                <w:szCs w:val="18"/>
              </w:rPr>
              <w:t>რეაბილიტაციას.</w:t>
            </w:r>
          </w:p>
        </w:tc>
      </w:tr>
      <w:tr w:rsidR="00514972" w:rsidRPr="00C916E7" w:rsidTr="008608DB">
        <w:trPr>
          <w:trHeight w:val="530"/>
        </w:trPr>
        <w:tc>
          <w:tcPr>
            <w:tcW w:w="653"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605"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42"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გზის კაპიტალური მშენებლობა</w:t>
            </w:r>
          </w:p>
        </w:tc>
      </w:tr>
      <w:tr w:rsidR="00514972" w:rsidRPr="00C916E7" w:rsidTr="008608DB">
        <w:trPr>
          <w:trHeight w:val="1062"/>
        </w:trPr>
        <w:tc>
          <w:tcPr>
            <w:tcW w:w="653"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605"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ქეთევან წამებულის ქუჩის მეორე ჩიხის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98,3</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ჭაბუკიანის ქუჩის მეექვსე ჩიხის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34,8</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მოსაშვილის ქუჩისა და ლესელიძის ქუჩის მე</w:t>
            </w:r>
            <w:r w:rsidR="00C85FE4" w:rsidRPr="00C916E7">
              <w:rPr>
                <w:rFonts w:cs="Calibri"/>
                <w:color w:val="000000"/>
                <w:szCs w:val="18"/>
              </w:rPr>
              <w:t>–</w:t>
            </w:r>
            <w:r w:rsidRPr="00C916E7">
              <w:rPr>
                <w:rFonts w:cs="Calibri"/>
                <w:color w:val="000000"/>
                <w:szCs w:val="18"/>
              </w:rPr>
              <w:t>5 შესახვევის დარჩენილი ნაწილის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96,5</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D06AA">
            <w:pPr>
              <w:spacing w:line="276" w:lineRule="auto"/>
              <w:ind w:firstLine="0"/>
              <w:jc w:val="center"/>
              <w:rPr>
                <w:rFonts w:cs="Calibri"/>
                <w:color w:val="000000"/>
                <w:szCs w:val="18"/>
              </w:rPr>
            </w:pPr>
            <w:r w:rsidRPr="00C916E7">
              <w:rPr>
                <w:rFonts w:cs="Calibri"/>
                <w:color w:val="000000"/>
                <w:szCs w:val="18"/>
              </w:rPr>
              <w:t xml:space="preserve"> რუსთაველის გამზირ</w:t>
            </w:r>
            <w:r w:rsidR="001D06AA" w:rsidRPr="00C916E7">
              <w:rPr>
                <w:rFonts w:cs="Calibri"/>
                <w:color w:val="000000"/>
                <w:szCs w:val="18"/>
                <w:lang w:val="ka-GE"/>
              </w:rPr>
              <w:t>სა</w:t>
            </w:r>
            <w:r w:rsidRPr="00C916E7">
              <w:rPr>
                <w:rFonts w:cs="Calibri"/>
                <w:color w:val="000000"/>
                <w:szCs w:val="18"/>
              </w:rPr>
              <w:t xml:space="preserve"> და ფალიაშვილის ქუჩაზე ტროტუარების კეთილმოწყობა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77,5</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გ.ორბელიანისა და კ.მესხის ქუჩების დამაკავშირებელი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კლუმბას მოწყობა ფიროსმანის ქუჩაზე</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ახალგაზრდობის გამზირის მე</w:t>
            </w:r>
            <w:r w:rsidR="00C85FE4" w:rsidRPr="00C916E7">
              <w:rPr>
                <w:rFonts w:cs="Calibri"/>
                <w:color w:val="000000"/>
                <w:szCs w:val="18"/>
              </w:rPr>
              <w:t>–</w:t>
            </w:r>
            <w:r w:rsidRPr="00C916E7">
              <w:rPr>
                <w:rFonts w:cs="Calibri"/>
                <w:color w:val="000000"/>
                <w:szCs w:val="18"/>
              </w:rPr>
              <w:t>3 შესახვევის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251,6</w:t>
            </w:r>
          </w:p>
        </w:tc>
      </w:tr>
      <w:tr w:rsidR="00514972" w:rsidRPr="00C916E7" w:rsidTr="008608DB">
        <w:trPr>
          <w:trHeight w:val="1207"/>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ნინოშვილის ქუჩის მე</w:t>
            </w:r>
            <w:r w:rsidR="00C85FE4" w:rsidRPr="00C916E7">
              <w:rPr>
                <w:rFonts w:cs="Calibri"/>
                <w:color w:val="000000"/>
                <w:szCs w:val="18"/>
              </w:rPr>
              <w:t>–</w:t>
            </w:r>
            <w:r w:rsidRPr="00C916E7">
              <w:rPr>
                <w:rFonts w:cs="Calibri"/>
                <w:color w:val="000000"/>
                <w:szCs w:val="18"/>
              </w:rPr>
              <w:t>19 ჩიხის საგზაო ინფრასტრუქტურის რეაბილიტაცია (საქართველოს მთავრობის 2019 წლის 18 დეკემბრის N2630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12,1</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165,7</w:t>
            </w:r>
          </w:p>
        </w:tc>
      </w:tr>
      <w:tr w:rsidR="00514972" w:rsidRPr="00C916E7" w:rsidTr="008608DB">
        <w:trPr>
          <w:trHeight w:val="710"/>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ზ.ჭავჭავაძის ქუჩის ტროტუარების სარეაბილიტაციო სამუშაოები</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52,9</w:t>
            </w:r>
          </w:p>
        </w:tc>
      </w:tr>
      <w:tr w:rsidR="00514972" w:rsidRPr="00C916E7" w:rsidTr="008608DB">
        <w:trPr>
          <w:trHeight w:val="11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აკაკი ხორავას ქუჩის საგზაო ინფრასტრუქტურის რეაბილიტაცია</w:t>
            </w:r>
            <w:r w:rsidR="0044343F" w:rsidRPr="00C916E7">
              <w:rPr>
                <w:rFonts w:cs="Calibri"/>
                <w:color w:val="000000"/>
                <w:szCs w:val="18"/>
              </w:rPr>
              <w:t xml:space="preserve"> </w:t>
            </w:r>
            <w:r w:rsidRPr="00C916E7">
              <w:rPr>
                <w:rFonts w:cs="Calibri"/>
                <w:color w:val="000000"/>
                <w:szCs w:val="18"/>
              </w:rPr>
              <w:t>(საქართველოს მთავრობის 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1197,3</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65,5</w:t>
            </w:r>
          </w:p>
        </w:tc>
      </w:tr>
      <w:tr w:rsidR="00514972" w:rsidRPr="00C916E7" w:rsidTr="008608DB">
        <w:trPr>
          <w:trHeight w:val="1267"/>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ფოთის ქუჩის საგზაო ინფრასტრუქტურის რეაბილიტაცია (საქართველოს მთავრობის 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1159,0</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61,0</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ნიკეას ქუჩის მე</w:t>
            </w:r>
            <w:r w:rsidR="00C85FE4" w:rsidRPr="00C916E7">
              <w:rPr>
                <w:rFonts w:cs="Calibri"/>
                <w:color w:val="000000"/>
                <w:szCs w:val="18"/>
              </w:rPr>
              <w:t>–</w:t>
            </w:r>
            <w:r w:rsidRPr="00C916E7">
              <w:rPr>
                <w:rFonts w:cs="Calibri"/>
                <w:color w:val="000000"/>
                <w:szCs w:val="18"/>
              </w:rPr>
              <w:t>2 შესახვევის ტროტუარების რეაბილიტაცია</w:t>
            </w:r>
            <w:r w:rsidR="0044343F" w:rsidRPr="00C916E7">
              <w:rPr>
                <w:rFonts w:cs="Calibri"/>
                <w:color w:val="000000"/>
                <w:szCs w:val="18"/>
              </w:rPr>
              <w:t xml:space="preserve"> </w:t>
            </w:r>
            <w:r w:rsidRPr="00C916E7">
              <w:rPr>
                <w:rFonts w:cs="Calibri"/>
                <w:color w:val="000000"/>
                <w:szCs w:val="18"/>
              </w:rPr>
              <w:t>(საქართველოს მთავრობის 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327,6</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შანიძის აღმართის საგზაო ინფრასტრუქტურის რეაბილიტაცია</w:t>
            </w:r>
            <w:r w:rsidR="0044343F" w:rsidRPr="00C916E7">
              <w:rPr>
                <w:rFonts w:cs="Calibri"/>
                <w:color w:val="000000"/>
                <w:szCs w:val="18"/>
              </w:rPr>
              <w:t xml:space="preserve"> </w:t>
            </w:r>
            <w:r w:rsidRPr="00C916E7">
              <w:rPr>
                <w:rFonts w:cs="Calibri"/>
                <w:color w:val="000000"/>
                <w:szCs w:val="18"/>
              </w:rPr>
              <w:t>(საქართველოს მთავრობის 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778,5</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ჭაბუკიანის ქუჩის</w:t>
            </w:r>
            <w:r w:rsidR="0044343F" w:rsidRPr="00C916E7">
              <w:rPr>
                <w:rFonts w:cs="Calibri"/>
                <w:color w:val="000000"/>
                <w:szCs w:val="18"/>
              </w:rPr>
              <w:t xml:space="preserve"> </w:t>
            </w:r>
            <w:r w:rsidRPr="00C916E7">
              <w:rPr>
                <w:rFonts w:cs="Calibri"/>
                <w:color w:val="000000"/>
                <w:szCs w:val="18"/>
              </w:rPr>
              <w:t>მერვე ჩიხის გზის რეაბილიტაცია (საქართველოს მთავრობის 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108,2</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ჭავჭავაძის უნივერმაღის ირგვლივ გზის რეაბილიტაცია (საქართველოს მთავრობის </w:t>
            </w:r>
            <w:r w:rsidRPr="00C916E7">
              <w:rPr>
                <w:rFonts w:cs="Calibri"/>
                <w:color w:val="000000"/>
                <w:szCs w:val="18"/>
              </w:rPr>
              <w:lastRenderedPageBreak/>
              <w:t>2020 წლის 31 დეკემბრის №2685 განკარგულება)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128,4</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w:t>
            </w:r>
          </w:p>
        </w:tc>
      </w:tr>
      <w:tr w:rsidR="00514972" w:rsidRPr="00C916E7" w:rsidTr="000501AF">
        <w:trPr>
          <w:trHeight w:val="521"/>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ირაკლი აბაშიძის ქუჩის ტროტუარების მოწყობა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163,2</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22,7</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26 მაისის ქუჩის ტროტუარების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თბილისის ქუჩის მეათე ჩიხის საგზაო ინფრასტრუქტურის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25,6</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ხიდის მშენებლობა მდინარე ოღასკურაზე (ჭონქაძის ქუჩა) </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105,4</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კუპრაძის ქუჩაზე მოაჯირებისა და პარკინგის მოწყობა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32,5</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ე.წ. მონპლაზირის ქვაფენილის საფარის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ჯავახიშვილის ქუჩიდან ოღასკურას ეკლესიამდე საგზაო ინფრასტრუქტურის მოწე</w:t>
            </w:r>
            <w:r w:rsidR="00BA21E3">
              <w:rPr>
                <w:rFonts w:cs="Calibri"/>
                <w:color w:val="000000"/>
                <w:szCs w:val="18"/>
                <w:lang w:val="ka-GE"/>
              </w:rPr>
              <w:t>ს</w:t>
            </w:r>
            <w:r w:rsidRPr="00C916E7">
              <w:rPr>
                <w:rFonts w:cs="Calibri"/>
                <w:color w:val="000000"/>
                <w:szCs w:val="18"/>
              </w:rPr>
              <w:t>რიგება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155,9</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ახალგაზრდობის გამზირის მეშვიდე შესახვევის (დარჩენილი ნაწილი)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401,9</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34,9</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მელიქიშვილის ქუჩის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41,7</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ცხინვალის ქუჩის საგზაო ინფრასტრუქტურის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350,2</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30,5</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ხიდის მშენებლობა მდინარე ოღასკურაზე (კადეტების სასწავლებელთან)</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208,2</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18,1</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გიორგი ბრწყინვალეს ქუჩის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561,8</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49,8</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კლდი</w:t>
            </w:r>
            <w:r w:rsidR="001815E9" w:rsidRPr="00C916E7">
              <w:rPr>
                <w:rFonts w:cs="Calibri"/>
                <w:color w:val="000000"/>
                <w:szCs w:val="18"/>
                <w:lang w:val="ka-GE"/>
              </w:rPr>
              <w:t>ა</w:t>
            </w:r>
            <w:r w:rsidRPr="00C916E7">
              <w:rPr>
                <w:rFonts w:cs="Calibri"/>
                <w:color w:val="000000"/>
                <w:szCs w:val="18"/>
              </w:rPr>
              <w:t xml:space="preserve">შვილის ქუჩის გზის რეაბილიტაცია </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57,3</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გრიბოედოვის ქუჩის მეოთხე შესახვევის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25,6</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დათა ნიჟარაძის ქუჩის მესამე შესახვევის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ვ.ბაგრატიონის ქუჩის ბოლო მონაკვეთის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121,9</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წყაროს ქუჩის პირველი ჩიხის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72,5</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კ.გამსახურდიას ქუჩის პირველი შეს</w:t>
            </w:r>
            <w:r w:rsidR="001073BF">
              <w:rPr>
                <w:rFonts w:cs="Calibri"/>
                <w:color w:val="000000"/>
                <w:szCs w:val="18"/>
                <w:lang w:val="ka-GE"/>
              </w:rPr>
              <w:t>ა</w:t>
            </w:r>
            <w:r w:rsidRPr="00C916E7">
              <w:rPr>
                <w:rFonts w:cs="Calibri"/>
                <w:color w:val="000000"/>
                <w:szCs w:val="18"/>
              </w:rPr>
              <w:t>ხვევის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რუსთაველის გამზირის მეთორმეტე ჩიხის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35,1</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თამარ მეფის ქუჩის პირველი ჩიხის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46,1</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ბუკიას ქ</w:t>
            </w:r>
            <w:r w:rsidR="0044343F" w:rsidRPr="00C916E7">
              <w:rPr>
                <w:rFonts w:cs="Calibri"/>
                <w:color w:val="000000"/>
                <w:szCs w:val="18"/>
              </w:rPr>
              <w:t>უ</w:t>
            </w:r>
            <w:r w:rsidRPr="00C916E7">
              <w:rPr>
                <w:rFonts w:cs="Calibri"/>
                <w:color w:val="000000"/>
                <w:szCs w:val="18"/>
              </w:rPr>
              <w:t>ჩის N68</w:t>
            </w:r>
            <w:r w:rsidR="00535ABD" w:rsidRPr="00C916E7">
              <w:rPr>
                <w:rFonts w:cs="Calibri"/>
                <w:color w:val="000000"/>
                <w:szCs w:val="18"/>
                <w:lang w:val="ka-GE"/>
              </w:rPr>
              <w:t>-ის</w:t>
            </w:r>
            <w:r w:rsidRPr="00C916E7">
              <w:rPr>
                <w:rFonts w:cs="Calibri"/>
                <w:color w:val="000000"/>
                <w:szCs w:val="18"/>
              </w:rPr>
              <w:t xml:space="preserve"> მიმდებარედ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მწვანეყვავილას პანთეონის შიდა ბილიკების რეაბილიტაცია </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მიქელაძე</w:t>
            </w:r>
            <w:r w:rsidR="00535ABD" w:rsidRPr="00C916E7">
              <w:rPr>
                <w:rFonts w:cs="Calibri"/>
                <w:color w:val="000000"/>
                <w:szCs w:val="18"/>
              </w:rPr>
              <w:t>–</w:t>
            </w:r>
            <w:r w:rsidRPr="00C916E7">
              <w:rPr>
                <w:rFonts w:cs="Calibri"/>
                <w:color w:val="000000"/>
                <w:szCs w:val="18"/>
              </w:rPr>
              <w:t>მეველეს ქუჩის მესამე შესახვევის გზის 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139,0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რუსთაველის ხიდის მოაჯირების გამაგრება</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რეაბილიტაცია</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27,0</w:t>
            </w:r>
          </w:p>
        </w:tc>
      </w:tr>
      <w:tr w:rsidR="00514972" w:rsidRPr="00C916E7" w:rsidTr="000501AF">
        <w:trPr>
          <w:trHeight w:val="379"/>
        </w:trPr>
        <w:tc>
          <w:tcPr>
            <w:tcW w:w="653" w:type="dxa"/>
            <w:vMerge/>
            <w:vAlign w:val="center"/>
          </w:tcPr>
          <w:p w:rsidR="00514972" w:rsidRPr="00C916E7" w:rsidRDefault="00514972" w:rsidP="001C72DD">
            <w:pPr>
              <w:spacing w:line="276" w:lineRule="auto"/>
              <w:ind w:firstLine="0"/>
              <w:jc w:val="center"/>
              <w:rPr>
                <w:b/>
                <w:szCs w:val="18"/>
                <w:lang w:val="ka-GE"/>
              </w:rPr>
            </w:pPr>
          </w:p>
        </w:tc>
        <w:tc>
          <w:tcPr>
            <w:tcW w:w="2605" w:type="dxa"/>
            <w:vMerge/>
            <w:vAlign w:val="center"/>
          </w:tcPr>
          <w:p w:rsidR="00514972" w:rsidRPr="00C916E7" w:rsidRDefault="00514972" w:rsidP="001C72DD">
            <w:pPr>
              <w:spacing w:line="276" w:lineRule="auto"/>
              <w:ind w:firstLine="0"/>
              <w:jc w:val="left"/>
              <w:rPr>
                <w:rFonts w:cs="Calibri"/>
                <w:b/>
                <w:bCs/>
                <w:szCs w:val="18"/>
                <w:lang w:val="ka-GE"/>
              </w:rPr>
            </w:pPr>
          </w:p>
        </w:tc>
        <w:tc>
          <w:tcPr>
            <w:tcW w:w="3739"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156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242"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89,2</w:t>
            </w:r>
          </w:p>
        </w:tc>
      </w:tr>
      <w:tr w:rsidR="00514972" w:rsidRPr="00C916E7" w:rsidTr="000501AF">
        <w:trPr>
          <w:trHeight w:val="521"/>
        </w:trPr>
        <w:tc>
          <w:tcPr>
            <w:tcW w:w="653"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605"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42"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514972" w:rsidRPr="00C916E7" w:rsidTr="000501AF">
        <w:trPr>
          <w:trHeight w:val="517"/>
        </w:trPr>
        <w:tc>
          <w:tcPr>
            <w:tcW w:w="653"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605"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192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81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6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42"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501AF">
        <w:trPr>
          <w:trHeight w:val="539"/>
        </w:trPr>
        <w:tc>
          <w:tcPr>
            <w:tcW w:w="653" w:type="dxa"/>
            <w:vMerge/>
            <w:vAlign w:val="center"/>
          </w:tcPr>
          <w:p w:rsidR="00514972" w:rsidRPr="00C916E7" w:rsidRDefault="00514972" w:rsidP="001C72DD">
            <w:pPr>
              <w:spacing w:line="276" w:lineRule="auto"/>
              <w:ind w:firstLine="0"/>
              <w:jc w:val="center"/>
              <w:rPr>
                <w:szCs w:val="18"/>
                <w:lang w:val="ka-GE"/>
              </w:rPr>
            </w:pPr>
          </w:p>
        </w:tc>
        <w:tc>
          <w:tcPr>
            <w:tcW w:w="2605" w:type="dxa"/>
            <w:vMerge/>
            <w:vAlign w:val="center"/>
          </w:tcPr>
          <w:p w:rsidR="00514972" w:rsidRPr="00C916E7" w:rsidRDefault="00514972" w:rsidP="001C72DD">
            <w:pPr>
              <w:spacing w:line="276" w:lineRule="auto"/>
              <w:ind w:firstLine="0"/>
              <w:jc w:val="center"/>
              <w:rPr>
                <w:szCs w:val="18"/>
                <w:lang w:val="ka-GE"/>
              </w:rPr>
            </w:pPr>
          </w:p>
        </w:tc>
        <w:tc>
          <w:tcPr>
            <w:tcW w:w="1924"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კაპიტალ</w:t>
            </w:r>
            <w:r w:rsidR="00FB5128" w:rsidRPr="00C916E7">
              <w:rPr>
                <w:rFonts w:cs="Calibri"/>
                <w:color w:val="000000"/>
                <w:szCs w:val="18"/>
              </w:rPr>
              <w:softHyphen/>
            </w:r>
            <w:r w:rsidRPr="00C916E7">
              <w:rPr>
                <w:rFonts w:cs="Calibri"/>
                <w:color w:val="000000"/>
                <w:szCs w:val="18"/>
              </w:rPr>
              <w:t>ურად შეკეთებ</w:t>
            </w:r>
            <w:r w:rsidR="00FB5128" w:rsidRPr="00C916E7">
              <w:rPr>
                <w:rFonts w:cs="Calibri"/>
                <w:color w:val="000000"/>
                <w:szCs w:val="18"/>
              </w:rPr>
              <w:softHyphen/>
            </w:r>
            <w:r w:rsidRPr="00C916E7">
              <w:rPr>
                <w:rFonts w:cs="Calibri"/>
                <w:color w:val="000000"/>
                <w:szCs w:val="18"/>
              </w:rPr>
              <w:t>ული გზები</w:t>
            </w:r>
          </w:p>
        </w:tc>
        <w:tc>
          <w:tcPr>
            <w:tcW w:w="181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120000 კვ.მ.</w:t>
            </w:r>
          </w:p>
        </w:tc>
        <w:tc>
          <w:tcPr>
            <w:tcW w:w="156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143000 კვ.მ.</w:t>
            </w:r>
          </w:p>
        </w:tc>
        <w:tc>
          <w:tcPr>
            <w:tcW w:w="2242"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კლიმატ</w:t>
            </w:r>
            <w:r w:rsidR="00FB5128" w:rsidRPr="00C916E7">
              <w:rPr>
                <w:rFonts w:cs="Calibri"/>
                <w:color w:val="000000"/>
                <w:szCs w:val="18"/>
              </w:rPr>
              <w:softHyphen/>
            </w:r>
            <w:r w:rsidRPr="00C916E7">
              <w:rPr>
                <w:rFonts w:cs="Calibri"/>
                <w:color w:val="000000"/>
                <w:szCs w:val="18"/>
              </w:rPr>
              <w:t>ური პირობ</w:t>
            </w:r>
            <w:r w:rsidR="00FB5128" w:rsidRPr="00C916E7">
              <w:rPr>
                <w:rFonts w:cs="Calibri"/>
                <w:color w:val="000000"/>
                <w:szCs w:val="18"/>
              </w:rPr>
              <w:softHyphen/>
            </w:r>
            <w:r w:rsidRPr="00C916E7">
              <w:rPr>
                <w:rFonts w:cs="Calibri"/>
                <w:color w:val="000000"/>
                <w:szCs w:val="18"/>
              </w:rPr>
              <w:t>ები, კონტრაქ</w:t>
            </w:r>
            <w:r w:rsidR="00FB5128" w:rsidRPr="00C916E7">
              <w:rPr>
                <w:rFonts w:cs="Calibri"/>
                <w:color w:val="000000"/>
                <w:szCs w:val="18"/>
              </w:rPr>
              <w:softHyphen/>
            </w:r>
            <w:r w:rsidRPr="00C916E7">
              <w:rPr>
                <w:rFonts w:cs="Calibri"/>
                <w:color w:val="000000"/>
                <w:szCs w:val="18"/>
              </w:rPr>
              <w:t>ტორის მიერ, არაკეთილ</w:t>
            </w:r>
            <w:r w:rsidR="00FB5128" w:rsidRPr="00C916E7">
              <w:rPr>
                <w:rFonts w:cs="Calibri"/>
                <w:color w:val="000000"/>
                <w:szCs w:val="18"/>
              </w:rPr>
              <w:softHyphen/>
            </w:r>
            <w:r w:rsidRPr="00C916E7">
              <w:rPr>
                <w:rFonts w:cs="Calibri"/>
                <w:color w:val="000000"/>
                <w:szCs w:val="18"/>
              </w:rPr>
              <w:t>სინდის</w:t>
            </w:r>
            <w:r w:rsidR="00FB5128" w:rsidRPr="00C916E7">
              <w:rPr>
                <w:rFonts w:cs="Calibri"/>
                <w:color w:val="000000"/>
                <w:szCs w:val="18"/>
              </w:rPr>
              <w:softHyphen/>
            </w:r>
            <w:r w:rsidRPr="00C916E7">
              <w:rPr>
                <w:rFonts w:cs="Calibri"/>
                <w:color w:val="000000"/>
                <w:szCs w:val="18"/>
              </w:rPr>
              <w:t>იერად შესრულ</w:t>
            </w:r>
            <w:r w:rsidR="00FB5128" w:rsidRPr="00C916E7">
              <w:rPr>
                <w:rFonts w:cs="Calibri"/>
                <w:color w:val="000000"/>
                <w:szCs w:val="18"/>
              </w:rPr>
              <w:softHyphen/>
            </w:r>
            <w:r w:rsidRPr="00C916E7">
              <w:rPr>
                <w:rFonts w:cs="Calibri"/>
                <w:color w:val="000000"/>
                <w:szCs w:val="18"/>
              </w:rPr>
              <w:t>ებული სამუ</w:t>
            </w:r>
            <w:r w:rsidR="002F0C1D" w:rsidRPr="00C916E7">
              <w:rPr>
                <w:rFonts w:cs="Calibri"/>
                <w:color w:val="000000"/>
                <w:szCs w:val="18"/>
              </w:rPr>
              <w:softHyphen/>
            </w:r>
            <w:r w:rsidRPr="00C916E7">
              <w:rPr>
                <w:rFonts w:cs="Calibri"/>
                <w:color w:val="000000"/>
                <w:szCs w:val="18"/>
              </w:rPr>
              <w:t>შაო, ახალი გარემო</w:t>
            </w:r>
            <w:r w:rsidR="00FB5128" w:rsidRPr="00C916E7">
              <w:rPr>
                <w:rFonts w:cs="Calibri"/>
                <w:color w:val="000000"/>
                <w:szCs w:val="18"/>
              </w:rPr>
              <w:softHyphen/>
            </w:r>
            <w:r w:rsidRPr="00C916E7">
              <w:rPr>
                <w:rFonts w:cs="Calibri"/>
                <w:color w:val="000000"/>
                <w:szCs w:val="18"/>
              </w:rPr>
              <w:t>ებე</w:t>
            </w:r>
            <w:r w:rsidR="002F0C1D" w:rsidRPr="00C916E7">
              <w:rPr>
                <w:rFonts w:cs="Calibri"/>
                <w:color w:val="000000"/>
                <w:szCs w:val="18"/>
              </w:rPr>
              <w:softHyphen/>
            </w:r>
            <w:r w:rsidRPr="00C916E7">
              <w:rPr>
                <w:rFonts w:cs="Calibri"/>
                <w:color w:val="000000"/>
                <w:szCs w:val="18"/>
              </w:rPr>
              <w:t>ბი, რომე</w:t>
            </w:r>
            <w:r w:rsidR="00FB5128" w:rsidRPr="00C916E7">
              <w:rPr>
                <w:rFonts w:cs="Calibri"/>
                <w:color w:val="000000"/>
                <w:szCs w:val="18"/>
              </w:rPr>
              <w:softHyphen/>
            </w:r>
            <w:r w:rsidRPr="00C916E7">
              <w:rPr>
                <w:rFonts w:cs="Calibri"/>
                <w:color w:val="000000"/>
                <w:szCs w:val="18"/>
              </w:rPr>
              <w:t>ლიც პროექ</w:t>
            </w:r>
            <w:r w:rsidR="00FB5128" w:rsidRPr="00C916E7">
              <w:rPr>
                <w:rFonts w:cs="Calibri"/>
                <w:color w:val="000000"/>
                <w:szCs w:val="18"/>
              </w:rPr>
              <w:softHyphen/>
            </w:r>
            <w:r w:rsidRPr="00C916E7">
              <w:rPr>
                <w:rFonts w:cs="Calibri"/>
                <w:color w:val="000000"/>
                <w:szCs w:val="18"/>
              </w:rPr>
              <w:t>ტით არ არის გათვალის</w:t>
            </w:r>
            <w:r w:rsidR="00FB5128" w:rsidRPr="00C916E7">
              <w:rPr>
                <w:rFonts w:cs="Calibri"/>
                <w:color w:val="000000"/>
                <w:szCs w:val="18"/>
              </w:rPr>
              <w:softHyphen/>
            </w:r>
            <w:r w:rsidRPr="00C916E7">
              <w:rPr>
                <w:rFonts w:cs="Calibri"/>
                <w:color w:val="000000"/>
                <w:szCs w:val="18"/>
              </w:rPr>
              <w:t>წინებული</w:t>
            </w:r>
          </w:p>
        </w:tc>
      </w:tr>
    </w:tbl>
    <w:p w:rsidR="00514972" w:rsidRPr="00C916E7" w:rsidRDefault="00514972" w:rsidP="008608DB">
      <w:pPr>
        <w:spacing w:before="240" w:line="480" w:lineRule="auto"/>
        <w:rPr>
          <w:rFonts w:cs="Calibri"/>
          <w:b/>
          <w:bCs/>
          <w:color w:val="000000"/>
          <w:szCs w:val="18"/>
        </w:rPr>
      </w:pPr>
      <w:r w:rsidRPr="00C916E7">
        <w:rPr>
          <w:rFonts w:cs="Calibri"/>
          <w:b/>
          <w:bCs/>
          <w:color w:val="000000"/>
          <w:szCs w:val="18"/>
        </w:rPr>
        <w:t>ა.ბ) ქვეპროგრამა: გზებისა და ტროტუარების მიმდინარე შეკეთება (პროგრამული კოდი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670"/>
        <w:gridCol w:w="1974"/>
        <w:gridCol w:w="1873"/>
        <w:gridCol w:w="1581"/>
        <w:gridCol w:w="2017"/>
      </w:tblGrid>
      <w:tr w:rsidR="00514972" w:rsidRPr="00C916E7" w:rsidTr="000501AF">
        <w:trPr>
          <w:trHeight w:val="712"/>
        </w:trPr>
        <w:tc>
          <w:tcPr>
            <w:tcW w:w="685"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67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4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0501AF">
        <w:trPr>
          <w:trHeight w:val="537"/>
        </w:trPr>
        <w:tc>
          <w:tcPr>
            <w:tcW w:w="685"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67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4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1 471,0</w:t>
            </w:r>
          </w:p>
        </w:tc>
      </w:tr>
      <w:tr w:rsidR="00514972" w:rsidRPr="00C916E7" w:rsidTr="000501AF">
        <w:trPr>
          <w:trHeight w:val="517"/>
        </w:trPr>
        <w:tc>
          <w:tcPr>
            <w:tcW w:w="685"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67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4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514972" w:rsidRPr="00C916E7" w:rsidTr="000501AF">
        <w:trPr>
          <w:trHeight w:val="434"/>
        </w:trPr>
        <w:tc>
          <w:tcPr>
            <w:tcW w:w="685"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67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45"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514972" w:rsidRPr="00C916E7" w:rsidTr="000501AF">
        <w:trPr>
          <w:trHeight w:val="413"/>
        </w:trPr>
        <w:tc>
          <w:tcPr>
            <w:tcW w:w="685"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67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428"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გზების პერიოდული შეკეთება</w:t>
            </w:r>
          </w:p>
        </w:tc>
        <w:tc>
          <w:tcPr>
            <w:tcW w:w="201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1 278,2</w:t>
            </w:r>
          </w:p>
        </w:tc>
      </w:tr>
      <w:tr w:rsidR="00514972" w:rsidRPr="00C916E7" w:rsidTr="000501AF">
        <w:trPr>
          <w:trHeight w:val="479"/>
        </w:trPr>
        <w:tc>
          <w:tcPr>
            <w:tcW w:w="685" w:type="dxa"/>
            <w:vMerge/>
            <w:vAlign w:val="center"/>
          </w:tcPr>
          <w:p w:rsidR="00514972" w:rsidRPr="00C916E7" w:rsidRDefault="00514972" w:rsidP="001C72DD">
            <w:pPr>
              <w:spacing w:line="276" w:lineRule="auto"/>
              <w:ind w:firstLine="0"/>
              <w:jc w:val="center"/>
              <w:rPr>
                <w:b/>
                <w:szCs w:val="18"/>
                <w:lang w:val="ka-GE"/>
              </w:rPr>
            </w:pPr>
          </w:p>
        </w:tc>
        <w:tc>
          <w:tcPr>
            <w:tcW w:w="2670" w:type="dxa"/>
            <w:vMerge/>
            <w:vAlign w:val="center"/>
          </w:tcPr>
          <w:p w:rsidR="00514972" w:rsidRPr="00C916E7" w:rsidRDefault="00514972" w:rsidP="001C72DD">
            <w:pPr>
              <w:spacing w:line="276" w:lineRule="auto"/>
              <w:ind w:firstLine="0"/>
              <w:jc w:val="left"/>
              <w:rPr>
                <w:rFonts w:cs="Calibri"/>
                <w:b/>
                <w:bCs/>
                <w:szCs w:val="18"/>
                <w:lang w:val="ka-GE"/>
              </w:rPr>
            </w:pPr>
          </w:p>
        </w:tc>
        <w:tc>
          <w:tcPr>
            <w:tcW w:w="5428"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ქუჩების სავალ ნაწილსა და ტროტუარებზე დაზიანებული გრანიტის ძელაკებისა და ფილების შეკეთება</w:t>
            </w:r>
          </w:p>
        </w:tc>
        <w:tc>
          <w:tcPr>
            <w:tcW w:w="201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97,8</w:t>
            </w:r>
          </w:p>
        </w:tc>
      </w:tr>
      <w:tr w:rsidR="00514972" w:rsidRPr="00C916E7" w:rsidTr="000501AF">
        <w:trPr>
          <w:trHeight w:val="415"/>
        </w:trPr>
        <w:tc>
          <w:tcPr>
            <w:tcW w:w="685" w:type="dxa"/>
            <w:vMerge/>
            <w:vAlign w:val="center"/>
          </w:tcPr>
          <w:p w:rsidR="00514972" w:rsidRPr="00C916E7" w:rsidRDefault="00514972" w:rsidP="001C72DD">
            <w:pPr>
              <w:spacing w:line="276" w:lineRule="auto"/>
              <w:ind w:firstLine="0"/>
              <w:jc w:val="center"/>
              <w:rPr>
                <w:b/>
                <w:szCs w:val="18"/>
                <w:lang w:val="ka-GE"/>
              </w:rPr>
            </w:pPr>
          </w:p>
        </w:tc>
        <w:tc>
          <w:tcPr>
            <w:tcW w:w="2670" w:type="dxa"/>
            <w:vMerge/>
            <w:vAlign w:val="center"/>
          </w:tcPr>
          <w:p w:rsidR="00514972" w:rsidRPr="00C916E7" w:rsidRDefault="00514972" w:rsidP="001C72DD">
            <w:pPr>
              <w:spacing w:line="276" w:lineRule="auto"/>
              <w:ind w:firstLine="0"/>
              <w:jc w:val="left"/>
              <w:rPr>
                <w:rFonts w:cs="Calibri"/>
                <w:b/>
                <w:bCs/>
                <w:szCs w:val="18"/>
                <w:lang w:val="ka-GE"/>
              </w:rPr>
            </w:pPr>
          </w:p>
        </w:tc>
        <w:tc>
          <w:tcPr>
            <w:tcW w:w="5428" w:type="dxa"/>
            <w:gridSpan w:val="3"/>
            <w:vAlign w:val="center"/>
          </w:tcPr>
          <w:p w:rsidR="00514972" w:rsidRPr="00C916E7" w:rsidRDefault="00514972" w:rsidP="00535ABD">
            <w:pPr>
              <w:spacing w:line="276" w:lineRule="auto"/>
              <w:ind w:firstLine="0"/>
              <w:jc w:val="center"/>
              <w:rPr>
                <w:rFonts w:cs="Calibri"/>
                <w:color w:val="000000"/>
                <w:szCs w:val="18"/>
              </w:rPr>
            </w:pPr>
            <w:r w:rsidRPr="00C916E7">
              <w:rPr>
                <w:rFonts w:cs="Calibri"/>
                <w:color w:val="000000"/>
                <w:szCs w:val="18"/>
              </w:rPr>
              <w:t>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tc>
        <w:tc>
          <w:tcPr>
            <w:tcW w:w="201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80,0</w:t>
            </w:r>
          </w:p>
        </w:tc>
      </w:tr>
      <w:tr w:rsidR="00514972" w:rsidRPr="00C916E7" w:rsidTr="000501AF">
        <w:trPr>
          <w:trHeight w:val="437"/>
        </w:trPr>
        <w:tc>
          <w:tcPr>
            <w:tcW w:w="685" w:type="dxa"/>
            <w:vMerge/>
            <w:vAlign w:val="center"/>
          </w:tcPr>
          <w:p w:rsidR="00514972" w:rsidRPr="00C916E7" w:rsidRDefault="00514972" w:rsidP="001C72DD">
            <w:pPr>
              <w:spacing w:line="276" w:lineRule="auto"/>
              <w:ind w:firstLine="0"/>
              <w:jc w:val="center"/>
              <w:rPr>
                <w:b/>
                <w:szCs w:val="18"/>
                <w:lang w:val="ka-GE"/>
              </w:rPr>
            </w:pPr>
          </w:p>
        </w:tc>
        <w:tc>
          <w:tcPr>
            <w:tcW w:w="2670" w:type="dxa"/>
            <w:vMerge/>
            <w:vAlign w:val="center"/>
          </w:tcPr>
          <w:p w:rsidR="00514972" w:rsidRPr="00C916E7" w:rsidRDefault="00514972" w:rsidP="001C72DD">
            <w:pPr>
              <w:spacing w:line="276" w:lineRule="auto"/>
              <w:ind w:firstLine="0"/>
              <w:jc w:val="left"/>
              <w:rPr>
                <w:rFonts w:cs="Calibri"/>
                <w:b/>
                <w:bCs/>
                <w:szCs w:val="18"/>
                <w:lang w:val="ka-GE"/>
              </w:rPr>
            </w:pPr>
          </w:p>
        </w:tc>
        <w:tc>
          <w:tcPr>
            <w:tcW w:w="5428"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201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0501AF">
        <w:trPr>
          <w:trHeight w:val="521"/>
        </w:trPr>
        <w:tc>
          <w:tcPr>
            <w:tcW w:w="685"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67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4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ორმოულად შეკეთებული გზები, კომფორტული და უსაფრთხო გადაადგილება</w:t>
            </w:r>
          </w:p>
        </w:tc>
      </w:tr>
      <w:tr w:rsidR="00514972" w:rsidRPr="00C916E7" w:rsidTr="000501AF">
        <w:trPr>
          <w:trHeight w:val="517"/>
        </w:trPr>
        <w:tc>
          <w:tcPr>
            <w:tcW w:w="685"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67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197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87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8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01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501AF">
        <w:trPr>
          <w:trHeight w:val="539"/>
        </w:trPr>
        <w:tc>
          <w:tcPr>
            <w:tcW w:w="685" w:type="dxa"/>
            <w:vMerge/>
            <w:vAlign w:val="center"/>
          </w:tcPr>
          <w:p w:rsidR="00514972" w:rsidRPr="00C916E7" w:rsidRDefault="00514972" w:rsidP="001C72DD">
            <w:pPr>
              <w:spacing w:line="276" w:lineRule="auto"/>
              <w:ind w:firstLine="0"/>
              <w:jc w:val="center"/>
              <w:rPr>
                <w:szCs w:val="18"/>
                <w:lang w:val="ka-GE"/>
              </w:rPr>
            </w:pPr>
          </w:p>
        </w:tc>
        <w:tc>
          <w:tcPr>
            <w:tcW w:w="2670" w:type="dxa"/>
            <w:vMerge/>
            <w:vAlign w:val="center"/>
          </w:tcPr>
          <w:p w:rsidR="00514972" w:rsidRPr="00C916E7" w:rsidRDefault="00514972" w:rsidP="001C72DD">
            <w:pPr>
              <w:spacing w:line="276" w:lineRule="auto"/>
              <w:ind w:firstLine="0"/>
              <w:jc w:val="center"/>
              <w:rPr>
                <w:szCs w:val="18"/>
                <w:lang w:val="ka-GE"/>
              </w:rPr>
            </w:pPr>
          </w:p>
        </w:tc>
        <w:tc>
          <w:tcPr>
            <w:tcW w:w="1974"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ორმო</w:t>
            </w:r>
            <w:r w:rsidR="002F0C1D" w:rsidRPr="00C916E7">
              <w:rPr>
                <w:rFonts w:cs="Calibri"/>
                <w:color w:val="000000"/>
                <w:szCs w:val="18"/>
              </w:rPr>
              <w:softHyphen/>
            </w:r>
            <w:r w:rsidRPr="00C916E7">
              <w:rPr>
                <w:rFonts w:cs="Calibri"/>
                <w:color w:val="000000"/>
                <w:szCs w:val="18"/>
              </w:rPr>
              <w:t>ულად შეკეთებ</w:t>
            </w:r>
            <w:r w:rsidR="002F0C1D" w:rsidRPr="00C916E7">
              <w:rPr>
                <w:rFonts w:cs="Calibri"/>
                <w:color w:val="000000"/>
                <w:szCs w:val="18"/>
              </w:rPr>
              <w:softHyphen/>
            </w:r>
            <w:r w:rsidRPr="00C916E7">
              <w:rPr>
                <w:rFonts w:cs="Calibri"/>
                <w:color w:val="000000"/>
                <w:szCs w:val="18"/>
              </w:rPr>
              <w:t>ული გზები</w:t>
            </w:r>
          </w:p>
        </w:tc>
        <w:tc>
          <w:tcPr>
            <w:tcW w:w="1873"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45000 კვ.მ.</w:t>
            </w:r>
          </w:p>
        </w:tc>
        <w:tc>
          <w:tcPr>
            <w:tcW w:w="158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73000 კვ.მ.</w:t>
            </w:r>
          </w:p>
        </w:tc>
        <w:tc>
          <w:tcPr>
            <w:tcW w:w="2017" w:type="dxa"/>
            <w:vAlign w:val="center"/>
          </w:tcPr>
          <w:p w:rsidR="00514972" w:rsidRPr="00C916E7" w:rsidRDefault="002F0C1D" w:rsidP="001C72DD">
            <w:pPr>
              <w:spacing w:line="276" w:lineRule="auto"/>
              <w:ind w:firstLine="0"/>
              <w:jc w:val="center"/>
              <w:rPr>
                <w:rFonts w:cs="Calibri"/>
                <w:color w:val="000000"/>
                <w:szCs w:val="18"/>
              </w:rPr>
            </w:pPr>
            <w:r w:rsidRPr="00C916E7">
              <w:rPr>
                <w:rFonts w:cs="Calibri"/>
                <w:color w:val="000000"/>
                <w:szCs w:val="18"/>
              </w:rPr>
              <w:t>კლიმატ</w:t>
            </w:r>
            <w:r w:rsidRPr="00C916E7">
              <w:rPr>
                <w:rFonts w:cs="Calibri"/>
                <w:color w:val="000000"/>
                <w:szCs w:val="18"/>
              </w:rPr>
              <w:softHyphen/>
              <w:t>ური პირობ</w:t>
            </w:r>
            <w:r w:rsidRPr="00C916E7">
              <w:rPr>
                <w:rFonts w:cs="Calibri"/>
                <w:color w:val="000000"/>
                <w:szCs w:val="18"/>
              </w:rPr>
              <w:softHyphen/>
              <w:t>ები, კონტრაქ</w:t>
            </w:r>
            <w:r w:rsidRPr="00C916E7">
              <w:rPr>
                <w:rFonts w:cs="Calibri"/>
                <w:color w:val="000000"/>
                <w:szCs w:val="18"/>
              </w:rPr>
              <w:softHyphen/>
              <w:t>ტორის მიერ, არაკეთილ</w:t>
            </w:r>
            <w:r w:rsidRPr="00C916E7">
              <w:rPr>
                <w:rFonts w:cs="Calibri"/>
                <w:color w:val="000000"/>
                <w:szCs w:val="18"/>
              </w:rPr>
              <w:softHyphen/>
              <w:t>სინდის</w:t>
            </w:r>
            <w:r w:rsidRPr="00C916E7">
              <w:rPr>
                <w:rFonts w:cs="Calibri"/>
                <w:color w:val="000000"/>
                <w:szCs w:val="18"/>
              </w:rPr>
              <w:softHyphen/>
              <w:t>იერად შესრულ</w:t>
            </w:r>
            <w:r w:rsidRPr="00C916E7">
              <w:rPr>
                <w:rFonts w:cs="Calibri"/>
                <w:color w:val="000000"/>
                <w:szCs w:val="18"/>
              </w:rPr>
              <w:softHyphen/>
              <w:t>ებული სამუ</w:t>
            </w:r>
            <w:r w:rsidRPr="00C916E7">
              <w:rPr>
                <w:rFonts w:cs="Calibri"/>
                <w:color w:val="000000"/>
                <w:szCs w:val="18"/>
              </w:rPr>
              <w:softHyphen/>
              <w:t>შაო, ახალი გარემო</w:t>
            </w:r>
            <w:r w:rsidRPr="00C916E7">
              <w:rPr>
                <w:rFonts w:cs="Calibri"/>
                <w:color w:val="000000"/>
                <w:szCs w:val="18"/>
              </w:rPr>
              <w:softHyphen/>
              <w:t>ებე</w:t>
            </w:r>
            <w:r w:rsidRPr="00C916E7">
              <w:rPr>
                <w:rFonts w:cs="Calibri"/>
                <w:color w:val="000000"/>
                <w:szCs w:val="18"/>
              </w:rPr>
              <w:softHyphen/>
              <w:t>ბი, რომე</w:t>
            </w:r>
            <w:r w:rsidRPr="00C916E7">
              <w:rPr>
                <w:rFonts w:cs="Calibri"/>
                <w:color w:val="000000"/>
                <w:szCs w:val="18"/>
              </w:rPr>
              <w:softHyphen/>
              <w:t>ლიც პროექ</w:t>
            </w:r>
            <w:r w:rsidRPr="00C916E7">
              <w:rPr>
                <w:rFonts w:cs="Calibri"/>
                <w:color w:val="000000"/>
                <w:szCs w:val="18"/>
              </w:rPr>
              <w:softHyphen/>
              <w:t>ტით არ არის გათვალის</w:t>
            </w:r>
            <w:r w:rsidRPr="00C916E7">
              <w:rPr>
                <w:rFonts w:cs="Calibri"/>
                <w:color w:val="000000"/>
                <w:szCs w:val="18"/>
              </w:rPr>
              <w:softHyphen/>
              <w:t>წინებული</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ა.გ) ქვეპროგრამა: სანიაღვრე სისტემის რეაბილიტაცია</w:t>
      </w:r>
      <w:r w:rsidR="00C85FE4" w:rsidRPr="00C916E7">
        <w:rPr>
          <w:rFonts w:cs="Calibri"/>
          <w:b/>
          <w:bCs/>
          <w:color w:val="000000"/>
          <w:szCs w:val="18"/>
        </w:rPr>
        <w:t>–</w:t>
      </w:r>
      <w:r w:rsidRPr="00C916E7">
        <w:rPr>
          <w:rFonts w:cs="Calibri"/>
          <w:b/>
          <w:bCs/>
          <w:color w:val="000000"/>
          <w:szCs w:val="18"/>
        </w:rPr>
        <w:t>მშენებლობა</w:t>
      </w:r>
      <w:r w:rsidR="00AC70E5" w:rsidRPr="00C916E7">
        <w:rPr>
          <w:rFonts w:cs="Calibri"/>
          <w:b/>
          <w:bCs/>
          <w:color w:val="000000"/>
          <w:szCs w:val="18"/>
        </w:rPr>
        <w:t xml:space="preserve"> </w:t>
      </w:r>
      <w:r w:rsidR="008608DB" w:rsidRPr="00C916E7">
        <w:rPr>
          <w:rFonts w:cs="Calibri"/>
          <w:b/>
          <w:bCs/>
          <w:color w:val="000000"/>
          <w:szCs w:val="18"/>
        </w:rPr>
        <w:t xml:space="preserve">(პროგრამული კოდი </w:t>
      </w:r>
      <w:r w:rsidRPr="00C916E7">
        <w:rPr>
          <w:rFonts w:cs="Calibri"/>
          <w:b/>
          <w:bCs/>
          <w:color w:val="000000"/>
          <w:szCs w:val="18"/>
        </w:rPr>
        <w:t>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9871DE">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8608DB">
        <w:trPr>
          <w:trHeight w:val="353"/>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1 781,7</w:t>
            </w:r>
          </w:p>
        </w:tc>
      </w:tr>
      <w:tr w:rsidR="00514972" w:rsidRPr="00C916E7" w:rsidTr="009871DE">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სანიაღვრე ინფრასტრუქტურა წარმოადგენს ქალაქის ერთ</w:t>
            </w:r>
            <w:r w:rsidR="00C85FE4" w:rsidRPr="00C916E7">
              <w:rPr>
                <w:rFonts w:cs="Calibri"/>
                <w:color w:val="000000"/>
                <w:szCs w:val="18"/>
              </w:rPr>
              <w:t>–</w:t>
            </w:r>
            <w:r w:rsidRPr="00C916E7">
              <w:rPr>
                <w:rFonts w:cs="Calibri"/>
                <w:color w:val="000000"/>
                <w:szCs w:val="18"/>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514972" w:rsidRPr="00C916E7" w:rsidTr="009871DE">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სანიაღვრე სისტემის მოწესრიგებით ნალექების გამტარუნარიანობის ზრდა</w:t>
            </w:r>
          </w:p>
        </w:tc>
      </w:tr>
      <w:tr w:rsidR="00514972" w:rsidRPr="00C916E7" w:rsidTr="009871DE">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ბუნებრივი სასულეების ექსპლუატაცია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45,0</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რუსთაველის გამზირზე </w:t>
            </w:r>
            <w:r w:rsidRPr="00C916E7">
              <w:rPr>
                <w:rFonts w:cs="Calibri"/>
                <w:szCs w:val="18"/>
                <w:lang w:val="ka-GE"/>
              </w:rPr>
              <w:t>„</w:t>
            </w:r>
            <w:r w:rsidRPr="00C916E7">
              <w:rPr>
                <w:rFonts w:cs="Calibri"/>
                <w:szCs w:val="18"/>
              </w:rPr>
              <w:t xml:space="preserve">ოქროს ჩარდახსა“ და კაფე „არგოს“ შორის დაზიანებული სანიაღვრე სისტემის შეკეთება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5,1</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ბარნოვის ქუჩის მეორე შესახვევის N5</w:t>
            </w:r>
            <w:r w:rsidR="00C85FE4" w:rsidRPr="00C916E7">
              <w:rPr>
                <w:rFonts w:cs="Calibri"/>
                <w:szCs w:val="18"/>
              </w:rPr>
              <w:t>–</w:t>
            </w:r>
            <w:r w:rsidRPr="00C916E7">
              <w:rPr>
                <w:rFonts w:cs="Calibri"/>
                <w:szCs w:val="18"/>
              </w:rPr>
              <w:t>თან სანიაღვრე ქსელის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20,3</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ახალგაზრდობის გამზირის მე</w:t>
            </w:r>
            <w:r w:rsidR="00C85FE4" w:rsidRPr="00C916E7">
              <w:rPr>
                <w:rFonts w:cs="Calibri"/>
                <w:szCs w:val="18"/>
              </w:rPr>
              <w:t>–</w:t>
            </w:r>
            <w:r w:rsidRPr="00C916E7">
              <w:rPr>
                <w:rFonts w:cs="Calibri"/>
                <w:szCs w:val="18"/>
              </w:rPr>
              <w:t>7 შესახვევის ღვარსადენის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23,1</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თბილისის ქუჩის N83</w:t>
            </w:r>
            <w:r w:rsidR="00535ABD" w:rsidRPr="00C916E7">
              <w:rPr>
                <w:rFonts w:cs="Calibri"/>
                <w:szCs w:val="18"/>
                <w:lang w:val="ka-GE"/>
              </w:rPr>
              <w:t>-თან</w:t>
            </w:r>
            <w:r w:rsidRPr="00C916E7">
              <w:rPr>
                <w:rFonts w:cs="Calibri"/>
                <w:szCs w:val="18"/>
              </w:rPr>
              <w:t xml:space="preserve"> ღვარსადენის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510A4">
            <w:pPr>
              <w:spacing w:line="276" w:lineRule="auto"/>
              <w:ind w:firstLine="0"/>
              <w:jc w:val="center"/>
              <w:rPr>
                <w:rFonts w:cs="Calibri"/>
                <w:szCs w:val="18"/>
              </w:rPr>
            </w:pPr>
            <w:r w:rsidRPr="00C916E7">
              <w:rPr>
                <w:rFonts w:cs="Calibri"/>
                <w:szCs w:val="18"/>
              </w:rPr>
              <w:t xml:space="preserve">ცისფერყანწელთა ქუჩის </w:t>
            </w:r>
            <w:r w:rsidRPr="00C916E7">
              <w:rPr>
                <w:rFonts w:cs="Calibri"/>
                <w:szCs w:val="18"/>
                <w:lang w:val="ka-GE"/>
              </w:rPr>
              <w:t>№</w:t>
            </w:r>
            <w:r w:rsidRPr="00C916E7">
              <w:rPr>
                <w:rFonts w:cs="Calibri"/>
                <w:szCs w:val="18"/>
              </w:rPr>
              <w:t>5</w:t>
            </w:r>
            <w:r w:rsidR="00C85FE4" w:rsidRPr="00C916E7">
              <w:rPr>
                <w:rFonts w:cs="Calibri"/>
                <w:szCs w:val="18"/>
              </w:rPr>
              <w:t>–</w:t>
            </w:r>
            <w:r w:rsidRPr="00C916E7">
              <w:rPr>
                <w:rFonts w:cs="Calibri"/>
                <w:szCs w:val="18"/>
              </w:rPr>
              <w:t>ში დაზი</w:t>
            </w:r>
            <w:r w:rsidR="001510A4" w:rsidRPr="00C916E7">
              <w:rPr>
                <w:rFonts w:cs="Calibri"/>
                <w:szCs w:val="18"/>
              </w:rPr>
              <w:t>ა</w:t>
            </w:r>
            <w:r w:rsidRPr="00C916E7">
              <w:rPr>
                <w:rFonts w:cs="Calibri"/>
                <w:szCs w:val="18"/>
              </w:rPr>
              <w:t>ნ</w:t>
            </w:r>
            <w:r w:rsidR="001510A4" w:rsidRPr="00C916E7">
              <w:rPr>
                <w:rFonts w:cs="Calibri"/>
                <w:szCs w:val="18"/>
              </w:rPr>
              <w:t>ე</w:t>
            </w:r>
            <w:r w:rsidRPr="00C916E7">
              <w:rPr>
                <w:rFonts w:cs="Calibri"/>
                <w:szCs w:val="18"/>
              </w:rPr>
              <w:t>ბული სანიაღვრე ქსელის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10,9</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ავტომშენებლის გამზირზე, მდინარე </w:t>
            </w:r>
            <w:r w:rsidR="001510A4">
              <w:rPr>
                <w:rFonts w:cs="Calibri"/>
                <w:szCs w:val="18"/>
              </w:rPr>
              <w:t>ოღ</w:t>
            </w:r>
            <w:r w:rsidRPr="00C916E7">
              <w:rPr>
                <w:rFonts w:cs="Calibri"/>
                <w:szCs w:val="18"/>
              </w:rPr>
              <w:t xml:space="preserve">ასკურას კალაპოტის (კერძო კორპორაცია </w:t>
            </w:r>
            <w:r w:rsidRPr="00C916E7">
              <w:rPr>
                <w:rFonts w:cs="Calibri"/>
                <w:szCs w:val="18"/>
                <w:lang w:val="ka-GE"/>
              </w:rPr>
              <w:t>„</w:t>
            </w:r>
            <w:r w:rsidRPr="00C916E7">
              <w:rPr>
                <w:rFonts w:cs="Calibri"/>
                <w:szCs w:val="18"/>
              </w:rPr>
              <w:t>ჰუალინგ ჯგუფის</w:t>
            </w:r>
            <w:r w:rsidRPr="00C916E7">
              <w:rPr>
                <w:rFonts w:cs="Calibri"/>
                <w:szCs w:val="18"/>
                <w:lang w:val="ka-GE"/>
              </w:rPr>
              <w:t>“</w:t>
            </w:r>
            <w:r w:rsidRPr="00C916E7">
              <w:rPr>
                <w:rFonts w:cs="Calibri"/>
                <w:szCs w:val="18"/>
              </w:rPr>
              <w:t xml:space="preserve"> ოფისის წინ) რეკონსტრუქცია</w:t>
            </w:r>
            <w:r w:rsidRPr="00C916E7">
              <w:rPr>
                <w:rFonts w:cs="Calibri"/>
                <w:szCs w:val="18"/>
                <w:lang w:val="ka-GE"/>
              </w:rPr>
              <w:t xml:space="preserve"> </w:t>
            </w:r>
            <w:r w:rsidR="00C85FE4" w:rsidRPr="00C916E7">
              <w:rPr>
                <w:rFonts w:cs="Calibri"/>
                <w:szCs w:val="18"/>
              </w:rPr>
              <w:t>–</w:t>
            </w:r>
            <w:r w:rsidRPr="00C916E7">
              <w:rPr>
                <w:rFonts w:cs="Calibri"/>
                <w:szCs w:val="18"/>
                <w:lang w:val="ka-GE"/>
              </w:rPr>
              <w:t xml:space="preserve"> </w:t>
            </w:r>
            <w:r w:rsidRPr="00C916E7">
              <w:rPr>
                <w:rFonts w:cs="Calibri"/>
                <w:szCs w:val="18"/>
              </w:rPr>
              <w:t>რეაბილიტაცია</w:t>
            </w:r>
            <w:r w:rsidRPr="00C916E7">
              <w:rPr>
                <w:rFonts w:cs="Calibri"/>
                <w:szCs w:val="18"/>
                <w:lang w:val="ka-GE"/>
              </w:rPr>
              <w:t xml:space="preserve"> </w:t>
            </w:r>
            <w:r w:rsidRPr="00C916E7">
              <w:rPr>
                <w:rFonts w:cs="Calibri"/>
                <w:szCs w:val="18"/>
              </w:rPr>
              <w:t>(გამტარუნარიანობის გაზრდა)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1 183,3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62,4</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 გელათის, ნიუპორტისა და კოსტავას ქუჩების კვეთასთან სისხლის ბანკამდე სანიაღვრე სისტემის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127,8</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ჭაბუკიანის ქუჩის მეორე შესახვევი</w:t>
            </w:r>
            <w:r w:rsidR="00123ACD" w:rsidRPr="00C916E7">
              <w:rPr>
                <w:rFonts w:cs="Calibri"/>
                <w:szCs w:val="18"/>
                <w:lang w:val="ka-GE"/>
              </w:rPr>
              <w:t>ს</w:t>
            </w:r>
            <w:r w:rsidRPr="00C916E7">
              <w:rPr>
                <w:rFonts w:cs="Calibri"/>
                <w:szCs w:val="18"/>
              </w:rPr>
              <w:t xml:space="preserve"> N5</w:t>
            </w:r>
            <w:r w:rsidR="00123ACD" w:rsidRPr="00C916E7">
              <w:rPr>
                <w:rFonts w:cs="Calibri"/>
                <w:szCs w:val="18"/>
                <w:lang w:val="ka-GE"/>
              </w:rPr>
              <w:t>-თან</w:t>
            </w:r>
            <w:r w:rsidR="00123ACD" w:rsidRPr="00C916E7">
              <w:rPr>
                <w:rFonts w:cs="Calibri"/>
                <w:szCs w:val="18"/>
              </w:rPr>
              <w:t xml:space="preserve"> </w:t>
            </w:r>
            <w:r w:rsidR="007D54DD">
              <w:rPr>
                <w:rFonts w:cs="Calibri"/>
                <w:szCs w:val="18"/>
              </w:rPr>
              <w:t>სასულ</w:t>
            </w:r>
            <w:r w:rsidR="007D54DD">
              <w:rPr>
                <w:rFonts w:cs="Calibri"/>
                <w:szCs w:val="18"/>
                <w:lang w:val="ka-GE"/>
              </w:rPr>
              <w:t>ე</w:t>
            </w:r>
            <w:r w:rsidRPr="00C916E7">
              <w:rPr>
                <w:rFonts w:cs="Calibri"/>
                <w:szCs w:val="18"/>
              </w:rPr>
              <w:t>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58,2</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ჩხობაძის ქუჩის სანიაღვრე ქსელის მოწყობა </w:t>
            </w:r>
            <w:r w:rsidR="00C85FE4" w:rsidRPr="00C916E7">
              <w:rPr>
                <w:rFonts w:cs="Calibri"/>
                <w:szCs w:val="18"/>
              </w:rPr>
              <w:t>–</w:t>
            </w:r>
            <w:r w:rsidRPr="00C916E7">
              <w:rPr>
                <w:rFonts w:cs="Calibri"/>
                <w:szCs w:val="18"/>
                <w:lang w:val="ka-GE"/>
              </w:rPr>
              <w:t xml:space="preserve"> </w:t>
            </w:r>
            <w:r w:rsidRPr="00C916E7">
              <w:rPr>
                <w:rFonts w:cs="Calibri"/>
                <w:szCs w:val="18"/>
              </w:rPr>
              <w:t>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150,0</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ჯავახიშვილის ქუჩის N16</w:t>
            </w:r>
            <w:r w:rsidR="00C85FE4" w:rsidRPr="00C916E7">
              <w:rPr>
                <w:rFonts w:cs="Calibri"/>
                <w:szCs w:val="18"/>
              </w:rPr>
              <w:t>–</w:t>
            </w:r>
            <w:r w:rsidRPr="00C916E7">
              <w:rPr>
                <w:rFonts w:cs="Calibri"/>
                <w:szCs w:val="18"/>
              </w:rPr>
              <w:t>დან</w:t>
            </w:r>
            <w:r w:rsidR="00AC70E5" w:rsidRPr="00C916E7">
              <w:rPr>
                <w:rFonts w:cs="Calibri"/>
                <w:szCs w:val="18"/>
              </w:rPr>
              <w:t xml:space="preserve"> </w:t>
            </w:r>
            <w:r w:rsidRPr="00C916E7">
              <w:rPr>
                <w:rFonts w:cs="Calibri"/>
                <w:szCs w:val="18"/>
              </w:rPr>
              <w:t xml:space="preserve">ბარნოვის ქუჩამდე სანიაღვრე ქსელის მოწყობა </w:t>
            </w:r>
            <w:r w:rsidR="00C85FE4" w:rsidRPr="00C916E7">
              <w:rPr>
                <w:rFonts w:cs="Calibri"/>
                <w:szCs w:val="18"/>
              </w:rPr>
              <w:t>–</w:t>
            </w:r>
            <w:r w:rsidRPr="00C916E7">
              <w:rPr>
                <w:rFonts w:cs="Calibri"/>
                <w:szCs w:val="18"/>
              </w:rPr>
              <w:t>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19,3</w:t>
            </w:r>
          </w:p>
        </w:tc>
      </w:tr>
      <w:tr w:rsidR="00514972" w:rsidRPr="00C916E7" w:rsidTr="009871D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მოსაშვილის ქუჩის სანიაღვრე ქსელის მოწყობა </w:t>
            </w:r>
            <w:r w:rsidR="00C85FE4" w:rsidRPr="00C916E7">
              <w:rPr>
                <w:rFonts w:cs="Calibri"/>
                <w:szCs w:val="18"/>
              </w:rPr>
              <w:t>–</w:t>
            </w:r>
            <w:r w:rsidRPr="00C916E7">
              <w:rPr>
                <w:rFonts w:cs="Calibri"/>
                <w:szCs w:val="18"/>
                <w:lang w:val="ka-GE"/>
              </w:rPr>
              <w:t xml:space="preserve"> </w:t>
            </w:r>
            <w:r w:rsidRPr="00C916E7">
              <w:rPr>
                <w:rFonts w:cs="Calibri"/>
                <w:szCs w:val="18"/>
              </w:rPr>
              <w:t>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w:t>
            </w:r>
          </w:p>
        </w:tc>
      </w:tr>
      <w:tr w:rsidR="00514972" w:rsidRPr="00C916E7" w:rsidTr="008608DB">
        <w:trPr>
          <w:trHeight w:val="40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დასაბრუნებელი 2.5%</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14,3</w:t>
            </w:r>
          </w:p>
        </w:tc>
      </w:tr>
      <w:tr w:rsidR="00514972" w:rsidRPr="00C916E7" w:rsidTr="009871DE">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რეაბილიტირებული და კაპიტალურად შეკეთებული სანიაღვრე სისტემა</w:t>
            </w:r>
          </w:p>
        </w:tc>
      </w:tr>
      <w:tr w:rsidR="00514972" w:rsidRPr="00C916E7" w:rsidTr="009871DE">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517"/>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b/>
                <w:szCs w:val="18"/>
              </w:rPr>
            </w:pP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კაპიტალ</w:t>
            </w:r>
            <w:r w:rsidR="002F0C1D" w:rsidRPr="00C916E7">
              <w:rPr>
                <w:rFonts w:cs="Calibri"/>
                <w:color w:val="000000"/>
                <w:szCs w:val="18"/>
              </w:rPr>
              <w:softHyphen/>
            </w:r>
            <w:r w:rsidRPr="00C916E7">
              <w:rPr>
                <w:rFonts w:cs="Calibri"/>
                <w:color w:val="000000"/>
                <w:szCs w:val="18"/>
              </w:rPr>
              <w:t>ურად მოწყო</w:t>
            </w:r>
            <w:r w:rsidR="002F0C1D" w:rsidRPr="00C916E7">
              <w:rPr>
                <w:rFonts w:cs="Calibri"/>
                <w:color w:val="000000"/>
                <w:szCs w:val="18"/>
              </w:rPr>
              <w:softHyphen/>
            </w:r>
            <w:r w:rsidRPr="00C916E7">
              <w:rPr>
                <w:rFonts w:cs="Calibri"/>
                <w:color w:val="000000"/>
                <w:szCs w:val="18"/>
              </w:rPr>
              <w:t xml:space="preserve">ბილი სანიაღვრე </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3700 გრ.მ.</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2200 გრ.მ.</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9871DE">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ექსპლოა</w:t>
            </w:r>
            <w:r w:rsidR="002F0C1D" w:rsidRPr="00C916E7">
              <w:rPr>
                <w:rFonts w:cs="Calibri"/>
                <w:color w:val="000000"/>
                <w:szCs w:val="18"/>
              </w:rPr>
              <w:softHyphen/>
            </w:r>
            <w:r w:rsidRPr="00C916E7">
              <w:rPr>
                <w:rFonts w:cs="Calibri"/>
                <w:color w:val="000000"/>
                <w:szCs w:val="18"/>
              </w:rPr>
              <w:t>ტირ</w:t>
            </w:r>
            <w:r w:rsidR="002F0C1D" w:rsidRPr="00C916E7">
              <w:rPr>
                <w:rFonts w:cs="Calibri"/>
                <w:color w:val="000000"/>
                <w:szCs w:val="18"/>
              </w:rPr>
              <w:softHyphen/>
            </w:r>
            <w:r w:rsidRPr="00C916E7">
              <w:rPr>
                <w:rFonts w:cs="Calibri"/>
                <w:color w:val="000000"/>
                <w:szCs w:val="18"/>
              </w:rPr>
              <w:t>ებული სასუ</w:t>
            </w:r>
            <w:r w:rsidR="002F0C1D" w:rsidRPr="00C916E7">
              <w:rPr>
                <w:rFonts w:cs="Calibri"/>
                <w:color w:val="000000"/>
                <w:szCs w:val="18"/>
              </w:rPr>
              <w:softHyphen/>
            </w:r>
            <w:r w:rsidRPr="00C916E7">
              <w:rPr>
                <w:rFonts w:cs="Calibri"/>
                <w:color w:val="000000"/>
                <w:szCs w:val="18"/>
              </w:rPr>
              <w:t>ლეების რაო</w:t>
            </w:r>
            <w:r w:rsidR="002F0C1D" w:rsidRPr="00C916E7">
              <w:rPr>
                <w:rFonts w:cs="Calibri"/>
                <w:color w:val="000000"/>
                <w:szCs w:val="18"/>
              </w:rPr>
              <w:softHyphen/>
            </w:r>
            <w:r w:rsidRPr="00C916E7">
              <w:rPr>
                <w:rFonts w:cs="Calibri"/>
                <w:color w:val="000000"/>
                <w:szCs w:val="18"/>
              </w:rPr>
              <w:t>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26</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lastRenderedPageBreak/>
        <w:t xml:space="preserve">ა.დ) ქვეპროგრამა: საგზაო ნიშნები და უსაფრთხოება </w:t>
      </w:r>
      <w:r w:rsidR="008608DB" w:rsidRPr="00C916E7">
        <w:rPr>
          <w:rFonts w:cs="Calibri"/>
          <w:b/>
          <w:bCs/>
          <w:color w:val="000000"/>
          <w:szCs w:val="18"/>
        </w:rPr>
        <w:t xml:space="preserve">(პროგრამული კოდი </w:t>
      </w:r>
      <w:r w:rsidRPr="00C916E7">
        <w:rPr>
          <w:rFonts w:cs="Calibri"/>
          <w:b/>
          <w:bCs/>
          <w:color w:val="000000"/>
          <w:szCs w:val="18"/>
        </w:rPr>
        <w:t>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9871DE">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„ქუთგანათების სერვისი“</w:t>
            </w:r>
          </w:p>
        </w:tc>
      </w:tr>
      <w:tr w:rsidR="00514972" w:rsidRPr="00C916E7" w:rsidTr="009871DE">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130,0</w:t>
            </w:r>
          </w:p>
        </w:tc>
      </w:tr>
      <w:tr w:rsidR="00514972" w:rsidRPr="00C916E7" w:rsidTr="009871DE">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საგზაო ტრანსპორტის მოწესრიგებული მოძრაობისათვის და უსაფრთხო გადაადგილები</w:t>
            </w:r>
            <w:r w:rsidR="002F0C1D" w:rsidRPr="00C916E7">
              <w:rPr>
                <w:rFonts w:cs="Calibri"/>
                <w:color w:val="000000"/>
                <w:szCs w:val="18"/>
              </w:rPr>
              <w:softHyphen/>
            </w:r>
            <w:r w:rsidRPr="00C916E7">
              <w:rPr>
                <w:rFonts w:cs="Calibri"/>
                <w:color w:val="000000"/>
                <w:szCs w:val="18"/>
              </w:rPr>
              <w:t>სათვის აუცილებელია მოხდეს საგზაო ნიშნების, შუქნიშნებისა და ქვეითთა გადასას</w:t>
            </w:r>
            <w:r w:rsidR="002F0C1D" w:rsidRPr="00C916E7">
              <w:rPr>
                <w:rFonts w:cs="Calibri"/>
                <w:color w:val="000000"/>
                <w:szCs w:val="18"/>
              </w:rPr>
              <w:softHyphen/>
            </w:r>
            <w:r w:rsidRPr="00C916E7">
              <w:rPr>
                <w:rFonts w:cs="Calibri"/>
                <w:color w:val="000000"/>
                <w:szCs w:val="18"/>
              </w:rPr>
              <w:t>ვლელების მოწესრიგება/რეაბილიტაცია, ასევე</w:t>
            </w:r>
            <w:r w:rsidR="0007679B" w:rsidRPr="00C916E7">
              <w:rPr>
                <w:rFonts w:cs="Calibri"/>
                <w:color w:val="000000"/>
                <w:szCs w:val="18"/>
                <w:lang w:val="ka-GE"/>
              </w:rPr>
              <w:t>,</w:t>
            </w:r>
            <w:r w:rsidRPr="00C916E7">
              <w:rPr>
                <w:rFonts w:cs="Calibri"/>
                <w:color w:val="000000"/>
                <w:szCs w:val="18"/>
              </w:rPr>
              <w:t xml:space="preserve"> სიჩქარის შემზღუდველი ბორცვების მოწყობა.</w:t>
            </w:r>
          </w:p>
        </w:tc>
      </w:tr>
      <w:tr w:rsidR="00514972" w:rsidRPr="00C916E7" w:rsidTr="009871DE">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საგზაო მოძრაობის მოწესრიგებული ფუნქციონირება</w:t>
            </w:r>
          </w:p>
        </w:tc>
      </w:tr>
      <w:tr w:rsidR="00514972" w:rsidRPr="00C916E7" w:rsidTr="009871DE">
        <w:trPr>
          <w:trHeight w:val="5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შუქნიშნებისა და საგზაო ნიშნების ექსპლოატაცია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9871DE">
        <w:trPr>
          <w:trHeight w:val="52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ელექტრო ენერგიის ხარჯი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9871DE">
        <w:trPr>
          <w:trHeight w:val="52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სიჩქარის შემზღუდველი ბორცვების მოწყობა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9871DE">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მოწესრიგებული და უსაფრთხო საგზაო მოძრაობა</w:t>
            </w:r>
          </w:p>
        </w:tc>
      </w:tr>
      <w:tr w:rsidR="00514972" w:rsidRPr="00C916E7" w:rsidTr="009871DE">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51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ექსპლოა</w:t>
            </w:r>
            <w:r w:rsidR="002F0C1D" w:rsidRPr="00C916E7">
              <w:rPr>
                <w:rFonts w:cs="Calibri"/>
                <w:color w:val="000000"/>
                <w:szCs w:val="18"/>
              </w:rPr>
              <w:softHyphen/>
            </w:r>
            <w:r w:rsidRPr="00C916E7">
              <w:rPr>
                <w:rFonts w:cs="Calibri"/>
                <w:color w:val="000000"/>
                <w:szCs w:val="18"/>
              </w:rPr>
              <w:t>ტაცია</w:t>
            </w:r>
            <w:r w:rsidR="002F0C1D" w:rsidRPr="00C916E7">
              <w:rPr>
                <w:rFonts w:cs="Calibri"/>
                <w:color w:val="000000"/>
                <w:szCs w:val="18"/>
              </w:rPr>
              <w:softHyphen/>
            </w:r>
            <w:r w:rsidRPr="00C916E7">
              <w:rPr>
                <w:rFonts w:cs="Calibri"/>
                <w:color w:val="000000"/>
                <w:szCs w:val="18"/>
              </w:rPr>
              <w:t>გაწეული შუქნიშნები</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9871DE">
        <w:trPr>
          <w:trHeight w:val="53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ექსპლოა</w:t>
            </w:r>
            <w:r w:rsidR="002F0C1D" w:rsidRPr="00C916E7">
              <w:rPr>
                <w:rFonts w:cs="Calibri"/>
                <w:color w:val="000000"/>
                <w:szCs w:val="18"/>
              </w:rPr>
              <w:softHyphen/>
            </w:r>
            <w:r w:rsidRPr="00C916E7">
              <w:rPr>
                <w:rFonts w:cs="Calibri"/>
                <w:color w:val="000000"/>
                <w:szCs w:val="18"/>
              </w:rPr>
              <w:t>ტაცია</w:t>
            </w:r>
            <w:r w:rsidR="002F0C1D" w:rsidRPr="00C916E7">
              <w:rPr>
                <w:rFonts w:cs="Calibri"/>
                <w:color w:val="000000"/>
                <w:szCs w:val="18"/>
              </w:rPr>
              <w:softHyphen/>
            </w:r>
            <w:r w:rsidRPr="00C916E7">
              <w:rPr>
                <w:rFonts w:cs="Calibri"/>
                <w:color w:val="000000"/>
                <w:szCs w:val="18"/>
              </w:rPr>
              <w:t>გაწეული საგზაო ნიშნები</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9871DE">
        <w:trPr>
          <w:trHeight w:val="51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დაგებული სიჩქარის შემზღუ</w:t>
            </w:r>
            <w:r w:rsidR="002F0C1D" w:rsidRPr="00C916E7">
              <w:rPr>
                <w:rFonts w:cs="Calibri"/>
                <w:color w:val="000000"/>
                <w:szCs w:val="18"/>
              </w:rPr>
              <w:softHyphen/>
            </w:r>
            <w:r w:rsidRPr="00C916E7">
              <w:rPr>
                <w:rFonts w:cs="Calibri"/>
                <w:color w:val="000000"/>
                <w:szCs w:val="18"/>
              </w:rPr>
              <w:t>დველი ბორც</w:t>
            </w:r>
            <w:r w:rsidR="002F0C1D" w:rsidRPr="00C916E7">
              <w:rPr>
                <w:rFonts w:cs="Calibri"/>
                <w:color w:val="000000"/>
                <w:szCs w:val="18"/>
              </w:rPr>
              <w:softHyphen/>
            </w:r>
            <w:r w:rsidRPr="00C916E7">
              <w:rPr>
                <w:rFonts w:cs="Calibri"/>
                <w:color w:val="000000"/>
                <w:szCs w:val="18"/>
              </w:rPr>
              <w:t>ვების რაო</w:t>
            </w:r>
            <w:r w:rsidR="002F0C1D" w:rsidRPr="00C916E7">
              <w:rPr>
                <w:rFonts w:cs="Calibri"/>
                <w:color w:val="000000"/>
                <w:szCs w:val="18"/>
              </w:rPr>
              <w:softHyphen/>
            </w:r>
            <w:r w:rsidRPr="00C916E7">
              <w:rPr>
                <w:rFonts w:cs="Calibri"/>
                <w:color w:val="000000"/>
                <w:szCs w:val="18"/>
              </w:rPr>
              <w:t>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ა.ე</w:t>
      </w:r>
      <w:r w:rsidR="00AC70E5" w:rsidRPr="00C916E7">
        <w:rPr>
          <w:rFonts w:cs="Calibri"/>
          <w:b/>
          <w:bCs/>
          <w:color w:val="000000"/>
          <w:szCs w:val="18"/>
        </w:rPr>
        <w:t xml:space="preserve">) </w:t>
      </w:r>
      <w:r w:rsidRPr="00C916E7">
        <w:rPr>
          <w:rFonts w:cs="Calibri"/>
          <w:b/>
          <w:bCs/>
          <w:color w:val="000000"/>
          <w:szCs w:val="18"/>
        </w:rPr>
        <w:t xml:space="preserve">ქვეპროგრამა: ვიდეო </w:t>
      </w:r>
      <w:r w:rsidR="00C85FE4" w:rsidRPr="00C916E7">
        <w:rPr>
          <w:rFonts w:cs="Calibri"/>
          <w:b/>
          <w:bCs/>
          <w:color w:val="000000"/>
          <w:szCs w:val="18"/>
        </w:rPr>
        <w:t>–</w:t>
      </w:r>
      <w:r w:rsidRPr="00C916E7">
        <w:rPr>
          <w:rFonts w:cs="Calibri"/>
          <w:b/>
          <w:bCs/>
          <w:color w:val="000000"/>
          <w:szCs w:val="18"/>
        </w:rPr>
        <w:t xml:space="preserve"> სამეთვალყურეო კამერების შეძენა</w:t>
      </w:r>
      <w:r w:rsidRPr="00C916E7">
        <w:rPr>
          <w:rFonts w:cs="Calibri"/>
          <w:b/>
          <w:bCs/>
          <w:color w:val="000000"/>
          <w:szCs w:val="18"/>
          <w:lang w:val="ka-GE"/>
        </w:rPr>
        <w:t xml:space="preserve"> </w:t>
      </w:r>
      <w:r w:rsidR="00C85FE4" w:rsidRPr="00C916E7">
        <w:rPr>
          <w:rFonts w:cs="Calibri"/>
          <w:b/>
          <w:bCs/>
          <w:color w:val="000000"/>
          <w:szCs w:val="18"/>
        </w:rPr>
        <w:t>–</w:t>
      </w:r>
      <w:r w:rsidRPr="00C916E7">
        <w:rPr>
          <w:rFonts w:cs="Calibri"/>
          <w:b/>
          <w:bCs/>
          <w:color w:val="000000"/>
          <w:szCs w:val="18"/>
          <w:lang w:val="ka-GE"/>
        </w:rPr>
        <w:t xml:space="preserve"> </w:t>
      </w:r>
      <w:r w:rsidRPr="00C916E7">
        <w:rPr>
          <w:rFonts w:cs="Calibri"/>
          <w:b/>
          <w:bCs/>
          <w:color w:val="000000"/>
          <w:szCs w:val="18"/>
        </w:rPr>
        <w:t>ექსპლოატაცია (პროგრამული კოდი 02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8608DB">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8608DB">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993,0</w:t>
            </w:r>
          </w:p>
        </w:tc>
      </w:tr>
      <w:tr w:rsidR="00514972" w:rsidRPr="00C916E7" w:rsidTr="008608DB">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514972" w:rsidRPr="00C916E7" w:rsidTr="008608DB">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მუნიციპალიტეტში უსაფრთხო გარემოს შექმნა</w:t>
            </w:r>
          </w:p>
        </w:tc>
      </w:tr>
      <w:tr w:rsidR="00514972" w:rsidRPr="00C916E7" w:rsidTr="008608DB">
        <w:trPr>
          <w:trHeight w:val="5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Sylfaen"/>
                <w:color w:val="000000"/>
                <w:szCs w:val="18"/>
              </w:rPr>
              <w:t>ვიდეო</w:t>
            </w:r>
            <w:r w:rsidRPr="00C916E7">
              <w:rPr>
                <w:rFonts w:cs="Calibri"/>
                <w:color w:val="000000"/>
                <w:szCs w:val="18"/>
              </w:rPr>
              <w:t xml:space="preserve"> </w:t>
            </w:r>
            <w:r w:rsidRPr="00C916E7">
              <w:rPr>
                <w:rFonts w:cs="Sylfaen"/>
                <w:color w:val="000000"/>
                <w:szCs w:val="18"/>
              </w:rPr>
              <w:t>სამეთვალყურეო</w:t>
            </w:r>
            <w:r w:rsidRPr="00C916E7">
              <w:rPr>
                <w:rFonts w:cs="Calibri"/>
                <w:color w:val="000000"/>
                <w:szCs w:val="18"/>
              </w:rPr>
              <w:t xml:space="preserve"> </w:t>
            </w:r>
            <w:r w:rsidRPr="00C916E7">
              <w:rPr>
                <w:rFonts w:cs="Sylfaen"/>
                <w:color w:val="000000"/>
                <w:szCs w:val="18"/>
              </w:rPr>
              <w:t>კამერების</w:t>
            </w:r>
            <w:r w:rsidRPr="00C916E7">
              <w:rPr>
                <w:rFonts w:cs="Calibri"/>
                <w:color w:val="000000"/>
                <w:szCs w:val="18"/>
              </w:rPr>
              <w:t xml:space="preserve"> </w:t>
            </w:r>
            <w:r w:rsidRPr="00C916E7">
              <w:rPr>
                <w:rFonts w:cs="Sylfaen"/>
                <w:color w:val="000000"/>
                <w:szCs w:val="18"/>
              </w:rPr>
              <w:t>ექსპლოატაცია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297,0</w:t>
            </w:r>
          </w:p>
        </w:tc>
      </w:tr>
      <w:tr w:rsidR="00514972" w:rsidRPr="00C916E7" w:rsidTr="008608DB">
        <w:trPr>
          <w:trHeight w:val="52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Sylfaen"/>
                <w:color w:val="000000"/>
                <w:szCs w:val="18"/>
              </w:rPr>
              <w:t>ვიდეო</w:t>
            </w:r>
            <w:r w:rsidRPr="00C916E7">
              <w:rPr>
                <w:rFonts w:cs="Calibri"/>
                <w:color w:val="000000"/>
                <w:szCs w:val="18"/>
              </w:rPr>
              <w:t xml:space="preserve"> </w:t>
            </w:r>
            <w:r w:rsidRPr="00C916E7">
              <w:rPr>
                <w:rFonts w:cs="Sylfaen"/>
                <w:color w:val="000000"/>
                <w:szCs w:val="18"/>
              </w:rPr>
              <w:t>სამეთვალყურეო</w:t>
            </w:r>
            <w:r w:rsidRPr="00C916E7">
              <w:rPr>
                <w:rFonts w:cs="Calibri"/>
                <w:color w:val="000000"/>
                <w:szCs w:val="18"/>
              </w:rPr>
              <w:t xml:space="preserve"> </w:t>
            </w:r>
            <w:r w:rsidRPr="00C916E7">
              <w:rPr>
                <w:rFonts w:cs="Sylfaen"/>
                <w:color w:val="000000"/>
                <w:szCs w:val="18"/>
              </w:rPr>
              <w:t>კამერების</w:t>
            </w:r>
            <w:r w:rsidRPr="00C916E7">
              <w:rPr>
                <w:rFonts w:cs="Calibri"/>
                <w:color w:val="000000"/>
                <w:szCs w:val="18"/>
              </w:rPr>
              <w:t xml:space="preserve"> </w:t>
            </w:r>
            <w:r w:rsidRPr="00C916E7">
              <w:rPr>
                <w:rFonts w:cs="Sylfaen"/>
                <w:color w:val="000000"/>
                <w:szCs w:val="18"/>
              </w:rPr>
              <w:t>შეძენა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696,0</w:t>
            </w:r>
          </w:p>
        </w:tc>
      </w:tr>
      <w:tr w:rsidR="00514972" w:rsidRPr="00C916E7" w:rsidTr="008608DB">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514972" w:rsidRPr="00C916E7" w:rsidTr="008608DB">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991"/>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შეძენილი ვიდეო სამეთვალ</w:t>
            </w:r>
            <w:r w:rsidR="00122733" w:rsidRPr="00C916E7">
              <w:rPr>
                <w:rFonts w:cs="Calibri"/>
                <w:color w:val="000000"/>
                <w:szCs w:val="18"/>
              </w:rPr>
              <w:softHyphen/>
            </w:r>
            <w:r w:rsidRPr="00C916E7">
              <w:rPr>
                <w:rFonts w:cs="Calibri"/>
                <w:color w:val="000000"/>
                <w:szCs w:val="18"/>
              </w:rPr>
              <w:t>ყურეო კამერ</w:t>
            </w:r>
            <w:r w:rsidR="00122733" w:rsidRPr="00C916E7">
              <w:rPr>
                <w:rFonts w:cs="Calibri"/>
                <w:color w:val="000000"/>
                <w:szCs w:val="18"/>
              </w:rPr>
              <w:softHyphen/>
            </w:r>
            <w:r w:rsidRPr="00C916E7">
              <w:rPr>
                <w:rFonts w:cs="Calibri"/>
                <w:color w:val="000000"/>
                <w:szCs w:val="18"/>
              </w:rPr>
              <w:t>ების რაო</w:t>
            </w:r>
            <w:r w:rsidR="00122733" w:rsidRPr="00C916E7">
              <w:rPr>
                <w:rFonts w:cs="Calibri"/>
                <w:color w:val="000000"/>
                <w:szCs w:val="18"/>
              </w:rPr>
              <w:softHyphen/>
            </w:r>
            <w:r w:rsidRPr="00C916E7">
              <w:rPr>
                <w:rFonts w:cs="Calibri"/>
                <w:color w:val="000000"/>
                <w:szCs w:val="18"/>
              </w:rPr>
              <w:t>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36</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lastRenderedPageBreak/>
        <w:t xml:space="preserve">ბ) პროგრამა: გარე განათება </w:t>
      </w:r>
      <w:r w:rsidR="008608DB" w:rsidRPr="00C916E7">
        <w:rPr>
          <w:rFonts w:cs="Calibri"/>
          <w:b/>
          <w:bCs/>
          <w:color w:val="000000"/>
          <w:szCs w:val="18"/>
        </w:rPr>
        <w:t xml:space="preserve">(პროგრამული კოდი </w:t>
      </w:r>
      <w:r w:rsidRPr="00C916E7">
        <w:rPr>
          <w:rFonts w:cs="Calibri"/>
          <w:b/>
          <w:bCs/>
          <w:color w:val="000000"/>
          <w:szCs w:val="18"/>
        </w:rPr>
        <w:t>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9871DE">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„ქუთგანათების სერვისი“</w:t>
            </w:r>
          </w:p>
        </w:tc>
      </w:tr>
      <w:tr w:rsidR="00514972" w:rsidRPr="00C916E7" w:rsidTr="009871DE">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3 620,0</w:t>
            </w:r>
          </w:p>
        </w:tc>
      </w:tr>
      <w:tr w:rsidR="00514972" w:rsidRPr="00C916E7" w:rsidTr="009871DE">
        <w:trPr>
          <w:trHeight w:val="427"/>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შექმნისათვის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sidR="00C85FE4" w:rsidRPr="00C916E7">
              <w:rPr>
                <w:rFonts w:cs="Calibri"/>
                <w:color w:val="000000"/>
                <w:szCs w:val="18"/>
              </w:rPr>
              <w:t>–</w:t>
            </w:r>
            <w:r w:rsidRPr="00C916E7">
              <w:rPr>
                <w:rFonts w:cs="Calibri"/>
                <w:color w:val="000000"/>
                <w:szCs w:val="18"/>
              </w:rPr>
              <w:t>ზე.</w:t>
            </w:r>
          </w:p>
        </w:tc>
      </w:tr>
      <w:tr w:rsidR="00514972" w:rsidRPr="00C916E7" w:rsidTr="009871DE">
        <w:trPr>
          <w:trHeight w:val="53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გარე განათების ქსელის შეუფერხებელი ფუნქციონირება</w:t>
            </w:r>
          </w:p>
        </w:tc>
      </w:tr>
      <w:tr w:rsidR="00514972" w:rsidRPr="00C916E7" w:rsidTr="009871DE">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514972" w:rsidRPr="00C916E7" w:rsidTr="009871DE">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517"/>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განათებული დასახლებული ტერიტორიის მოცულობა</w:t>
            </w:r>
          </w:p>
        </w:tc>
        <w:tc>
          <w:tcPr>
            <w:tcW w:w="170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c>
          <w:tcPr>
            <w:tcW w:w="1613"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ბ.ა) ქვეპროგრამა: გარე განათების ქსელის ექსპლოატაცია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9871D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„ქუთგანათების სერვისი“</w:t>
            </w:r>
          </w:p>
        </w:tc>
      </w:tr>
      <w:tr w:rsidR="00514972" w:rsidRPr="00C916E7" w:rsidTr="009871D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3 380,0</w:t>
            </w:r>
          </w:p>
        </w:tc>
      </w:tr>
      <w:tr w:rsidR="00514972" w:rsidRPr="00C916E7" w:rsidTr="009871DE">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w:t>
            </w:r>
            <w:r w:rsidR="00AC70E5" w:rsidRPr="00C916E7">
              <w:rPr>
                <w:rFonts w:cs="Calibri"/>
                <w:color w:val="000000"/>
                <w:szCs w:val="18"/>
              </w:rPr>
              <w:t xml:space="preserve"> </w:t>
            </w:r>
            <w:r w:rsidRPr="00C916E7">
              <w:rPr>
                <w:rFonts w:cs="Calibri"/>
                <w:color w:val="000000"/>
                <w:szCs w:val="18"/>
              </w:rPr>
              <w:t>ელექტროენერგიის ხარჯის შემცირება.</w:t>
            </w:r>
          </w:p>
        </w:tc>
      </w:tr>
      <w:tr w:rsidR="00514972" w:rsidRPr="00C916E7" w:rsidTr="009871D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514972" w:rsidRPr="00C916E7" w:rsidTr="008608DB">
        <w:trPr>
          <w:trHeight w:val="304"/>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495,0</w:t>
            </w:r>
          </w:p>
        </w:tc>
      </w:tr>
      <w:tr w:rsidR="00514972" w:rsidRPr="00C916E7" w:rsidTr="008608DB">
        <w:trPr>
          <w:trHeight w:val="40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760,0</w:t>
            </w:r>
          </w:p>
        </w:tc>
      </w:tr>
      <w:tr w:rsidR="00514972" w:rsidRPr="00C916E7" w:rsidTr="008608DB">
        <w:trPr>
          <w:trHeight w:val="413"/>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2 100,0</w:t>
            </w:r>
          </w:p>
        </w:tc>
      </w:tr>
      <w:tr w:rsidR="00514972" w:rsidRPr="00C916E7" w:rsidTr="009871D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9871D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514972" w:rsidRPr="00C916E7" w:rsidTr="009871DE">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მოსახ</w:t>
            </w:r>
            <w:r w:rsidR="00122733" w:rsidRPr="00C916E7">
              <w:rPr>
                <w:rFonts w:cs="Calibri"/>
                <w:color w:val="000000"/>
                <w:szCs w:val="18"/>
              </w:rPr>
              <w:softHyphen/>
            </w:r>
            <w:r w:rsidRPr="00C916E7">
              <w:rPr>
                <w:rFonts w:cs="Calibri"/>
                <w:color w:val="000000"/>
                <w:szCs w:val="18"/>
              </w:rPr>
              <w:t>ლეობის მომართ</w:t>
            </w:r>
            <w:r w:rsidR="00122733" w:rsidRPr="00C916E7">
              <w:rPr>
                <w:rFonts w:cs="Calibri"/>
                <w:color w:val="000000"/>
                <w:szCs w:val="18"/>
              </w:rPr>
              <w:softHyphen/>
            </w:r>
            <w:r w:rsidRPr="00C916E7">
              <w:rPr>
                <w:rFonts w:cs="Calibri"/>
                <w:color w:val="000000"/>
                <w:szCs w:val="18"/>
              </w:rPr>
              <w:t>ვიანობა, ავარიული სიტუა</w:t>
            </w:r>
            <w:r w:rsidR="00122733" w:rsidRPr="00C916E7">
              <w:rPr>
                <w:rFonts w:cs="Calibri"/>
                <w:color w:val="000000"/>
                <w:szCs w:val="18"/>
              </w:rPr>
              <w:softHyphen/>
            </w:r>
            <w:r w:rsidRPr="00C916E7">
              <w:rPr>
                <w:rFonts w:cs="Calibri"/>
                <w:color w:val="000000"/>
                <w:szCs w:val="18"/>
              </w:rPr>
              <w:t>ციები, ელ. ენერგიის ცვალე</w:t>
            </w:r>
            <w:r w:rsidR="00122733" w:rsidRPr="00C916E7">
              <w:rPr>
                <w:rFonts w:cs="Calibri"/>
                <w:color w:val="000000"/>
                <w:szCs w:val="18"/>
              </w:rPr>
              <w:softHyphen/>
            </w:r>
            <w:r w:rsidRPr="00C916E7">
              <w:rPr>
                <w:rFonts w:cs="Calibri"/>
                <w:color w:val="000000"/>
                <w:szCs w:val="18"/>
              </w:rPr>
              <w:t>ბადობა</w:t>
            </w:r>
          </w:p>
        </w:tc>
      </w:tr>
      <w:tr w:rsidR="00514972" w:rsidRPr="00C916E7" w:rsidTr="009871D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შეკეთებ</w:t>
            </w:r>
            <w:r w:rsidR="00122733" w:rsidRPr="00C916E7">
              <w:rPr>
                <w:rFonts w:cs="Calibri"/>
                <w:color w:val="000000"/>
                <w:szCs w:val="18"/>
              </w:rPr>
              <w:softHyphen/>
            </w:r>
            <w:r w:rsidRPr="00C916E7">
              <w:rPr>
                <w:rFonts w:cs="Calibri"/>
                <w:color w:val="000000"/>
                <w:szCs w:val="18"/>
              </w:rPr>
              <w:t>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1000</w:t>
            </w:r>
          </w:p>
        </w:tc>
        <w:tc>
          <w:tcPr>
            <w:tcW w:w="1937"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p>
        </w:tc>
      </w:tr>
      <w:tr w:rsidR="00514972" w:rsidRPr="00C916E7" w:rsidTr="009871D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10000</w:t>
            </w:r>
          </w:p>
        </w:tc>
        <w:tc>
          <w:tcPr>
            <w:tcW w:w="1937"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p>
        </w:tc>
      </w:tr>
      <w:tr w:rsidR="00514972" w:rsidRPr="00C916E7" w:rsidTr="009871DE">
        <w:trPr>
          <w:trHeight w:val="59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bottom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შეკეთებ</w:t>
            </w:r>
            <w:r w:rsidR="00122733" w:rsidRPr="00C916E7">
              <w:rPr>
                <w:rFonts w:cs="Calibri"/>
                <w:color w:val="000000"/>
                <w:szCs w:val="18"/>
              </w:rPr>
              <w:softHyphen/>
            </w:r>
            <w:r w:rsidRPr="00C916E7">
              <w:rPr>
                <w:rFonts w:cs="Calibri"/>
                <w:color w:val="000000"/>
                <w:szCs w:val="18"/>
              </w:rPr>
              <w:t>ული და გამოცვლი</w:t>
            </w:r>
            <w:r w:rsidR="00122733" w:rsidRPr="00C916E7">
              <w:rPr>
                <w:rFonts w:cs="Calibri"/>
                <w:color w:val="000000"/>
                <w:szCs w:val="18"/>
              </w:rPr>
              <w:softHyphen/>
            </w:r>
            <w:r w:rsidRPr="00C916E7">
              <w:rPr>
                <w:rFonts w:cs="Calibri"/>
                <w:color w:val="000000"/>
                <w:szCs w:val="18"/>
              </w:rPr>
              <w:t>ლი ბოძების რაოდენობა</w:t>
            </w:r>
          </w:p>
        </w:tc>
        <w:tc>
          <w:tcPr>
            <w:tcW w:w="1767" w:type="dxa"/>
            <w:tcBorders>
              <w:top w:val="single" w:sz="6" w:space="0" w:color="auto"/>
              <w:bottom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50</w:t>
            </w:r>
          </w:p>
        </w:tc>
        <w:tc>
          <w:tcPr>
            <w:tcW w:w="1676" w:type="dxa"/>
            <w:tcBorders>
              <w:top w:val="single" w:sz="6" w:space="0" w:color="auto"/>
              <w:bottom w:val="single" w:sz="6" w:space="0" w:color="auto"/>
              <w:righ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50</w:t>
            </w:r>
          </w:p>
        </w:tc>
        <w:tc>
          <w:tcPr>
            <w:tcW w:w="1937"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szCs w:val="18"/>
              </w:rPr>
            </w:pPr>
          </w:p>
        </w:tc>
      </w:tr>
      <w:tr w:rsidR="00514972" w:rsidRPr="00C916E7" w:rsidTr="009871DE">
        <w:trPr>
          <w:trHeight w:val="59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შეკეთებ</w:t>
            </w:r>
            <w:r w:rsidR="00122733" w:rsidRPr="00C916E7">
              <w:rPr>
                <w:rFonts w:cs="Calibri"/>
                <w:color w:val="000000"/>
                <w:szCs w:val="18"/>
              </w:rPr>
              <w:softHyphen/>
            </w:r>
            <w:r w:rsidRPr="00C916E7">
              <w:rPr>
                <w:rFonts w:cs="Calibri"/>
                <w:color w:val="000000"/>
                <w:szCs w:val="18"/>
              </w:rPr>
              <w:t>ული სადენების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lang w:val="ka-GE"/>
              </w:rPr>
            </w:pPr>
            <w:r w:rsidRPr="00C916E7">
              <w:rPr>
                <w:rFonts w:cs="Calibri"/>
                <w:color w:val="000000"/>
                <w:szCs w:val="18"/>
              </w:rPr>
              <w:t>3000 მ.</w:t>
            </w:r>
          </w:p>
        </w:tc>
        <w:tc>
          <w:tcPr>
            <w:tcW w:w="1676" w:type="dxa"/>
            <w:tcBorders>
              <w:top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lang w:val="ka-GE"/>
              </w:rPr>
            </w:pPr>
            <w:r w:rsidRPr="00C916E7">
              <w:rPr>
                <w:rFonts w:cs="Calibri"/>
                <w:color w:val="000000"/>
                <w:szCs w:val="18"/>
              </w:rPr>
              <w:t>3000 მ.</w:t>
            </w:r>
          </w:p>
        </w:tc>
        <w:tc>
          <w:tcPr>
            <w:tcW w:w="1937"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szCs w:val="18"/>
              </w:rPr>
            </w:pP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ბ.ბ) ქვეპროგრამა: კაპიტალური დაბანდებები გარე განათების სფეროში </w:t>
      </w:r>
      <w:r w:rsidR="008608DB" w:rsidRPr="00C916E7">
        <w:rPr>
          <w:rFonts w:cs="Calibri"/>
          <w:b/>
          <w:bCs/>
          <w:color w:val="000000"/>
          <w:szCs w:val="18"/>
        </w:rPr>
        <w:t xml:space="preserve">(პროგრამული კოდი </w:t>
      </w:r>
      <w:r w:rsidRPr="00C916E7">
        <w:rPr>
          <w:rFonts w:cs="Calibri"/>
          <w:b/>
          <w:bCs/>
          <w:color w:val="000000"/>
          <w:szCs w:val="18"/>
        </w:rPr>
        <w:t>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9871D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„ქუთგანათების სერვისი“</w:t>
            </w:r>
          </w:p>
        </w:tc>
      </w:tr>
      <w:tr w:rsidR="00514972" w:rsidRPr="00C916E7" w:rsidTr="009871D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240,0</w:t>
            </w:r>
          </w:p>
        </w:tc>
      </w:tr>
      <w:tr w:rsidR="00514972" w:rsidRPr="00C916E7" w:rsidTr="009871DE">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p>
        </w:tc>
      </w:tr>
      <w:tr w:rsidR="00514972" w:rsidRPr="00C916E7" w:rsidTr="009871D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p>
        </w:tc>
      </w:tr>
      <w:tr w:rsidR="00514972" w:rsidRPr="00C916E7" w:rsidTr="009871DE">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9871D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9871D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გარე განათების ქსელი</w:t>
            </w:r>
          </w:p>
        </w:tc>
      </w:tr>
      <w:tr w:rsidR="00514972" w:rsidRPr="00C916E7" w:rsidTr="009871DE">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59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w:t>
            </w:r>
          </w:p>
        </w:tc>
        <w:tc>
          <w:tcPr>
            <w:tcW w:w="1937" w:type="dxa"/>
            <w:vMerge w:val="restart"/>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9871DE">
        <w:trPr>
          <w:trHeight w:val="59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შენობის გადახურვა</w:t>
            </w:r>
          </w:p>
        </w:tc>
        <w:tc>
          <w:tcPr>
            <w:tcW w:w="176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1676"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1937" w:type="dxa"/>
            <w:vMerge/>
            <w:vAlign w:val="center"/>
          </w:tcPr>
          <w:p w:rsidR="00514972" w:rsidRPr="00C916E7" w:rsidRDefault="00514972" w:rsidP="001C72DD">
            <w:pPr>
              <w:spacing w:line="276" w:lineRule="auto"/>
              <w:ind w:firstLine="0"/>
              <w:jc w:val="center"/>
              <w:rPr>
                <w:rFonts w:cs="Calibri"/>
                <w:color w:val="000000"/>
                <w:szCs w:val="18"/>
              </w:rPr>
            </w:pP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გ) პროგრამა: მშენებლობა, ავარიული ობიექტებისა და შენობების რეაბილიტაცია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9871DE">
        <w:trPr>
          <w:trHeight w:val="590"/>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514972" w:rsidRPr="00C916E7" w:rsidTr="009871DE">
        <w:trPr>
          <w:trHeight w:val="514"/>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3 332,6</w:t>
            </w:r>
          </w:p>
        </w:tc>
      </w:tr>
      <w:tr w:rsidR="00514972" w:rsidRPr="00C916E7" w:rsidTr="009871DE">
        <w:trPr>
          <w:trHeight w:val="550"/>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sidR="00C85FE4" w:rsidRPr="00C916E7">
              <w:rPr>
                <w:rFonts w:cs="Calibri"/>
                <w:color w:val="000000"/>
                <w:szCs w:val="18"/>
              </w:rPr>
              <w:t>–</w:t>
            </w:r>
            <w:r w:rsidRPr="00C916E7">
              <w:rPr>
                <w:rFonts w:cs="Calibri"/>
                <w:color w:val="000000"/>
                <w:szCs w:val="18"/>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514972" w:rsidRPr="00C916E7" w:rsidTr="009871DE">
        <w:trPr>
          <w:trHeight w:val="52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514972" w:rsidRPr="00C916E7" w:rsidTr="009871DE">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მოსახლეობისათვის კომფორტული და უსაფრთხო გარემო</w:t>
            </w:r>
          </w:p>
        </w:tc>
      </w:tr>
      <w:tr w:rsidR="00514972" w:rsidRPr="00C916E7" w:rsidTr="009871DE">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871DE">
        <w:trPr>
          <w:trHeight w:val="475"/>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რეაბილი</w:t>
            </w:r>
            <w:r w:rsidR="00122733" w:rsidRPr="00C916E7">
              <w:rPr>
                <w:rFonts w:cs="Calibri"/>
                <w:color w:val="000000"/>
                <w:szCs w:val="18"/>
              </w:rPr>
              <w:softHyphen/>
            </w:r>
            <w:r w:rsidRPr="00C916E7">
              <w:rPr>
                <w:rFonts w:cs="Calibri"/>
                <w:color w:val="000000"/>
                <w:szCs w:val="18"/>
              </w:rPr>
              <w:t>ტირებული ობიექტების რაოდენობა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rPr>
          <w:rFonts w:cs="Calibri"/>
          <w:b/>
          <w:bCs/>
          <w:szCs w:val="18"/>
          <w:lang w:val="ka-GE"/>
        </w:rPr>
      </w:pPr>
      <w:r w:rsidRPr="00C916E7">
        <w:rPr>
          <w:rFonts w:cs="Calibri"/>
          <w:b/>
          <w:bCs/>
          <w:szCs w:val="18"/>
        </w:rPr>
        <w:lastRenderedPageBreak/>
        <w:t xml:space="preserve">გ.ა) ქვეპროგრამა: სოციალურად დაუცველი ოჯახების ავარიული საცხოვრებელი სახლების რეაბილიტაცია </w:t>
      </w:r>
      <w:r w:rsidR="008608DB" w:rsidRPr="00C916E7">
        <w:rPr>
          <w:rFonts w:cs="Calibri"/>
          <w:b/>
          <w:bCs/>
          <w:szCs w:val="18"/>
        </w:rPr>
        <w:t xml:space="preserve">(პროგრამული კოდი </w:t>
      </w:r>
      <w:r w:rsidRPr="00C916E7">
        <w:rPr>
          <w:rFonts w:cs="Calibri"/>
          <w:b/>
          <w:bCs/>
          <w:szCs w:val="18"/>
        </w:rPr>
        <w:t>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D46A36">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D46A36">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350,0</w:t>
            </w:r>
          </w:p>
        </w:tc>
      </w:tr>
      <w:tr w:rsidR="00514972" w:rsidRPr="00C916E7" w:rsidTr="00D46A36">
        <w:trPr>
          <w:trHeight w:val="499"/>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AC70E5">
            <w:pPr>
              <w:spacing w:line="276" w:lineRule="auto"/>
              <w:ind w:firstLine="0"/>
              <w:rPr>
                <w:rFonts w:cs="Calibri"/>
                <w:color w:val="000000"/>
                <w:szCs w:val="18"/>
              </w:rPr>
            </w:pPr>
            <w:r w:rsidRPr="00C916E7">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sidR="00AC70E5" w:rsidRPr="00C916E7">
              <w:rPr>
                <w:rFonts w:cs="Calibri"/>
                <w:color w:val="000000"/>
                <w:szCs w:val="18"/>
              </w:rPr>
              <w:t xml:space="preserve">. </w:t>
            </w:r>
            <w:r w:rsidRPr="00C916E7">
              <w:rPr>
                <w:rFonts w:cs="Calibri"/>
                <w:color w:val="000000"/>
                <w:szCs w:val="18"/>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514972" w:rsidRPr="00C916E7" w:rsidTr="00122733">
        <w:trPr>
          <w:trHeight w:val="69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lang w:val="ka-GE"/>
              </w:rPr>
            </w:pPr>
            <w:r w:rsidRPr="00C916E7">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514972" w:rsidRPr="00C916E7" w:rsidTr="00D46A36">
        <w:trPr>
          <w:trHeight w:val="5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350,0</w:t>
            </w:r>
          </w:p>
        </w:tc>
      </w:tr>
      <w:tr w:rsidR="00514972" w:rsidRPr="00C916E7" w:rsidTr="00076AA6">
        <w:trPr>
          <w:trHeight w:val="43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D46A36">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რეაბილიტირებული სოციალურად დაუცველი ოჯახების სახლები</w:t>
            </w:r>
          </w:p>
        </w:tc>
      </w:tr>
      <w:tr w:rsidR="00514972" w:rsidRPr="00C916E7" w:rsidTr="00D46A36">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2B0C46">
        <w:trPr>
          <w:trHeight w:val="1026"/>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რეაბილი</w:t>
            </w:r>
            <w:r w:rsidR="00122733" w:rsidRPr="00C916E7">
              <w:rPr>
                <w:rFonts w:cs="Calibri"/>
                <w:color w:val="000000"/>
                <w:szCs w:val="18"/>
              </w:rPr>
              <w:softHyphen/>
            </w:r>
            <w:r w:rsidRPr="00C916E7">
              <w:rPr>
                <w:rFonts w:cs="Calibri"/>
                <w:color w:val="000000"/>
                <w:szCs w:val="18"/>
              </w:rPr>
              <w:t>ტირებული სოცია</w:t>
            </w:r>
            <w:r w:rsidR="00122733" w:rsidRPr="00C916E7">
              <w:rPr>
                <w:rFonts w:cs="Calibri"/>
                <w:color w:val="000000"/>
                <w:szCs w:val="18"/>
              </w:rPr>
              <w:softHyphen/>
            </w:r>
            <w:r w:rsidRPr="00C916E7">
              <w:rPr>
                <w:rFonts w:cs="Calibri"/>
                <w:color w:val="000000"/>
                <w:szCs w:val="18"/>
              </w:rPr>
              <w:t>ლურად დაუცველი ოჯახების სახლების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198</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224</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მომართვიანობა</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გ.ბ) ქვეპროგრამა საყრდენი კედლების მშენებლობა </w:t>
      </w:r>
      <w:r w:rsidR="00C85FE4" w:rsidRPr="00C916E7">
        <w:rPr>
          <w:rFonts w:cs="Calibri"/>
          <w:b/>
          <w:bCs/>
          <w:color w:val="000000"/>
          <w:szCs w:val="18"/>
        </w:rPr>
        <w:t>–</w:t>
      </w:r>
      <w:r w:rsidRPr="00C916E7">
        <w:rPr>
          <w:rFonts w:cs="Calibri"/>
          <w:b/>
          <w:bCs/>
          <w:color w:val="000000"/>
          <w:szCs w:val="18"/>
        </w:rPr>
        <w:t xml:space="preserve"> რეაბილიტაცია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02 04 02)</w:t>
      </w:r>
    </w:p>
    <w:tbl>
      <w:tblPr>
        <w:tblW w:w="1092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552"/>
        <w:gridCol w:w="1985"/>
        <w:gridCol w:w="1843"/>
        <w:gridCol w:w="1490"/>
        <w:gridCol w:w="2337"/>
      </w:tblGrid>
      <w:tr w:rsidR="00514972" w:rsidRPr="00C916E7" w:rsidTr="002B0C46">
        <w:trPr>
          <w:trHeight w:val="712"/>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14972" w:rsidRPr="00C916E7" w:rsidTr="00076AA6">
        <w:trPr>
          <w:trHeight w:val="367"/>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618,1</w:t>
            </w:r>
          </w:p>
        </w:tc>
      </w:tr>
      <w:tr w:rsidR="00514972" w:rsidRPr="00C916E7" w:rsidTr="002B0C46">
        <w:trPr>
          <w:trHeight w:val="517"/>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ქვეპროგრამის ფარგლებში განხორციელდება საყრდენი კედლების მშენებლობა</w:t>
            </w:r>
          </w:p>
        </w:tc>
      </w:tr>
      <w:tr w:rsidR="00514972" w:rsidRPr="00C916E7" w:rsidTr="00076AA6">
        <w:trPr>
          <w:trHeight w:val="353"/>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სტიქიური მოვლენების პრევენცია</w:t>
            </w:r>
          </w:p>
        </w:tc>
      </w:tr>
      <w:tr w:rsidR="00514972" w:rsidRPr="00C916E7" w:rsidTr="002B0C46">
        <w:trPr>
          <w:trHeight w:val="521"/>
        </w:trPr>
        <w:tc>
          <w:tcPr>
            <w:tcW w:w="71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4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2337"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სოლომონ მეორეს ქუჩის N67</w:t>
            </w:r>
            <w:r w:rsidR="007D5940">
              <w:rPr>
                <w:rFonts w:cs="Calibri"/>
                <w:color w:val="000000"/>
                <w:szCs w:val="18"/>
              </w:rPr>
              <w:t>-</w:t>
            </w:r>
            <w:r w:rsidRPr="00C916E7">
              <w:rPr>
                <w:rFonts w:cs="Calibri"/>
                <w:color w:val="000000"/>
                <w:szCs w:val="18"/>
              </w:rPr>
              <w:t>თან საყრდენი კედლის მოწყობა</w:t>
            </w:r>
          </w:p>
        </w:tc>
        <w:tc>
          <w:tcPr>
            <w:tcW w:w="14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6,2</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პეტრიწის ქუჩის N14</w:t>
            </w:r>
            <w:r w:rsidR="007D5940">
              <w:rPr>
                <w:rFonts w:cs="Calibri"/>
                <w:color w:val="000000"/>
                <w:szCs w:val="18"/>
              </w:rPr>
              <w:t>-</w:t>
            </w:r>
            <w:r w:rsidRPr="00C916E7">
              <w:rPr>
                <w:rFonts w:cs="Calibri"/>
                <w:color w:val="000000"/>
                <w:szCs w:val="18"/>
              </w:rPr>
              <w:t>სა და N20</w:t>
            </w:r>
            <w:r w:rsidR="007D5940">
              <w:rPr>
                <w:rFonts w:cs="Calibri"/>
                <w:color w:val="000000"/>
                <w:szCs w:val="18"/>
              </w:rPr>
              <w:t>-</w:t>
            </w:r>
            <w:r w:rsidRPr="00C916E7">
              <w:rPr>
                <w:rFonts w:cs="Calibri"/>
                <w:color w:val="000000"/>
                <w:szCs w:val="18"/>
              </w:rPr>
              <w:t>ს შორის საყრდენი კედლების მშენებლობა</w:t>
            </w:r>
          </w:p>
        </w:tc>
        <w:tc>
          <w:tcPr>
            <w:tcW w:w="14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8,6</w:t>
            </w:r>
          </w:p>
        </w:tc>
      </w:tr>
      <w:tr w:rsidR="00514972" w:rsidRPr="00C916E7" w:rsidTr="002B0C46">
        <w:trPr>
          <w:trHeight w:val="335"/>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მწვანე ყვავილას ქუჩის N9ა</w:t>
            </w:r>
            <w:r w:rsidR="007D5940">
              <w:rPr>
                <w:rFonts w:cs="Calibri"/>
                <w:color w:val="000000"/>
                <w:szCs w:val="18"/>
              </w:rPr>
              <w:t>-</w:t>
            </w:r>
            <w:r w:rsidRPr="00C916E7">
              <w:rPr>
                <w:rFonts w:cs="Calibri"/>
                <w:color w:val="000000"/>
                <w:szCs w:val="18"/>
              </w:rPr>
              <w:t>სთან საყრდენი კედლის მოწყობა (საქართველოს მთავრობის 2020 წლის 31 დეკემბრის №</w:t>
            </w:r>
            <w:r w:rsidR="00AC70E5" w:rsidRPr="00C916E7">
              <w:rPr>
                <w:rFonts w:cs="Calibri"/>
                <w:color w:val="000000"/>
                <w:szCs w:val="18"/>
              </w:rPr>
              <w:t xml:space="preserve">2685 </w:t>
            </w:r>
            <w:r w:rsidRPr="00C916E7">
              <w:rPr>
                <w:rFonts w:cs="Calibri"/>
                <w:color w:val="000000"/>
                <w:szCs w:val="18"/>
              </w:rPr>
              <w:t>განკარგულება)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10,5</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9,7</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მწვანეყვავილას ქუჩის N1</w:t>
            </w:r>
            <w:r w:rsidR="007D5940">
              <w:rPr>
                <w:rFonts w:cs="Calibri"/>
                <w:color w:val="000000"/>
                <w:szCs w:val="18"/>
              </w:rPr>
              <w:t>-</w:t>
            </w:r>
            <w:r w:rsidRPr="00C916E7">
              <w:rPr>
                <w:rFonts w:cs="Calibri"/>
                <w:color w:val="000000"/>
                <w:szCs w:val="18"/>
              </w:rPr>
              <w:t>ში საყრდენი კედლის მშენებლობა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35,6</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ნეკრასოვის ქუჩის N78</w:t>
            </w:r>
            <w:r w:rsidR="00887B38" w:rsidRPr="00C916E7">
              <w:rPr>
                <w:rFonts w:cs="Calibri"/>
                <w:color w:val="000000"/>
                <w:szCs w:val="18"/>
                <w:lang w:val="ka-GE"/>
              </w:rPr>
              <w:t>-თან</w:t>
            </w:r>
            <w:r w:rsidRPr="00C916E7">
              <w:rPr>
                <w:rFonts w:cs="Calibri"/>
                <w:color w:val="000000"/>
                <w:szCs w:val="18"/>
              </w:rPr>
              <w:t xml:space="preserve"> საყრდენი კედლის მშენებლობა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39,6</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მწვანეყვავილას ქუჩის N11</w:t>
            </w:r>
            <w:r w:rsidR="00C85FE4" w:rsidRPr="00C916E7">
              <w:rPr>
                <w:rFonts w:cs="Calibri"/>
                <w:color w:val="000000"/>
                <w:szCs w:val="18"/>
              </w:rPr>
              <w:t>–</w:t>
            </w:r>
            <w:r w:rsidRPr="00C916E7">
              <w:rPr>
                <w:rFonts w:cs="Calibri"/>
                <w:color w:val="000000"/>
                <w:szCs w:val="18"/>
              </w:rPr>
              <w:t>13</w:t>
            </w:r>
            <w:r w:rsidR="007D5940">
              <w:rPr>
                <w:rFonts w:cs="Calibri"/>
                <w:color w:val="000000"/>
                <w:szCs w:val="18"/>
              </w:rPr>
              <w:t>-</w:t>
            </w:r>
            <w:r w:rsidRPr="00C916E7">
              <w:rPr>
                <w:rFonts w:cs="Calibri"/>
                <w:color w:val="000000"/>
                <w:szCs w:val="18"/>
              </w:rPr>
              <w:t>ს შორის სანიაღვრე არხისა და N13</w:t>
            </w:r>
            <w:r w:rsidR="007D5940">
              <w:rPr>
                <w:rFonts w:cs="Calibri"/>
                <w:color w:val="000000"/>
                <w:szCs w:val="18"/>
              </w:rPr>
              <w:t>-</w:t>
            </w:r>
            <w:r w:rsidRPr="00C916E7">
              <w:rPr>
                <w:rFonts w:cs="Calibri"/>
                <w:color w:val="000000"/>
                <w:szCs w:val="18"/>
              </w:rPr>
              <w:t>ში გრუნტის დამჭერი კედლის მოწყობა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55,3</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ასლანიკაშვილის ქუჩის N22</w:t>
            </w:r>
            <w:r w:rsidR="007D5940">
              <w:rPr>
                <w:rFonts w:cs="Calibri"/>
                <w:szCs w:val="18"/>
              </w:rPr>
              <w:t>-</w:t>
            </w:r>
            <w:r w:rsidRPr="00C916E7">
              <w:rPr>
                <w:rFonts w:cs="Calibri"/>
                <w:szCs w:val="18"/>
              </w:rPr>
              <w:t>თან საყრდენი კედლის მოწყობა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35,5</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რიონჰესის საყრდენი </w:t>
            </w:r>
            <w:r w:rsidR="00580DB7">
              <w:rPr>
                <w:rFonts w:cs="Calibri"/>
                <w:szCs w:val="18"/>
              </w:rPr>
              <w:t>კედ</w:t>
            </w:r>
            <w:r w:rsidRPr="00C916E7">
              <w:rPr>
                <w:rFonts w:cs="Calibri"/>
                <w:szCs w:val="18"/>
              </w:rPr>
              <w:t>ლის მოწყობა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106,5</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სოლომონ </w:t>
            </w:r>
            <w:r w:rsidR="00B079EE" w:rsidRPr="00C916E7">
              <w:rPr>
                <w:rFonts w:cs="Calibri"/>
                <w:szCs w:val="18"/>
              </w:rPr>
              <w:t>მეორე</w:t>
            </w:r>
            <w:r w:rsidRPr="00C916E7">
              <w:rPr>
                <w:rFonts w:cs="Calibri"/>
                <w:szCs w:val="18"/>
              </w:rPr>
              <w:t>ს ქუჩის N28</w:t>
            </w:r>
            <w:r w:rsidR="007D5940">
              <w:rPr>
                <w:rFonts w:cs="Calibri"/>
                <w:szCs w:val="18"/>
              </w:rPr>
              <w:t>-</w:t>
            </w:r>
            <w:r w:rsidRPr="00C916E7">
              <w:rPr>
                <w:rFonts w:cs="Calibri"/>
                <w:szCs w:val="18"/>
              </w:rPr>
              <w:t>თან საყრდენი კედლის მოწყობა</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ევდოშვილის ქუჩის N115</w:t>
            </w:r>
            <w:r w:rsidR="007D5940">
              <w:rPr>
                <w:rFonts w:cs="Calibri"/>
                <w:szCs w:val="18"/>
              </w:rPr>
              <w:t>-</w:t>
            </w:r>
            <w:r w:rsidRPr="00C916E7">
              <w:rPr>
                <w:rFonts w:cs="Calibri"/>
                <w:szCs w:val="18"/>
              </w:rPr>
              <w:t xml:space="preserve">თან საყრდენი კედლის მოწყობა </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763554">
        <w:trPr>
          <w:trHeight w:val="752"/>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წერეთლის ქუჩის მესამე შესახვევის კიბეებისა და საყრდენი კედლის მოწყობა </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43,6</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828" w:type="dxa"/>
            <w:gridSpan w:val="2"/>
            <w:vAlign w:val="center"/>
          </w:tcPr>
          <w:p w:rsidR="00514972" w:rsidRPr="00C916E7" w:rsidRDefault="00514972" w:rsidP="00B079EE">
            <w:pPr>
              <w:spacing w:line="276" w:lineRule="auto"/>
              <w:ind w:firstLine="0"/>
              <w:jc w:val="center"/>
              <w:rPr>
                <w:rFonts w:cs="Calibri"/>
                <w:color w:val="000000"/>
                <w:szCs w:val="18"/>
              </w:rPr>
            </w:pPr>
            <w:r w:rsidRPr="00C916E7">
              <w:rPr>
                <w:rFonts w:cs="Calibri"/>
                <w:color w:val="000000"/>
                <w:szCs w:val="18"/>
              </w:rPr>
              <w:t>საყრდენი კედლების მოწყობა</w:t>
            </w:r>
            <w:r w:rsidRPr="00C916E7">
              <w:rPr>
                <w:rFonts w:cs="Calibri"/>
                <w:color w:val="000000"/>
                <w:szCs w:val="18"/>
                <w:lang w:val="ka-GE"/>
              </w:rPr>
              <w:t xml:space="preserve"> </w:t>
            </w:r>
            <w:r w:rsidRPr="00C916E7">
              <w:rPr>
                <w:rFonts w:cs="Calibri"/>
                <w:color w:val="000000"/>
                <w:szCs w:val="18"/>
              </w:rPr>
              <w:t xml:space="preserve">(ახალგაზრდობის </w:t>
            </w:r>
            <w:r w:rsidR="00B079EE" w:rsidRPr="00C916E7">
              <w:rPr>
                <w:rFonts w:cs="Calibri"/>
                <w:color w:val="000000"/>
                <w:szCs w:val="18"/>
                <w:lang w:val="ka-GE"/>
              </w:rPr>
              <w:t>გამზირის</w:t>
            </w:r>
            <w:r w:rsidRPr="00C916E7">
              <w:rPr>
                <w:rFonts w:cs="Calibri"/>
                <w:color w:val="000000"/>
                <w:szCs w:val="18"/>
              </w:rPr>
              <w:t xml:space="preserve"> N44, N45</w:t>
            </w:r>
            <w:r w:rsidR="00B079EE" w:rsidRPr="00C916E7">
              <w:rPr>
                <w:rFonts w:cs="Calibri"/>
                <w:color w:val="000000"/>
                <w:szCs w:val="18"/>
                <w:lang w:val="ka-GE"/>
              </w:rPr>
              <w:t>,</w:t>
            </w:r>
            <w:r w:rsidRPr="00C916E7">
              <w:rPr>
                <w:rFonts w:cs="Calibri"/>
                <w:color w:val="000000"/>
                <w:szCs w:val="18"/>
                <w:lang w:val="ka-GE"/>
              </w:rPr>
              <w:t xml:space="preserve"> </w:t>
            </w:r>
            <w:r w:rsidRPr="00C916E7">
              <w:rPr>
                <w:rFonts w:cs="Calibri"/>
                <w:color w:val="000000"/>
                <w:szCs w:val="18"/>
              </w:rPr>
              <w:t>N47</w:t>
            </w:r>
            <w:r w:rsidR="00B079EE" w:rsidRPr="00C916E7">
              <w:rPr>
                <w:rFonts w:cs="Calibri"/>
                <w:color w:val="000000"/>
                <w:szCs w:val="18"/>
                <w:lang w:val="ka-GE"/>
              </w:rPr>
              <w:t>;</w:t>
            </w:r>
            <w:r w:rsidRPr="00C916E7">
              <w:rPr>
                <w:rFonts w:cs="Calibri"/>
                <w:color w:val="000000"/>
                <w:szCs w:val="18"/>
              </w:rPr>
              <w:t xml:space="preserve"> ბარნოვის ქუჩის</w:t>
            </w:r>
            <w:r w:rsidR="00B079EE" w:rsidRPr="00C916E7">
              <w:rPr>
                <w:rFonts w:cs="Calibri"/>
                <w:color w:val="000000"/>
                <w:szCs w:val="18"/>
              </w:rPr>
              <w:t xml:space="preserve"> N39;</w:t>
            </w:r>
            <w:r w:rsidRPr="00C916E7">
              <w:rPr>
                <w:rFonts w:cs="Calibri"/>
                <w:color w:val="000000"/>
                <w:szCs w:val="18"/>
              </w:rPr>
              <w:t xml:space="preserve"> გელათის ქუჩის N40)</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2B0C46">
        <w:trPr>
          <w:trHeight w:val="521"/>
        </w:trPr>
        <w:tc>
          <w:tcPr>
            <w:tcW w:w="716"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655"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მუნიციპალური და კერძო ინფრასტრუქტურის უსაფრთხოება</w:t>
            </w:r>
          </w:p>
        </w:tc>
      </w:tr>
      <w:tr w:rsidR="00514972" w:rsidRPr="00C916E7" w:rsidTr="002B0C46">
        <w:trPr>
          <w:trHeight w:val="666"/>
        </w:trPr>
        <w:tc>
          <w:tcPr>
            <w:tcW w:w="71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198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84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49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3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2B0C46">
        <w:trPr>
          <w:trHeight w:val="539"/>
        </w:trPr>
        <w:tc>
          <w:tcPr>
            <w:tcW w:w="716" w:type="dxa"/>
            <w:vMerge/>
            <w:vAlign w:val="center"/>
          </w:tcPr>
          <w:p w:rsidR="00514972" w:rsidRPr="00C916E7" w:rsidRDefault="00514972" w:rsidP="001C72DD">
            <w:pPr>
              <w:spacing w:line="276" w:lineRule="auto"/>
              <w:ind w:firstLine="0"/>
              <w:jc w:val="center"/>
              <w:rPr>
                <w:szCs w:val="18"/>
                <w:lang w:val="ka-GE"/>
              </w:rPr>
            </w:pPr>
          </w:p>
        </w:tc>
        <w:tc>
          <w:tcPr>
            <w:tcW w:w="2552" w:type="dxa"/>
            <w:vMerge/>
            <w:vAlign w:val="center"/>
          </w:tcPr>
          <w:p w:rsidR="00514972" w:rsidRPr="00C916E7" w:rsidRDefault="00514972" w:rsidP="001C72DD">
            <w:pPr>
              <w:spacing w:line="276" w:lineRule="auto"/>
              <w:ind w:firstLine="0"/>
              <w:jc w:val="center"/>
              <w:rPr>
                <w:szCs w:val="18"/>
                <w:lang w:val="ka-GE"/>
              </w:rPr>
            </w:pPr>
          </w:p>
        </w:tc>
        <w:tc>
          <w:tcPr>
            <w:tcW w:w="198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მოწყობილი საყრდენი კედლების რაოდნეობა</w:t>
            </w:r>
          </w:p>
        </w:tc>
        <w:tc>
          <w:tcPr>
            <w:tcW w:w="1843"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w:t>
            </w:r>
          </w:p>
        </w:tc>
        <w:tc>
          <w:tcPr>
            <w:tcW w:w="149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w:t>
            </w:r>
          </w:p>
        </w:tc>
        <w:tc>
          <w:tcPr>
            <w:tcW w:w="23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N/A</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 xml:space="preserve">გ.გ) ქვეპროგრამა: ადმინისტრაციული ორგანოების შენობების მშენებლობა </w:t>
      </w:r>
      <w:r w:rsidR="00C85FE4" w:rsidRPr="00C916E7">
        <w:rPr>
          <w:rFonts w:cs="Calibri"/>
          <w:b/>
          <w:bCs/>
          <w:color w:val="000000"/>
          <w:szCs w:val="18"/>
        </w:rPr>
        <w:t>–</w:t>
      </w:r>
      <w:r w:rsidRPr="00C916E7">
        <w:rPr>
          <w:rFonts w:cs="Calibri"/>
          <w:b/>
          <w:bCs/>
          <w:color w:val="000000"/>
          <w:szCs w:val="18"/>
        </w:rPr>
        <w:t xml:space="preserve"> რეკონსტრუქცია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02 04 03)</w:t>
      </w:r>
    </w:p>
    <w:tbl>
      <w:tblPr>
        <w:tblW w:w="10926"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552"/>
        <w:gridCol w:w="2127"/>
        <w:gridCol w:w="1637"/>
        <w:gridCol w:w="13"/>
        <w:gridCol w:w="1477"/>
        <w:gridCol w:w="13"/>
        <w:gridCol w:w="2391"/>
      </w:tblGrid>
      <w:tr w:rsidR="00514972" w:rsidRPr="00C916E7" w:rsidTr="002B0C46">
        <w:trPr>
          <w:trHeight w:val="712"/>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658" w:type="dxa"/>
            <w:gridSpan w:val="6"/>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306DF0">
        <w:trPr>
          <w:trHeight w:val="391"/>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658" w:type="dxa"/>
            <w:gridSpan w:val="6"/>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2 364,5</w:t>
            </w:r>
          </w:p>
        </w:tc>
      </w:tr>
      <w:tr w:rsidR="00514972" w:rsidRPr="00C916E7" w:rsidTr="00306DF0">
        <w:trPr>
          <w:trHeight w:val="410"/>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658" w:type="dxa"/>
            <w:gridSpan w:val="6"/>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 ადმინისტრაციული შენობების მშენებლობა და რემონტი</w:t>
            </w:r>
          </w:p>
        </w:tc>
      </w:tr>
      <w:tr w:rsidR="00514972" w:rsidRPr="00C916E7" w:rsidTr="00306DF0">
        <w:trPr>
          <w:trHeight w:val="417"/>
        </w:trPr>
        <w:tc>
          <w:tcPr>
            <w:tcW w:w="71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658" w:type="dxa"/>
            <w:gridSpan w:val="6"/>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მუნიციპალური სერვისების ხელმისაწვდომობის გაზრდა</w:t>
            </w:r>
          </w:p>
        </w:tc>
      </w:tr>
      <w:tr w:rsidR="00514972" w:rsidRPr="00C916E7" w:rsidTr="002B0C46">
        <w:trPr>
          <w:trHeight w:val="521"/>
        </w:trPr>
        <w:tc>
          <w:tcPr>
            <w:tcW w:w="71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777" w:type="dxa"/>
            <w:gridSpan w:val="3"/>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ღონისძიებების დასახელება</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ფონდებიდან გამოყოფილი ტრანსფერები</w:t>
            </w:r>
          </w:p>
        </w:tc>
        <w:tc>
          <w:tcPr>
            <w:tcW w:w="2391"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საკუთარი შემოსავლები</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თაბუკაშვილის ქუჩაზე „ვაკისუბნის“ ადმინისტრაციული შენობის მშენებლობა</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149,0</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ქალაქ ქუთაისში ადმინისტრაციული ერთეულების შენობების (</w:t>
            </w:r>
            <w:r w:rsidR="00306DF0">
              <w:rPr>
                <w:rFonts w:cs="Calibri"/>
                <w:color w:val="000000"/>
                <w:szCs w:val="18"/>
                <w:lang w:val="ka-GE"/>
              </w:rPr>
              <w:t>„</w:t>
            </w:r>
            <w:r w:rsidRPr="00C916E7">
              <w:rPr>
                <w:rFonts w:cs="Calibri"/>
                <w:color w:val="000000"/>
                <w:szCs w:val="18"/>
              </w:rPr>
              <w:t>ავტოქარხანა</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კახიანოური</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მუხნარი</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ნიკეა</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საფიჩხია</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უქიმერიონი</w:t>
            </w:r>
            <w:r w:rsidR="00306DF0">
              <w:rPr>
                <w:rFonts w:cs="Calibri"/>
                <w:color w:val="000000"/>
                <w:szCs w:val="18"/>
                <w:lang w:val="ka-GE"/>
              </w:rPr>
              <w:t>“</w:t>
            </w:r>
            <w:r w:rsidRPr="00C916E7">
              <w:rPr>
                <w:rFonts w:cs="Calibri"/>
                <w:color w:val="000000"/>
                <w:szCs w:val="18"/>
              </w:rPr>
              <w:t xml:space="preserve">, </w:t>
            </w:r>
            <w:r w:rsidR="00306DF0">
              <w:rPr>
                <w:rFonts w:cs="Calibri"/>
                <w:color w:val="000000"/>
                <w:szCs w:val="18"/>
                <w:lang w:val="ka-GE"/>
              </w:rPr>
              <w:t>„</w:t>
            </w:r>
            <w:r w:rsidRPr="00C916E7">
              <w:rPr>
                <w:rFonts w:cs="Calibri"/>
                <w:color w:val="000000"/>
                <w:szCs w:val="18"/>
              </w:rPr>
              <w:t>ძელქვიანი</w:t>
            </w:r>
            <w:r w:rsidR="00306DF0">
              <w:rPr>
                <w:rFonts w:cs="Calibri"/>
                <w:color w:val="000000"/>
                <w:szCs w:val="18"/>
                <w:lang w:val="ka-GE"/>
              </w:rPr>
              <w:t>“</w:t>
            </w:r>
            <w:r w:rsidRPr="00C916E7">
              <w:rPr>
                <w:rFonts w:cs="Calibri"/>
                <w:color w:val="000000"/>
                <w:szCs w:val="18"/>
              </w:rPr>
              <w:t>) რემონტი</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82,7</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სხვა ადმინისტრაციული შენობის</w:t>
            </w:r>
            <w:r w:rsidR="00AC70E5" w:rsidRPr="00C916E7">
              <w:rPr>
                <w:rFonts w:cs="Calibri"/>
                <w:color w:val="000000"/>
                <w:szCs w:val="18"/>
              </w:rPr>
              <w:t xml:space="preserve"> </w:t>
            </w:r>
            <w:r w:rsidRPr="00C916E7">
              <w:rPr>
                <w:rFonts w:cs="Calibri"/>
                <w:color w:val="000000"/>
                <w:szCs w:val="18"/>
              </w:rPr>
              <w:t>კაპიტალური რემონტი</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172,1</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ავტოპარკის მშენებელობა (საქართველოს მთავრობის 2019 წლის 18 დეკემბრის N2630 განკარგულება)</w:t>
            </w:r>
          </w:p>
        </w:tc>
        <w:tc>
          <w:tcPr>
            <w:tcW w:w="149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222,0</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1 268,5</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N4 პოლიკლინიკის რეაბილიტაცია</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104,4</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ცენტრალურ ბაღსა და წითელ ხიდთან საპირფარეშოების რეაბილიტაცია</w:t>
            </w:r>
          </w:p>
        </w:tc>
        <w:tc>
          <w:tcPr>
            <w:tcW w:w="149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22,8</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გუმათის ამბულატორიის რეაბილიტაცია</w:t>
            </w:r>
          </w:p>
        </w:tc>
        <w:tc>
          <w:tcPr>
            <w:tcW w:w="149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18,6</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ფოლკლორის სა</w:t>
            </w:r>
            <w:r w:rsidR="001508DA">
              <w:rPr>
                <w:rFonts w:cs="Calibri"/>
                <w:color w:val="000000"/>
                <w:szCs w:val="18"/>
                <w:lang w:val="ka-GE"/>
              </w:rPr>
              <w:t>სა</w:t>
            </w:r>
            <w:r w:rsidRPr="00C916E7">
              <w:rPr>
                <w:rFonts w:cs="Calibri"/>
                <w:color w:val="000000"/>
                <w:szCs w:val="18"/>
              </w:rPr>
              <w:t>ხლის სახურავის რეაბილიტაცია</w:t>
            </w:r>
          </w:p>
        </w:tc>
        <w:tc>
          <w:tcPr>
            <w:tcW w:w="149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174,4</w:t>
            </w:r>
          </w:p>
        </w:tc>
      </w:tr>
      <w:tr w:rsidR="00514972" w:rsidRPr="00C916E7" w:rsidTr="002B0C46">
        <w:trPr>
          <w:trHeight w:val="521"/>
        </w:trPr>
        <w:tc>
          <w:tcPr>
            <w:tcW w:w="716"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lang w:val="ka-GE"/>
              </w:rPr>
            </w:pPr>
          </w:p>
        </w:tc>
        <w:tc>
          <w:tcPr>
            <w:tcW w:w="3777"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მადლიერების სახლის სახურავის რეაბილიტაცია</w:t>
            </w:r>
          </w:p>
        </w:tc>
        <w:tc>
          <w:tcPr>
            <w:tcW w:w="149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239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150,0</w:t>
            </w:r>
          </w:p>
        </w:tc>
      </w:tr>
      <w:tr w:rsidR="00514972" w:rsidRPr="00C916E7" w:rsidTr="002B0C46">
        <w:trPr>
          <w:trHeight w:val="630"/>
        </w:trPr>
        <w:tc>
          <w:tcPr>
            <w:tcW w:w="716"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658" w:type="dxa"/>
            <w:gridSpan w:val="6"/>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514972" w:rsidRPr="00C916E7" w:rsidTr="002B0C46">
        <w:trPr>
          <w:trHeight w:val="780"/>
        </w:trPr>
        <w:tc>
          <w:tcPr>
            <w:tcW w:w="71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490" w:type="dxa"/>
            <w:gridSpan w:val="2"/>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401" w:type="dxa"/>
            <w:gridSpan w:val="2"/>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263F38">
        <w:trPr>
          <w:trHeight w:val="1742"/>
        </w:trPr>
        <w:tc>
          <w:tcPr>
            <w:tcW w:w="716" w:type="dxa"/>
            <w:vMerge/>
            <w:vAlign w:val="center"/>
          </w:tcPr>
          <w:p w:rsidR="00514972" w:rsidRPr="00C916E7" w:rsidRDefault="00514972" w:rsidP="001C72DD">
            <w:pPr>
              <w:spacing w:line="276" w:lineRule="auto"/>
              <w:ind w:firstLine="0"/>
              <w:jc w:val="center"/>
              <w:rPr>
                <w:szCs w:val="18"/>
                <w:lang w:val="ka-GE"/>
              </w:rPr>
            </w:pPr>
          </w:p>
        </w:tc>
        <w:tc>
          <w:tcPr>
            <w:tcW w:w="2552" w:type="dxa"/>
            <w:vMerge/>
            <w:vAlign w:val="center"/>
          </w:tcPr>
          <w:p w:rsidR="00514972" w:rsidRPr="00C916E7" w:rsidRDefault="00514972" w:rsidP="001C72DD">
            <w:pPr>
              <w:spacing w:line="276" w:lineRule="auto"/>
              <w:ind w:firstLine="0"/>
              <w:jc w:val="center"/>
              <w:rPr>
                <w:szCs w:val="18"/>
                <w:lang w:val="ka-GE"/>
              </w:rPr>
            </w:pPr>
          </w:p>
        </w:tc>
        <w:tc>
          <w:tcPr>
            <w:tcW w:w="212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w:t>
            </w:r>
            <w:r w:rsidR="00122733" w:rsidRPr="00C916E7">
              <w:rPr>
                <w:rFonts w:cs="Calibri"/>
                <w:color w:val="000000"/>
                <w:szCs w:val="18"/>
              </w:rPr>
              <w:softHyphen/>
            </w:r>
            <w:r w:rsidRPr="00C916E7">
              <w:rPr>
                <w:rFonts w:cs="Calibri"/>
                <w:color w:val="000000"/>
                <w:szCs w:val="18"/>
              </w:rPr>
              <w:t>ტრაციულ ერთეულებში გამართული ინფრა</w:t>
            </w:r>
            <w:r w:rsidR="00122733" w:rsidRPr="00C916E7">
              <w:rPr>
                <w:rFonts w:cs="Calibri"/>
                <w:color w:val="000000"/>
                <w:szCs w:val="18"/>
              </w:rPr>
              <w:softHyphen/>
            </w:r>
            <w:r w:rsidRPr="00C916E7">
              <w:rPr>
                <w:rFonts w:cs="Calibri"/>
                <w:color w:val="000000"/>
                <w:szCs w:val="18"/>
              </w:rPr>
              <w:t>სტრუქ</w:t>
            </w:r>
            <w:r w:rsidR="00122733" w:rsidRPr="00C916E7">
              <w:rPr>
                <w:rFonts w:cs="Calibri"/>
                <w:color w:val="000000"/>
                <w:szCs w:val="18"/>
              </w:rPr>
              <w:softHyphen/>
            </w:r>
            <w:r w:rsidRPr="00C916E7">
              <w:rPr>
                <w:rFonts w:cs="Calibri"/>
                <w:color w:val="000000"/>
                <w:szCs w:val="18"/>
              </w:rPr>
              <w:t>ტურის მქონე ადმინის</w:t>
            </w:r>
            <w:r w:rsidR="00122733" w:rsidRPr="00C916E7">
              <w:rPr>
                <w:rFonts w:cs="Calibri"/>
                <w:color w:val="000000"/>
                <w:szCs w:val="18"/>
              </w:rPr>
              <w:softHyphen/>
            </w:r>
            <w:r w:rsidRPr="00C916E7">
              <w:rPr>
                <w:rFonts w:cs="Calibri"/>
                <w:color w:val="000000"/>
                <w:szCs w:val="18"/>
              </w:rPr>
              <w:t>ტრაციული შენობები</w:t>
            </w:r>
          </w:p>
        </w:tc>
        <w:tc>
          <w:tcPr>
            <w:tcW w:w="16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w:t>
            </w:r>
          </w:p>
        </w:tc>
        <w:tc>
          <w:tcPr>
            <w:tcW w:w="149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1</w:t>
            </w:r>
          </w:p>
        </w:tc>
        <w:tc>
          <w:tcPr>
            <w:tcW w:w="2401"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8608DB">
      <w:pPr>
        <w:spacing w:before="240" w:line="480" w:lineRule="auto"/>
        <w:rPr>
          <w:szCs w:val="18"/>
          <w:lang w:val="ka-GE"/>
        </w:rPr>
      </w:pPr>
      <w:r w:rsidRPr="00C916E7">
        <w:rPr>
          <w:rFonts w:cs="Calibri"/>
          <w:b/>
          <w:bCs/>
          <w:color w:val="000000"/>
          <w:szCs w:val="18"/>
        </w:rPr>
        <w:t xml:space="preserve">დ) პროგრამა: ბინათმესაკუთრეთა ამხანაგობების განვითარება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D46A36">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D46A36">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3 268,4</w:t>
            </w:r>
          </w:p>
        </w:tc>
      </w:tr>
      <w:tr w:rsidR="00514972" w:rsidRPr="00C916E7" w:rsidTr="00263F38">
        <w:trPr>
          <w:trHeight w:val="1807"/>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პროგრამის ფარგლებში უზრუნველყოფილი იქნება მუნიციპალიტეტის თანამონაწი</w:t>
            </w:r>
            <w:r w:rsidR="00B42685">
              <w:rPr>
                <w:rFonts w:cs="Calibri"/>
                <w:color w:val="000000"/>
                <w:szCs w:val="18"/>
              </w:rPr>
              <w:softHyphen/>
            </w:r>
            <w:r w:rsidRPr="00C916E7">
              <w:rPr>
                <w:rFonts w:cs="Calibri"/>
                <w:color w:val="000000"/>
                <w:szCs w:val="18"/>
              </w:rPr>
              <w:t>ლ</w:t>
            </w:r>
            <w:r w:rsidR="00B42685">
              <w:rPr>
                <w:rFonts w:cs="Calibri"/>
                <w:color w:val="000000"/>
                <w:szCs w:val="18"/>
              </w:rPr>
              <w:softHyphen/>
            </w:r>
            <w:r w:rsidRPr="00C916E7">
              <w:rPr>
                <w:rFonts w:cs="Calibri"/>
                <w:color w:val="000000"/>
                <w:szCs w:val="18"/>
              </w:rPr>
              <w:t>ეობით ბინათმესაკუთრეთა ამხანაგობების საკუთარი და საერთო საკუთრების მოვლა</w:t>
            </w:r>
            <w:r w:rsidR="008608DB" w:rsidRPr="00C916E7">
              <w:rPr>
                <w:rFonts w:cs="Calibri"/>
                <w:color w:val="000000"/>
                <w:szCs w:val="18"/>
                <w:lang w:val="ka-GE"/>
              </w:rPr>
              <w:t xml:space="preserve"> </w:t>
            </w:r>
            <w:r w:rsidR="00C85FE4" w:rsidRPr="00C916E7">
              <w:rPr>
                <w:rFonts w:cs="Calibri"/>
                <w:color w:val="000000"/>
                <w:szCs w:val="18"/>
              </w:rPr>
              <w:t>–</w:t>
            </w:r>
            <w:r w:rsidR="008608DB" w:rsidRPr="00C916E7">
              <w:rPr>
                <w:rFonts w:cs="Calibri"/>
                <w:color w:val="000000"/>
                <w:szCs w:val="18"/>
                <w:lang w:val="ka-GE"/>
              </w:rPr>
              <w:t xml:space="preserve"> </w:t>
            </w:r>
            <w:r w:rsidRPr="00C916E7">
              <w:rPr>
                <w:rFonts w:cs="Calibri"/>
                <w:color w:val="000000"/>
                <w:szCs w:val="18"/>
              </w:rPr>
              <w:t>პატრონობა. თანადაფინანსების პრინციპით განხორციელებული პროექტებითა და ღონის</w:t>
            </w:r>
            <w:r w:rsidR="00B42685">
              <w:rPr>
                <w:rFonts w:cs="Calibri"/>
                <w:color w:val="000000"/>
                <w:szCs w:val="18"/>
              </w:rPr>
              <w:softHyphen/>
            </w:r>
            <w:r w:rsidRPr="00C916E7">
              <w:rPr>
                <w:rFonts w:cs="Calibri"/>
                <w:color w:val="000000"/>
                <w:szCs w:val="18"/>
              </w:rPr>
              <w:t>ძიებებით მუნიციპალიტეტი აქტიურად ეხმარება მოსახლეობას მნიშვნელოვნად გააუმ</w:t>
            </w:r>
            <w:r w:rsidR="00B42685">
              <w:rPr>
                <w:rFonts w:cs="Calibri"/>
                <w:color w:val="000000"/>
                <w:szCs w:val="18"/>
              </w:rPr>
              <w:softHyphen/>
            </w:r>
            <w:r w:rsidRPr="00C916E7">
              <w:rPr>
                <w:rFonts w:cs="Calibri"/>
                <w:color w:val="000000"/>
                <w:szCs w:val="18"/>
              </w:rPr>
              <w:t>ჯობესოს საცხოვრებელი გარემო და ქმნის ხელსაყრელ პირობებს სამოქალაქო საზოგადო</w:t>
            </w:r>
            <w:r w:rsidR="00B42685">
              <w:rPr>
                <w:rFonts w:cs="Calibri"/>
                <w:color w:val="000000"/>
                <w:szCs w:val="18"/>
              </w:rPr>
              <w:softHyphen/>
            </w:r>
            <w:r w:rsidRPr="00C916E7">
              <w:rPr>
                <w:rFonts w:cs="Calibri"/>
                <w:color w:val="000000"/>
                <w:szCs w:val="18"/>
              </w:rPr>
              <w:t>ების განვითარებისათვის.</w:t>
            </w:r>
          </w:p>
        </w:tc>
      </w:tr>
      <w:tr w:rsidR="00514972" w:rsidRPr="00C916E7" w:rsidTr="008608DB">
        <w:trPr>
          <w:trHeight w:val="713"/>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გაუმჯობესებული საცხოვრებელი გარემოს შექმნა, ამხანაგობების ჩართულობა სამოქა</w:t>
            </w:r>
            <w:r w:rsidR="00B42685">
              <w:rPr>
                <w:rFonts w:cs="Calibri"/>
                <w:color w:val="000000"/>
                <w:szCs w:val="18"/>
              </w:rPr>
              <w:softHyphen/>
            </w:r>
            <w:r w:rsidRPr="00C916E7">
              <w:rPr>
                <w:rFonts w:cs="Calibri"/>
                <w:color w:val="000000"/>
                <w:szCs w:val="18"/>
              </w:rPr>
              <w:t>ლაქო საზოგადოების განვითარებაში</w:t>
            </w:r>
          </w:p>
        </w:tc>
      </w:tr>
      <w:tr w:rsidR="00514972" w:rsidRPr="00C916E7" w:rsidTr="00D46A36">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გაუმჯობესებული და კომფორტული საცხოვრებელი გარემო</w:t>
            </w:r>
          </w:p>
        </w:tc>
      </w:tr>
      <w:tr w:rsidR="00514972" w:rsidRPr="00C916E7" w:rsidTr="008608DB">
        <w:trPr>
          <w:trHeight w:val="729"/>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1263"/>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თანადაფი</w:t>
            </w:r>
            <w:r w:rsidR="00122733" w:rsidRPr="00C916E7">
              <w:rPr>
                <w:rFonts w:cs="Calibri"/>
                <w:color w:val="000000"/>
                <w:szCs w:val="18"/>
              </w:rPr>
              <w:softHyphen/>
            </w:r>
            <w:r w:rsidRPr="00C916E7">
              <w:rPr>
                <w:rFonts w:cs="Calibri"/>
                <w:color w:val="000000"/>
                <w:szCs w:val="18"/>
              </w:rPr>
              <w:t>ნანსებით განხორციე</w:t>
            </w:r>
            <w:r w:rsidR="00122733" w:rsidRPr="00C916E7">
              <w:rPr>
                <w:rFonts w:cs="Calibri"/>
                <w:color w:val="000000"/>
                <w:szCs w:val="18"/>
              </w:rPr>
              <w:softHyphen/>
            </w:r>
            <w:r w:rsidRPr="00C916E7">
              <w:rPr>
                <w:rFonts w:cs="Calibri"/>
                <w:color w:val="000000"/>
                <w:szCs w:val="18"/>
              </w:rPr>
              <w:t>ლებული პროექტების რაოდენობა</w:t>
            </w:r>
          </w:p>
        </w:tc>
        <w:tc>
          <w:tcPr>
            <w:tcW w:w="170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მომართვია</w:t>
            </w:r>
            <w:r w:rsidR="00E53F9F"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szCs w:val="18"/>
          <w:lang w:val="ka-GE"/>
        </w:rPr>
      </w:pPr>
      <w:r w:rsidRPr="00C916E7">
        <w:rPr>
          <w:rFonts w:cs="Calibri"/>
          <w:b/>
          <w:bCs/>
          <w:szCs w:val="18"/>
        </w:rPr>
        <w:lastRenderedPageBreak/>
        <w:t xml:space="preserve">დ.ა) ქვეპროგრამა: მრავალბინიანი საცხოვრებელი სახლების ეზოების კეთილმოწყობა </w:t>
      </w:r>
      <w:r w:rsidR="008608DB" w:rsidRPr="00C916E7">
        <w:rPr>
          <w:rFonts w:cs="Calibri"/>
          <w:b/>
          <w:bCs/>
          <w:szCs w:val="18"/>
        </w:rPr>
        <w:t xml:space="preserve">(პროგრამული კოდი </w:t>
      </w:r>
      <w:r w:rsidRPr="00C916E7">
        <w:rPr>
          <w:rFonts w:cs="Calibri"/>
          <w:b/>
          <w:bCs/>
          <w:szCs w:val="18"/>
        </w:rPr>
        <w:t>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D46A36">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D46A36">
        <w:trPr>
          <w:trHeight w:val="458"/>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933,3</w:t>
            </w:r>
          </w:p>
        </w:tc>
      </w:tr>
      <w:tr w:rsidR="00514972" w:rsidRPr="00C916E7" w:rsidTr="008608DB">
        <w:trPr>
          <w:trHeight w:val="1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szCs w:val="18"/>
              </w:rPr>
            </w:pPr>
            <w:r w:rsidRPr="00C916E7">
              <w:rPr>
                <w:rFonts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514972" w:rsidRPr="00C916E7" w:rsidTr="008608DB">
        <w:trPr>
          <w:trHeight w:val="70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szCs w:val="18"/>
              </w:rPr>
            </w:pPr>
            <w:r w:rsidRPr="00C916E7">
              <w:rPr>
                <w:rFonts w:cs="Calibri"/>
                <w:szCs w:val="18"/>
              </w:rPr>
              <w:t>მრავალბინიან ეზოებში ეკოლოგიური მდგომარეობის გაუმჯობესება. მოსახლეობი</w:t>
            </w:r>
            <w:r w:rsidR="008608DB" w:rsidRPr="00C916E7">
              <w:rPr>
                <w:rFonts w:cs="Calibri"/>
                <w:szCs w:val="18"/>
              </w:rPr>
              <w:softHyphen/>
            </w:r>
            <w:r w:rsidRPr="00C916E7">
              <w:rPr>
                <w:rFonts w:cs="Calibri"/>
                <w:szCs w:val="18"/>
              </w:rPr>
              <w:t>სათვის უსაფრთხო და კომფორტული გარემოს შექმნა</w:t>
            </w:r>
          </w:p>
        </w:tc>
      </w:tr>
      <w:tr w:rsidR="00514972" w:rsidRPr="00C916E7" w:rsidTr="008608DB">
        <w:trPr>
          <w:trHeight w:val="982"/>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8608DB">
        <w:trPr>
          <w:trHeight w:val="1549"/>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 დეკემბრის №</w:t>
            </w:r>
            <w:r w:rsidR="00AC70E5" w:rsidRPr="00C916E7">
              <w:rPr>
                <w:rFonts w:cs="Calibri"/>
                <w:szCs w:val="18"/>
              </w:rPr>
              <w:t xml:space="preserve">2685 </w:t>
            </w:r>
            <w:r w:rsidRPr="00C916E7">
              <w:rPr>
                <w:rFonts w:cs="Calibri"/>
                <w:szCs w:val="18"/>
              </w:rPr>
              <w:t>განკარგულება)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519,6</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35,2</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მრავალსართულიანი ბინების ეზოების კეთილმოწყობა </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320,0</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კ.მესხის ქუჩის N9 ეზოს რეაბილიტაცია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დასაბრუნებელი 2.5%</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w:t>
            </w:r>
          </w:p>
        </w:tc>
      </w:tr>
      <w:tr w:rsidR="00514972" w:rsidRPr="00C916E7" w:rsidTr="00D46A36">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szCs w:val="18"/>
              </w:rPr>
            </w:pPr>
            <w:r w:rsidRPr="00C916E7">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514972" w:rsidRPr="00C916E7" w:rsidTr="00E53F9F">
        <w:trPr>
          <w:trHeight w:val="688"/>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 </w:t>
            </w:r>
          </w:p>
        </w:tc>
        <w:tc>
          <w:tcPr>
            <w:tcW w:w="2000"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900"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შესაძლო რისკები</w:t>
            </w:r>
          </w:p>
        </w:tc>
      </w:tr>
      <w:tr w:rsidR="00514972" w:rsidRPr="00C916E7" w:rsidTr="00D46A36">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კეთილმოწ</w:t>
            </w:r>
            <w:r w:rsidR="00E53F9F" w:rsidRPr="00C916E7">
              <w:rPr>
                <w:rFonts w:cs="Calibri"/>
                <w:szCs w:val="18"/>
              </w:rPr>
              <w:softHyphen/>
            </w:r>
            <w:r w:rsidRPr="00C916E7">
              <w:rPr>
                <w:rFonts w:cs="Calibri"/>
                <w:szCs w:val="18"/>
              </w:rPr>
              <w:t>ყობილი ეზოების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12</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12</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მომართვია</w:t>
            </w:r>
            <w:r w:rsidR="00E53F9F" w:rsidRPr="00C916E7">
              <w:rPr>
                <w:rFonts w:cs="Calibri"/>
                <w:szCs w:val="18"/>
              </w:rPr>
              <w:softHyphen/>
            </w:r>
            <w:r w:rsidRPr="00C916E7">
              <w:rPr>
                <w:rFonts w:cs="Calibri"/>
                <w:szCs w:val="18"/>
              </w:rPr>
              <w:t>ნობა</w:t>
            </w:r>
          </w:p>
        </w:tc>
      </w:tr>
    </w:tbl>
    <w:p w:rsidR="00514972" w:rsidRPr="00C916E7" w:rsidRDefault="00514972" w:rsidP="008608DB">
      <w:pPr>
        <w:spacing w:before="240"/>
        <w:rPr>
          <w:rFonts w:cs="Calibri"/>
          <w:b/>
          <w:bCs/>
          <w:szCs w:val="18"/>
          <w:lang w:val="ka-GE"/>
        </w:rPr>
      </w:pPr>
      <w:r w:rsidRPr="00C916E7">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D46A36">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D46A36">
        <w:trPr>
          <w:trHeight w:val="470"/>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328,1</w:t>
            </w:r>
          </w:p>
        </w:tc>
      </w:tr>
      <w:tr w:rsidR="00514972" w:rsidRPr="00C916E7" w:rsidTr="00D46A36">
        <w:trPr>
          <w:trHeight w:val="373"/>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514972" w:rsidRPr="00C916E7" w:rsidTr="00D46A36">
        <w:trPr>
          <w:trHeight w:val="40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მოსახლეობისათვის უსაფრთხო და კომფორტული გარემოს შექმნა</w:t>
            </w:r>
          </w:p>
        </w:tc>
      </w:tr>
      <w:tr w:rsidR="00514972" w:rsidRPr="00C916E7" w:rsidTr="00D46A36">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ლიფტების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150,8</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9,9</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ლიფტების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165,1</w:t>
            </w:r>
          </w:p>
        </w:tc>
      </w:tr>
      <w:tr w:rsidR="00514972" w:rsidRPr="00C916E7" w:rsidTr="00D46A36">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D46A36">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514972" w:rsidRPr="00C916E7" w:rsidTr="00D46A36">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D46A36">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რეაბილი</w:t>
            </w:r>
            <w:r w:rsidR="00E53F9F" w:rsidRPr="00C916E7">
              <w:rPr>
                <w:rFonts w:cs="Calibri"/>
                <w:color w:val="000000"/>
                <w:szCs w:val="18"/>
              </w:rPr>
              <w:softHyphen/>
            </w:r>
            <w:r w:rsidRPr="00C916E7">
              <w:rPr>
                <w:rFonts w:cs="Calibri"/>
                <w:color w:val="000000"/>
                <w:szCs w:val="18"/>
              </w:rPr>
              <w:t>ტირებული ლიფტების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მომართვია</w:t>
            </w:r>
            <w:r w:rsidR="00E53F9F"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szCs w:val="18"/>
          <w:lang w:val="ka-GE"/>
        </w:rPr>
      </w:pPr>
      <w:r w:rsidRPr="00C916E7">
        <w:rPr>
          <w:rFonts w:cs="Calibri"/>
          <w:b/>
          <w:bCs/>
          <w:szCs w:val="18"/>
        </w:rPr>
        <w:t xml:space="preserve">დ.გ) ქვეპროგრამა: მრავალბინიანი საცხოვრებელი სახლების ეზოების ფურნიტურა </w:t>
      </w:r>
      <w:r w:rsidR="008608DB" w:rsidRPr="00C916E7">
        <w:rPr>
          <w:rFonts w:cs="Calibri"/>
          <w:b/>
          <w:bCs/>
          <w:szCs w:val="18"/>
        </w:rPr>
        <w:t xml:space="preserve">(პროგრამული კოდი </w:t>
      </w:r>
      <w:r w:rsidRPr="00C916E7">
        <w:rPr>
          <w:rFonts w:cs="Calibri"/>
          <w:b/>
          <w:bCs/>
          <w:szCs w:val="18"/>
        </w:rPr>
        <w:t>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D46A3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D46A3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180,1</w:t>
            </w:r>
          </w:p>
        </w:tc>
      </w:tr>
      <w:tr w:rsidR="00514972" w:rsidRPr="00C916E7" w:rsidTr="00D46A3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w:t>
            </w:r>
            <w:r w:rsidR="008608DB" w:rsidRPr="00C916E7">
              <w:rPr>
                <w:rFonts w:cs="Calibri"/>
                <w:color w:val="000000"/>
                <w:szCs w:val="18"/>
              </w:rPr>
              <w:softHyphen/>
            </w:r>
            <w:r w:rsidRPr="00C916E7">
              <w:rPr>
                <w:rFonts w:cs="Calibri"/>
                <w:color w:val="000000"/>
                <w:szCs w:val="18"/>
              </w:rPr>
              <w:t>გობ</w:t>
            </w:r>
            <w:r w:rsidR="008608DB" w:rsidRPr="00C916E7">
              <w:rPr>
                <w:rFonts w:cs="Calibri"/>
                <w:color w:val="000000"/>
                <w:szCs w:val="18"/>
              </w:rPr>
              <w:softHyphen/>
            </w:r>
            <w:r w:rsidRPr="00C916E7">
              <w:rPr>
                <w:rFonts w:cs="Calibri"/>
                <w:color w:val="000000"/>
                <w:szCs w:val="18"/>
              </w:rPr>
              <w:t>ების მიმდებარე თავისუფალ ტერიტორიაზე, ადამიანებისათვის გამაჯანსა</w:t>
            </w:r>
            <w:r w:rsidR="008608DB" w:rsidRPr="00C916E7">
              <w:rPr>
                <w:rFonts w:cs="Calibri"/>
                <w:color w:val="000000"/>
                <w:szCs w:val="18"/>
              </w:rPr>
              <w:softHyphen/>
            </w:r>
            <w:r w:rsidRPr="00C916E7">
              <w:rPr>
                <w:rFonts w:cs="Calibri"/>
                <w:color w:val="000000"/>
                <w:szCs w:val="18"/>
              </w:rPr>
              <w:t>ღებელი გარემოს შესაქმნელად, რაც განხორციელდება თანადაფინანსების პრინციპით.</w:t>
            </w:r>
          </w:p>
        </w:tc>
      </w:tr>
      <w:tr w:rsidR="00514972" w:rsidRPr="00C916E7" w:rsidTr="00D46A3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514972" w:rsidRPr="00C916E7" w:rsidTr="008608DB">
        <w:trPr>
          <w:trHeight w:val="403"/>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ძელსკამების შეძენა </w:t>
            </w:r>
            <w:r w:rsidR="00C85FE4" w:rsidRPr="00C916E7">
              <w:rPr>
                <w:rFonts w:cs="Calibri"/>
                <w:color w:val="000000"/>
                <w:szCs w:val="18"/>
              </w:rPr>
              <w:t>–</w:t>
            </w:r>
            <w:r w:rsidRPr="00C916E7">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61,6</w:t>
            </w:r>
          </w:p>
        </w:tc>
      </w:tr>
      <w:tr w:rsidR="00514972" w:rsidRPr="00C916E7" w:rsidTr="008608DB">
        <w:trPr>
          <w:trHeight w:val="410"/>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ატრაქციონების შეძენა </w:t>
            </w:r>
            <w:r w:rsidR="00C85FE4" w:rsidRPr="00C916E7">
              <w:rPr>
                <w:rFonts w:cs="Calibri"/>
                <w:color w:val="000000"/>
                <w:szCs w:val="18"/>
              </w:rPr>
              <w:t>–</w:t>
            </w:r>
            <w:r w:rsidRPr="00C916E7">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44,3</w:t>
            </w:r>
          </w:p>
        </w:tc>
      </w:tr>
      <w:tr w:rsidR="00514972" w:rsidRPr="00C916E7" w:rsidTr="00D46A36">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72,1</w:t>
            </w:r>
          </w:p>
        </w:tc>
      </w:tr>
      <w:tr w:rsidR="00514972" w:rsidRPr="00C916E7" w:rsidTr="008608DB">
        <w:trPr>
          <w:trHeight w:val="410"/>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w:t>
            </w:r>
          </w:p>
        </w:tc>
      </w:tr>
      <w:tr w:rsidR="00514972" w:rsidRPr="00C916E7" w:rsidTr="00D46A3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514972" w:rsidRPr="00C916E7" w:rsidTr="00D46A3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D46A36">
        <w:trPr>
          <w:trHeight w:val="59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ბინათმესა</w:t>
            </w:r>
            <w:r w:rsidR="00E53F9F" w:rsidRPr="00C916E7">
              <w:rPr>
                <w:rFonts w:cs="Calibri"/>
                <w:color w:val="000000"/>
                <w:szCs w:val="18"/>
              </w:rPr>
              <w:softHyphen/>
            </w:r>
            <w:r w:rsidRPr="00C916E7">
              <w:rPr>
                <w:rFonts w:cs="Calibri"/>
                <w:color w:val="000000"/>
                <w:szCs w:val="18"/>
              </w:rPr>
              <w:t>კუთრეთა ამხანაგობების თანამონა</w:t>
            </w:r>
            <w:r w:rsidR="00E53F9F" w:rsidRPr="00C916E7">
              <w:rPr>
                <w:rFonts w:cs="Calibri"/>
                <w:color w:val="000000"/>
                <w:szCs w:val="18"/>
              </w:rPr>
              <w:softHyphen/>
            </w:r>
            <w:r w:rsidRPr="00C916E7">
              <w:rPr>
                <w:rFonts w:cs="Calibri"/>
                <w:color w:val="000000"/>
                <w:szCs w:val="18"/>
              </w:rPr>
              <w:t>წილეობით ურბანული ფურნი</w:t>
            </w:r>
            <w:r w:rsidR="00E53F9F" w:rsidRPr="00C916E7">
              <w:rPr>
                <w:rFonts w:cs="Calibri"/>
                <w:color w:val="000000"/>
                <w:szCs w:val="18"/>
              </w:rPr>
              <w:softHyphen/>
            </w:r>
            <w:r w:rsidRPr="00C916E7">
              <w:rPr>
                <w:rFonts w:cs="Calibri"/>
                <w:color w:val="000000"/>
                <w:szCs w:val="18"/>
              </w:rPr>
              <w:t>ტურით მოწყობილი ეზოების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491</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620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lastRenderedPageBreak/>
        <w:t>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D46A36">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D46A36">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D46A36">
        <w:trPr>
          <w:trHeight w:val="53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514972" w:rsidRPr="00C916E7" w:rsidTr="00D46A36">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514972" w:rsidRPr="00C916E7" w:rsidTr="00D46A36">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წყალსაწრეტი მილებისა და პარაპეტების რეაბილიტაცია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4624F9">
        <w:trPr>
          <w:trHeight w:val="6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514972" w:rsidRPr="00C916E7" w:rsidTr="0018336C">
        <w:trPr>
          <w:trHeight w:val="505"/>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7158A4">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D46A36">
        <w:trPr>
          <w:trHeight w:val="601"/>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რეაბილი</w:t>
            </w:r>
            <w:r w:rsidR="004624F9" w:rsidRPr="00C916E7">
              <w:rPr>
                <w:rFonts w:cs="Calibri"/>
                <w:color w:val="000000"/>
                <w:szCs w:val="18"/>
              </w:rPr>
              <w:softHyphen/>
            </w:r>
            <w:r w:rsidRPr="00C916E7">
              <w:rPr>
                <w:rFonts w:cs="Calibri"/>
                <w:color w:val="000000"/>
                <w:szCs w:val="18"/>
              </w:rPr>
              <w:t>ტირებული მრავალ</w:t>
            </w:r>
            <w:r w:rsidR="004624F9" w:rsidRPr="00C916E7">
              <w:rPr>
                <w:rFonts w:cs="Calibri"/>
                <w:color w:val="000000"/>
                <w:szCs w:val="18"/>
              </w:rPr>
              <w:softHyphen/>
            </w:r>
            <w:r w:rsidRPr="00C916E7">
              <w:rPr>
                <w:rFonts w:cs="Calibri"/>
                <w:color w:val="000000"/>
                <w:szCs w:val="18"/>
              </w:rPr>
              <w:t>ბინიანი საცხოვ</w:t>
            </w:r>
            <w:r w:rsidR="004624F9" w:rsidRPr="00C916E7">
              <w:rPr>
                <w:rFonts w:cs="Calibri"/>
                <w:color w:val="000000"/>
                <w:szCs w:val="18"/>
              </w:rPr>
              <w:softHyphen/>
            </w:r>
            <w:r w:rsidRPr="00C916E7">
              <w:rPr>
                <w:rFonts w:cs="Calibri"/>
                <w:color w:val="000000"/>
                <w:szCs w:val="18"/>
              </w:rPr>
              <w:t>რებელი სახლების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 xml:space="preserve">დ.ე) ქვეპროგრამა: მრავალბინიანი საცხოვრებელი სახლების დაზიანებული კანალიზაციის სისტემების რეაბილიტაცია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B0491">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100269">
        <w:trPr>
          <w:trHeight w:val="309"/>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BB0491">
        <w:trPr>
          <w:trHeight w:val="53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514972" w:rsidRPr="00C916E7" w:rsidTr="00BB0491">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კორპუსების ექსპლოატაციის ვადის ზრდა</w:t>
            </w:r>
          </w:p>
        </w:tc>
      </w:tr>
      <w:tr w:rsidR="00514972" w:rsidRPr="00C916E7" w:rsidTr="00BB0491">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BB0491">
        <w:trPr>
          <w:trHeight w:val="529"/>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514972" w:rsidRPr="00C916E7" w:rsidTr="00BB0491">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601"/>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შეკეთებული წყალკანალი</w:t>
            </w:r>
            <w:r w:rsidR="004624F9" w:rsidRPr="00C916E7">
              <w:rPr>
                <w:rFonts w:cs="Calibri"/>
                <w:color w:val="000000"/>
                <w:szCs w:val="18"/>
              </w:rPr>
              <w:softHyphen/>
            </w:r>
            <w:r w:rsidRPr="00C916E7">
              <w:rPr>
                <w:rFonts w:cs="Calibri"/>
                <w:color w:val="000000"/>
                <w:szCs w:val="18"/>
              </w:rPr>
              <w:t>ზაციის სისტემების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132</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150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lastRenderedPageBreak/>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BB0491">
        <w:trPr>
          <w:trHeight w:val="63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BB0491">
        <w:trPr>
          <w:trHeight w:val="55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891,9</w:t>
            </w:r>
          </w:p>
        </w:tc>
      </w:tr>
      <w:tr w:rsidR="00514972" w:rsidRPr="00C916E7" w:rsidTr="00BB0491">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514972" w:rsidRPr="00C916E7" w:rsidTr="00BB0491">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514972" w:rsidRPr="00C916E7" w:rsidTr="00BB0491">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BB0491">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სადარბაზოების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763,4</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48,0</w:t>
            </w:r>
          </w:p>
        </w:tc>
      </w:tr>
      <w:tr w:rsidR="00514972" w:rsidRPr="00C916E7" w:rsidTr="00BB0491">
        <w:trPr>
          <w:trHeight w:val="440"/>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სადარბაზოების რეაბილიტაცია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72,0</w:t>
            </w:r>
          </w:p>
        </w:tc>
      </w:tr>
      <w:tr w:rsidR="00514972" w:rsidRPr="00C916E7" w:rsidTr="00BB0491">
        <w:trPr>
          <w:trHeight w:val="517"/>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8,5</w:t>
            </w:r>
          </w:p>
        </w:tc>
      </w:tr>
      <w:tr w:rsidR="00514972" w:rsidRPr="00C916E7" w:rsidTr="004624F9">
        <w:trPr>
          <w:trHeight w:val="592"/>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514972" w:rsidRPr="00C916E7" w:rsidTr="00BB0491">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lang w:val="ka-GE"/>
              </w:rPr>
            </w:pPr>
            <w:r w:rsidRPr="00C916E7">
              <w:rPr>
                <w:rFonts w:cs="Calibri"/>
                <w:color w:val="000000"/>
                <w:szCs w:val="18"/>
              </w:rPr>
              <w:t>რეაბილი</w:t>
            </w:r>
            <w:r w:rsidR="004624F9" w:rsidRPr="00C916E7">
              <w:rPr>
                <w:rFonts w:cs="Calibri"/>
                <w:color w:val="000000"/>
                <w:szCs w:val="18"/>
              </w:rPr>
              <w:softHyphen/>
            </w:r>
            <w:r w:rsidRPr="00C916E7">
              <w:rPr>
                <w:rFonts w:cs="Calibri"/>
                <w:color w:val="000000"/>
                <w:szCs w:val="18"/>
              </w:rPr>
              <w:t>ტირებული სადარბაზოს შესასვლელები</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297</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327</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sidR="007B46C3" w:rsidRPr="00C916E7">
        <w:rPr>
          <w:rFonts w:cs="Calibri"/>
          <w:b/>
          <w:bCs/>
          <w:color w:val="000000"/>
          <w:szCs w:val="18"/>
          <w:lang w:val="ka-GE"/>
        </w:rPr>
        <w:t xml:space="preserve"> </w:t>
      </w:r>
      <w:r w:rsidR="00C85FE4" w:rsidRPr="00C916E7">
        <w:rPr>
          <w:rFonts w:cs="Calibri"/>
          <w:b/>
          <w:bCs/>
          <w:color w:val="000000"/>
          <w:szCs w:val="18"/>
        </w:rPr>
        <w:t>–</w:t>
      </w:r>
      <w:r w:rsidR="007B46C3" w:rsidRPr="00C916E7">
        <w:rPr>
          <w:rFonts w:cs="Calibri"/>
          <w:b/>
          <w:bCs/>
          <w:color w:val="000000"/>
          <w:szCs w:val="18"/>
          <w:lang w:val="ka-GE"/>
        </w:rPr>
        <w:t xml:space="preserve"> </w:t>
      </w:r>
      <w:r w:rsidRPr="00C916E7">
        <w:rPr>
          <w:rFonts w:cs="Calibri"/>
          <w:b/>
          <w:bCs/>
          <w:color w:val="000000"/>
          <w:szCs w:val="18"/>
        </w:rPr>
        <w:t>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B049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BB049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715,0</w:t>
            </w:r>
          </w:p>
        </w:tc>
      </w:tr>
      <w:tr w:rsidR="00514972" w:rsidRPr="00C916E7" w:rsidTr="00BB0491">
        <w:trPr>
          <w:trHeight w:val="470"/>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514972" w:rsidRPr="00C916E7" w:rsidTr="00BB0491">
        <w:trPr>
          <w:trHeight w:val="54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კორპუსების სახურავის ექსპლოატაციის ვადის ზრდა</w:t>
            </w:r>
          </w:p>
        </w:tc>
      </w:tr>
      <w:tr w:rsidR="00514972" w:rsidRPr="00C916E7" w:rsidTr="00BB0491">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მრავალბინიანი საცხოვრებელი სახლების მცხოვრებთათვის სხვადასხვა სახეობის მასალის შეძენა </w:t>
            </w:r>
            <w:r w:rsidR="00C85FE4" w:rsidRPr="00C916E7">
              <w:rPr>
                <w:rFonts w:cs="Calibri"/>
                <w:color w:val="000000"/>
                <w:szCs w:val="18"/>
              </w:rPr>
              <w:t>–</w:t>
            </w:r>
            <w:r w:rsidRPr="00C916E7">
              <w:rPr>
                <w:rFonts w:cs="Calibri"/>
                <w:color w:val="000000"/>
                <w:szCs w:val="18"/>
              </w:rPr>
              <w:t xml:space="preserve"> გადაცემა ბინათმესაკუთრეთა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700,0</w:t>
            </w:r>
          </w:p>
        </w:tc>
      </w:tr>
      <w:tr w:rsidR="00514972" w:rsidRPr="00C916E7" w:rsidTr="00BB0491">
        <w:trPr>
          <w:trHeight w:val="45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BB049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ენერგოეფექტური კორპუსები, რეაბილიტირებული სახურავები</w:t>
            </w:r>
          </w:p>
        </w:tc>
      </w:tr>
      <w:tr w:rsidR="00514972" w:rsidRPr="00C916E7" w:rsidTr="00BB0491">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59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რეაბილი</w:t>
            </w:r>
            <w:r w:rsidR="004624F9" w:rsidRPr="00C916E7">
              <w:rPr>
                <w:rFonts w:cs="Calibri"/>
                <w:color w:val="000000"/>
                <w:szCs w:val="18"/>
              </w:rPr>
              <w:softHyphen/>
            </w:r>
            <w:r w:rsidRPr="00C916E7">
              <w:rPr>
                <w:rFonts w:cs="Calibri"/>
                <w:color w:val="000000"/>
                <w:szCs w:val="18"/>
              </w:rPr>
              <w:t>ტირებული სახურავ</w:t>
            </w:r>
            <w:r w:rsidR="004624F9" w:rsidRPr="00C916E7">
              <w:rPr>
                <w:rFonts w:cs="Calibri"/>
                <w:color w:val="000000"/>
                <w:szCs w:val="18"/>
              </w:rPr>
              <w:softHyphen/>
            </w:r>
            <w:r w:rsidRPr="00C916E7">
              <w:rPr>
                <w:rFonts w:cs="Calibri"/>
                <w:color w:val="000000"/>
                <w:szCs w:val="18"/>
              </w:rPr>
              <w:t>ებისა და ენერგო</w:t>
            </w:r>
            <w:r w:rsidR="004624F9" w:rsidRPr="00C916E7">
              <w:rPr>
                <w:rFonts w:cs="Calibri"/>
                <w:color w:val="000000"/>
                <w:szCs w:val="18"/>
              </w:rPr>
              <w:softHyphen/>
            </w:r>
            <w:r w:rsidRPr="00C916E7">
              <w:rPr>
                <w:rFonts w:cs="Calibri"/>
                <w:color w:val="000000"/>
                <w:szCs w:val="18"/>
              </w:rPr>
              <w:t>ეფექტური კორპუსების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340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440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rPr>
          <w:rFonts w:cs="Calibri"/>
          <w:b/>
          <w:bCs/>
          <w:szCs w:val="18"/>
          <w:lang w:val="ka-GE"/>
        </w:rPr>
      </w:pPr>
      <w:r w:rsidRPr="00C916E7">
        <w:rPr>
          <w:rFonts w:cs="Calibri"/>
          <w:b/>
          <w:bCs/>
          <w:color w:val="000000"/>
          <w:szCs w:val="18"/>
        </w:rPr>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sidR="008608DB" w:rsidRPr="00C916E7">
        <w:rPr>
          <w:rFonts w:cs="Calibri"/>
          <w:b/>
          <w:bCs/>
          <w:szCs w:val="18"/>
        </w:rPr>
        <w:t xml:space="preserve">(პროგრამული კოდი </w:t>
      </w:r>
      <w:r w:rsidRPr="00C916E7">
        <w:rPr>
          <w:rFonts w:cs="Calibri"/>
          <w:b/>
          <w:bCs/>
          <w:szCs w:val="18"/>
        </w:rPr>
        <w:t>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B0491">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BB0491">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BB0491">
        <w:trPr>
          <w:trHeight w:val="51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514972" w:rsidRPr="00C916E7" w:rsidTr="00BB0491">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მაღლივი კორპუსების საძირკვლის მდგრადობის შენარჩუნება</w:t>
            </w:r>
          </w:p>
        </w:tc>
      </w:tr>
      <w:tr w:rsidR="00514972" w:rsidRPr="00C916E7" w:rsidTr="00BB0491">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ბინათმესაკუთრეთა ამხანაგობებისათვის</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BB0491">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მდგრადობაშენარჩუნებული მაღლივი კორპუსების სარდაფები</w:t>
            </w:r>
          </w:p>
        </w:tc>
      </w:tr>
      <w:tr w:rsidR="00514972" w:rsidRPr="00C916E7" w:rsidTr="00BB0491">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67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რეაბილი</w:t>
            </w:r>
            <w:r w:rsidR="004624F9" w:rsidRPr="00C916E7">
              <w:rPr>
                <w:rFonts w:cs="Calibri"/>
                <w:color w:val="000000"/>
                <w:szCs w:val="18"/>
              </w:rPr>
              <w:softHyphen/>
            </w:r>
            <w:r w:rsidRPr="00C916E7">
              <w:rPr>
                <w:rFonts w:cs="Calibri"/>
                <w:color w:val="000000"/>
                <w:szCs w:val="18"/>
              </w:rPr>
              <w:t>ტირებული სარდაფების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120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ე) პროგრამა: ქალაქის კეთილმოწყობა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BB0491">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14972" w:rsidRPr="00C916E7" w:rsidTr="00BB0491">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2 539,3</w:t>
            </w:r>
          </w:p>
        </w:tc>
      </w:tr>
      <w:tr w:rsidR="00514972" w:rsidRPr="00C916E7" w:rsidTr="00BB0491">
        <w:trPr>
          <w:trHeight w:val="45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w:t>
            </w:r>
            <w:r w:rsidRPr="00C916E7">
              <w:rPr>
                <w:rFonts w:cs="Calibri"/>
                <w:color w:val="000000"/>
                <w:szCs w:val="18"/>
              </w:rPr>
              <w:lastRenderedPageBreak/>
              <w:t>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w:t>
            </w:r>
            <w:r w:rsidR="00712E63">
              <w:rPr>
                <w:rFonts w:cs="Calibri"/>
                <w:color w:val="000000"/>
                <w:szCs w:val="18"/>
              </w:rPr>
              <w:softHyphen/>
            </w:r>
            <w:r w:rsidRPr="00C916E7">
              <w:rPr>
                <w:rFonts w:cs="Calibri"/>
                <w:color w:val="000000"/>
                <w:szCs w:val="18"/>
              </w:rPr>
              <w:t>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514972" w:rsidRPr="00C916E7" w:rsidTr="00BB0491">
        <w:trPr>
          <w:trHeight w:val="537"/>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იერსახის გაუმჯობესება, ტურისტებისთვის მიმზიდველი ქალაქი</w:t>
            </w:r>
          </w:p>
        </w:tc>
      </w:tr>
      <w:tr w:rsidR="00514972" w:rsidRPr="00C916E7" w:rsidTr="00BB0491">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ესთეტიკური და ტურისტებისთვის მიმზიდველი ქალაქი</w:t>
            </w:r>
          </w:p>
        </w:tc>
      </w:tr>
      <w:tr w:rsidR="00514972" w:rsidRPr="00C916E7" w:rsidTr="00BB0491">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572"/>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ტურისტების რაოდენობა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BB0491">
        <w:trPr>
          <w:trHeight w:val="540"/>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color w:val="000000"/>
                <w:szCs w:val="18"/>
              </w:rPr>
            </w:pPr>
          </w:p>
        </w:tc>
        <w:tc>
          <w:tcPr>
            <w:tcW w:w="212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პროექტების რაოდენობა</w:t>
            </w:r>
          </w:p>
        </w:tc>
        <w:tc>
          <w:tcPr>
            <w:tcW w:w="1701"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 xml:space="preserve">ე.ა) ქვეპროგრამა: ადმინისტრაციული ერთეულების მიხედვით თავისუფალი ინიციატივების განხორციელება </w:t>
      </w:r>
      <w:r w:rsidR="008608DB" w:rsidRPr="00C916E7">
        <w:rPr>
          <w:rFonts w:cs="Calibri"/>
          <w:b/>
          <w:bCs/>
          <w:color w:val="000000"/>
          <w:szCs w:val="18"/>
        </w:rPr>
        <w:t xml:space="preserve">(პროგრამული კოდი </w:t>
      </w:r>
      <w:r w:rsidRPr="00C916E7">
        <w:rPr>
          <w:rFonts w:cs="Calibri"/>
          <w:b/>
          <w:bCs/>
          <w:color w:val="000000"/>
          <w:szCs w:val="18"/>
        </w:rPr>
        <w:t>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B0491">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14972" w:rsidRPr="00C916E7" w:rsidTr="00BB0491">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656,5</w:t>
            </w:r>
          </w:p>
        </w:tc>
      </w:tr>
      <w:tr w:rsidR="00514972" w:rsidRPr="00C916E7" w:rsidTr="00BB0491">
        <w:trPr>
          <w:trHeight w:val="52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w:t>
            </w:r>
            <w:r w:rsidR="008608DB" w:rsidRPr="00C916E7">
              <w:rPr>
                <w:rFonts w:cs="Calibri"/>
                <w:color w:val="000000"/>
                <w:szCs w:val="18"/>
                <w:lang w:val="ka-GE"/>
              </w:rPr>
              <w:t xml:space="preserve"> </w:t>
            </w:r>
            <w:r w:rsidRPr="00C916E7">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514972" w:rsidRPr="00C916E7" w:rsidTr="00BB0491">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514972" w:rsidRPr="00C916E7" w:rsidTr="004624F9">
        <w:trPr>
          <w:trHeight w:val="60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656,5</w:t>
            </w:r>
          </w:p>
        </w:tc>
      </w:tr>
      <w:tr w:rsidR="00514972" w:rsidRPr="00C916E7" w:rsidTr="00BB0491">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 ინიციატივების დაკმაყოფილება ქვეპროგრამის შესაბამისად</w:t>
            </w:r>
          </w:p>
        </w:tc>
      </w:tr>
      <w:tr w:rsidR="00514972" w:rsidRPr="00C916E7" w:rsidTr="00BB0491">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B0491">
        <w:trPr>
          <w:trHeight w:val="63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განხორცი</w:t>
            </w:r>
            <w:r w:rsidR="004624F9" w:rsidRPr="00C916E7">
              <w:rPr>
                <w:rFonts w:cs="Calibri"/>
                <w:color w:val="000000"/>
                <w:szCs w:val="18"/>
              </w:rPr>
              <w:softHyphen/>
            </w:r>
            <w:r w:rsidRPr="00C916E7">
              <w:rPr>
                <w:rFonts w:cs="Calibri"/>
                <w:color w:val="000000"/>
                <w:szCs w:val="18"/>
              </w:rPr>
              <w:t>ელებული პროექტების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24</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32</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მომართვია</w:t>
            </w:r>
            <w:r w:rsidR="004624F9" w:rsidRPr="00C916E7">
              <w:rPr>
                <w:rFonts w:cs="Calibri"/>
                <w:color w:val="000000"/>
                <w:szCs w:val="18"/>
              </w:rPr>
              <w:softHyphen/>
            </w:r>
            <w:r w:rsidRPr="00C916E7">
              <w:rPr>
                <w:rFonts w:cs="Calibri"/>
                <w:color w:val="000000"/>
                <w:szCs w:val="18"/>
              </w:rPr>
              <w:t>ნობა</w:t>
            </w:r>
          </w:p>
        </w:tc>
      </w:tr>
    </w:tbl>
    <w:p w:rsidR="00514972" w:rsidRPr="00C916E7" w:rsidRDefault="00514972" w:rsidP="008608DB">
      <w:pPr>
        <w:spacing w:before="240" w:line="480" w:lineRule="auto"/>
        <w:rPr>
          <w:szCs w:val="18"/>
          <w:lang w:val="ka-GE"/>
        </w:rPr>
      </w:pPr>
      <w:r w:rsidRPr="00C916E7">
        <w:rPr>
          <w:rFonts w:cs="Calibri"/>
          <w:b/>
          <w:bCs/>
          <w:color w:val="000000"/>
          <w:szCs w:val="18"/>
        </w:rPr>
        <w:t xml:space="preserve">ე.ბ) ქვეპროგრამა: მემორიალური დაფებისა და ძეგლების მოწყობა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303503">
        <w:trPr>
          <w:trHeight w:val="46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203,0</w:t>
            </w:r>
          </w:p>
        </w:tc>
      </w:tr>
      <w:tr w:rsidR="00514972" w:rsidRPr="00C916E7" w:rsidTr="0030350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sidR="00C85FE4" w:rsidRPr="00C916E7">
              <w:rPr>
                <w:rFonts w:cs="Calibri"/>
                <w:color w:val="000000"/>
                <w:szCs w:val="18"/>
              </w:rPr>
              <w:t>–</w:t>
            </w:r>
            <w:r w:rsidRPr="00C916E7">
              <w:rPr>
                <w:rFonts w:cs="Calibri"/>
                <w:color w:val="000000"/>
                <w:szCs w:val="18"/>
              </w:rPr>
              <w:t xml:space="preserve"> ექსპლოატაცია.</w:t>
            </w:r>
          </w:p>
        </w:tc>
      </w:tr>
      <w:tr w:rsidR="00514972" w:rsidRPr="00C916E7" w:rsidTr="00303503">
        <w:trPr>
          <w:trHeight w:val="456"/>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მემორიალური დაფებისა და ძეგლების რეაბილიტირება და მოვლა </w:t>
            </w:r>
            <w:r w:rsidR="00C85FE4" w:rsidRPr="00C916E7">
              <w:rPr>
                <w:rFonts w:cs="Calibri"/>
                <w:color w:val="000000"/>
                <w:szCs w:val="18"/>
              </w:rPr>
              <w:t>–</w:t>
            </w:r>
            <w:r w:rsidRPr="00C916E7">
              <w:rPr>
                <w:rFonts w:cs="Calibri"/>
                <w:color w:val="000000"/>
                <w:szCs w:val="18"/>
              </w:rPr>
              <w:t xml:space="preserve"> პატრონობა</w:t>
            </w:r>
          </w:p>
        </w:tc>
      </w:tr>
      <w:tr w:rsidR="00514972" w:rsidRPr="00C916E7" w:rsidTr="00303503">
        <w:trPr>
          <w:trHeight w:val="406"/>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79,0</w:t>
            </w:r>
          </w:p>
        </w:tc>
      </w:tr>
      <w:tr w:rsidR="00514972" w:rsidRPr="00C916E7" w:rsidTr="00303503">
        <w:trPr>
          <w:trHeight w:val="411"/>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8 აგვისტოს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25,7</w:t>
            </w:r>
          </w:p>
        </w:tc>
      </w:tr>
      <w:tr w:rsidR="00514972" w:rsidRPr="00C916E7" w:rsidTr="00303503">
        <w:trPr>
          <w:trHeight w:val="41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 მაისის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w:t>
            </w:r>
          </w:p>
        </w:tc>
      </w:tr>
      <w:tr w:rsidR="00514972" w:rsidRPr="00C916E7" w:rsidTr="00303503">
        <w:trPr>
          <w:trHeight w:val="410"/>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303503">
        <w:trPr>
          <w:trHeight w:val="416"/>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მემორიალების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7,3</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მოვლილი და ექსპლოატირებული მემორიალური დაფები, ძეგლები</w:t>
            </w:r>
          </w:p>
        </w:tc>
      </w:tr>
      <w:tr w:rsidR="00514972" w:rsidRPr="00C916E7" w:rsidTr="0030350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1224"/>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მოვლილი და რეაბილი</w:t>
            </w:r>
            <w:r w:rsidR="004624F9" w:rsidRPr="00C916E7">
              <w:rPr>
                <w:rFonts w:cs="Calibri"/>
                <w:color w:val="000000"/>
                <w:szCs w:val="18"/>
              </w:rPr>
              <w:softHyphen/>
            </w:r>
            <w:r w:rsidRPr="00C916E7">
              <w:rPr>
                <w:rFonts w:cs="Calibri"/>
                <w:color w:val="000000"/>
                <w:szCs w:val="18"/>
              </w:rPr>
              <w:t>ტირებული მემორია</w:t>
            </w:r>
            <w:r w:rsidR="004624F9" w:rsidRPr="00C916E7">
              <w:rPr>
                <w:rFonts w:cs="Calibri"/>
                <w:color w:val="000000"/>
                <w:szCs w:val="18"/>
              </w:rPr>
              <w:softHyphen/>
            </w:r>
            <w:r w:rsidRPr="00C916E7">
              <w:rPr>
                <w:rFonts w:cs="Calibri"/>
                <w:color w:val="000000"/>
                <w:szCs w:val="18"/>
              </w:rPr>
              <w:t>ლური დაფების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ე.გ) ქვეპროგრამა: მრავალსართულიანი საცხოვრებელი სახლების</w:t>
      </w:r>
      <w:r w:rsidR="00AC70E5" w:rsidRPr="00C916E7">
        <w:rPr>
          <w:rFonts w:cs="Calibri"/>
          <w:b/>
          <w:bCs/>
          <w:color w:val="000000"/>
          <w:szCs w:val="18"/>
        </w:rPr>
        <w:t xml:space="preserve"> </w:t>
      </w:r>
      <w:r w:rsidRPr="00C916E7">
        <w:rPr>
          <w:rFonts w:cs="Calibri"/>
          <w:b/>
          <w:bCs/>
          <w:color w:val="000000"/>
          <w:szCs w:val="18"/>
        </w:rPr>
        <w:t xml:space="preserve">ფასადების რეაბილიტაცია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8608DB">
        <w:trPr>
          <w:trHeight w:val="717"/>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8608DB">
        <w:trPr>
          <w:trHeight w:val="5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1 161,6</w:t>
            </w:r>
          </w:p>
        </w:tc>
      </w:tr>
      <w:tr w:rsidR="00514972" w:rsidRPr="00C916E7" w:rsidTr="008608DB">
        <w:trPr>
          <w:trHeight w:val="1697"/>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სამუშაოს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 xml:space="preserve">საგარანტიო (2.5%) თანხების ანაზღაურება </w:t>
            </w:r>
          </w:p>
        </w:tc>
      </w:tr>
      <w:tr w:rsidR="00514972" w:rsidRPr="00C916E7" w:rsidTr="00303503">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8608DB" w:rsidP="008608DB">
            <w:pPr>
              <w:spacing w:line="276" w:lineRule="auto"/>
              <w:ind w:firstLine="0"/>
              <w:jc w:val="center"/>
              <w:rPr>
                <w:rFonts w:cs="Calibri"/>
                <w:color w:val="000000"/>
                <w:szCs w:val="18"/>
              </w:rPr>
            </w:pPr>
            <w:r w:rsidRPr="00C916E7">
              <w:rPr>
                <w:rFonts w:cs="Calibri"/>
                <w:color w:val="000000"/>
                <w:szCs w:val="18"/>
                <w:lang w:val="ka-GE"/>
              </w:rPr>
              <w:t>ა</w:t>
            </w:r>
            <w:r w:rsidR="00514972" w:rsidRPr="00C916E7">
              <w:rPr>
                <w:rFonts w:cs="Calibri"/>
                <w:color w:val="000000"/>
                <w:szCs w:val="18"/>
              </w:rPr>
              <w:t>ვტომშენებლისა და ასათიანის გამზირზე ფასადების რ</w:t>
            </w:r>
            <w:r w:rsidRPr="00C916E7">
              <w:rPr>
                <w:rFonts w:cs="Calibri"/>
                <w:color w:val="000000"/>
                <w:szCs w:val="18"/>
              </w:rPr>
              <w:t>ე</w:t>
            </w:r>
            <w:r w:rsidR="00514972" w:rsidRPr="00C916E7">
              <w:rPr>
                <w:rFonts w:cs="Calibri"/>
                <w:color w:val="000000"/>
                <w:szCs w:val="18"/>
              </w:rPr>
              <w:t>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8608DB">
            <w:pPr>
              <w:spacing w:line="276" w:lineRule="auto"/>
              <w:ind w:firstLine="0"/>
              <w:jc w:val="center"/>
              <w:rPr>
                <w:rFonts w:cs="Calibri"/>
                <w:color w:val="000000"/>
                <w:szCs w:val="18"/>
              </w:rPr>
            </w:pPr>
            <w:r w:rsidRPr="00C916E7">
              <w:rPr>
                <w:rFonts w:cs="Calibri"/>
                <w:color w:val="000000"/>
                <w:szCs w:val="18"/>
              </w:rPr>
              <w:t>ახალგაზრდობის გამზირის</w:t>
            </w:r>
            <w:r w:rsidR="00AC70E5" w:rsidRPr="00C916E7">
              <w:rPr>
                <w:rFonts w:cs="Calibri"/>
                <w:color w:val="000000"/>
                <w:szCs w:val="18"/>
              </w:rPr>
              <w:t xml:space="preserve"> </w:t>
            </w:r>
            <w:r w:rsidRPr="00C916E7">
              <w:rPr>
                <w:rFonts w:cs="Calibri"/>
                <w:color w:val="000000"/>
                <w:szCs w:val="18"/>
              </w:rPr>
              <w:t>N100ა ფასადის რ</w:t>
            </w:r>
            <w:r w:rsidR="008608DB" w:rsidRPr="00C916E7">
              <w:rPr>
                <w:rFonts w:cs="Calibri"/>
                <w:color w:val="000000"/>
                <w:szCs w:val="18"/>
              </w:rPr>
              <w:t>ე</w:t>
            </w:r>
            <w:r w:rsidRPr="00C916E7">
              <w:rPr>
                <w:rFonts w:cs="Calibri"/>
                <w:color w:val="000000"/>
                <w:szCs w:val="18"/>
              </w:rPr>
              <w:t>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w:t>
            </w:r>
          </w:p>
        </w:tc>
      </w:tr>
      <w:tr w:rsidR="00514972" w:rsidRPr="00C916E7" w:rsidTr="008608DB">
        <w:trPr>
          <w:trHeight w:val="61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514972" w:rsidRPr="00C916E7" w:rsidTr="008608DB">
        <w:trPr>
          <w:trHeight w:val="71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1532"/>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მაღალი ხარისხის სტანდარტით განხორციე</w:t>
            </w:r>
            <w:r w:rsidR="004624F9" w:rsidRPr="00C916E7">
              <w:rPr>
                <w:rFonts w:cs="Calibri"/>
                <w:color w:val="000000"/>
                <w:szCs w:val="18"/>
              </w:rPr>
              <w:softHyphen/>
            </w:r>
            <w:r w:rsidRPr="00C916E7">
              <w:rPr>
                <w:rFonts w:cs="Calibri"/>
                <w:color w:val="000000"/>
                <w:szCs w:val="18"/>
              </w:rPr>
              <w:t>ლებული პროექტების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lastRenderedPageBreak/>
        <w:t>ე.დ) ქვეპროგრამა: შადრევან</w:t>
      </w:r>
      <w:r w:rsidR="00C85FE4" w:rsidRPr="00C916E7">
        <w:rPr>
          <w:rFonts w:cs="Calibri"/>
          <w:b/>
          <w:bCs/>
          <w:color w:val="000000"/>
          <w:szCs w:val="18"/>
        </w:rPr>
        <w:t>–</w:t>
      </w:r>
      <w:r w:rsidRPr="00C916E7">
        <w:rPr>
          <w:rFonts w:cs="Calibri"/>
          <w:b/>
          <w:bCs/>
          <w:color w:val="000000"/>
          <w:szCs w:val="18"/>
        </w:rPr>
        <w:t xml:space="preserve">აუზების ექსპლოატაცია </w:t>
      </w:r>
      <w:r w:rsidR="00C85FE4" w:rsidRPr="00C916E7">
        <w:rPr>
          <w:rFonts w:cs="Calibri"/>
          <w:b/>
          <w:bCs/>
          <w:color w:val="000000"/>
          <w:szCs w:val="18"/>
        </w:rPr>
        <w:t>–</w:t>
      </w:r>
      <w:r w:rsidRPr="00C916E7">
        <w:rPr>
          <w:rFonts w:cs="Calibri"/>
          <w:b/>
          <w:bCs/>
          <w:color w:val="000000"/>
          <w:szCs w:val="18"/>
        </w:rPr>
        <w:t xml:space="preserve"> რეაბილიტაცია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518,2</w:t>
            </w:r>
          </w:p>
        </w:tc>
      </w:tr>
      <w:tr w:rsidR="00514972" w:rsidRPr="00C916E7" w:rsidTr="00303503">
        <w:trPr>
          <w:trHeight w:val="44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w:t>
            </w:r>
            <w:r w:rsidR="00C85FE4" w:rsidRPr="00C916E7">
              <w:rPr>
                <w:rFonts w:cs="Calibri"/>
                <w:color w:val="000000"/>
                <w:szCs w:val="18"/>
              </w:rPr>
              <w:t>–</w:t>
            </w:r>
            <w:r w:rsidRPr="00C916E7">
              <w:rPr>
                <w:rFonts w:cs="Calibri"/>
                <w:color w:val="000000"/>
                <w:szCs w:val="18"/>
              </w:rPr>
              <w:t xml:space="preserve">აუზების ექსპლოატაცია </w:t>
            </w:r>
            <w:r w:rsidR="00C85FE4" w:rsidRPr="00C916E7">
              <w:rPr>
                <w:rFonts w:cs="Calibri"/>
                <w:color w:val="000000"/>
                <w:szCs w:val="18"/>
              </w:rPr>
              <w:t>–</w:t>
            </w:r>
            <w:r w:rsidRPr="00C916E7">
              <w:rPr>
                <w:rFonts w:cs="Calibri"/>
                <w:color w:val="000000"/>
                <w:szCs w:val="18"/>
              </w:rPr>
              <w:t xml:space="preserve"> რეაბილიტაცია.</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შადრევან</w:t>
            </w:r>
            <w:r w:rsidR="00C85FE4" w:rsidRPr="00C916E7">
              <w:rPr>
                <w:rFonts w:cs="Calibri"/>
                <w:color w:val="000000"/>
                <w:szCs w:val="18"/>
              </w:rPr>
              <w:t>–</w:t>
            </w:r>
            <w:r w:rsidRPr="00C916E7">
              <w:rPr>
                <w:rFonts w:cs="Calibri"/>
                <w:color w:val="000000"/>
                <w:szCs w:val="18"/>
              </w:rPr>
              <w:t>აუზების გამართული ფუნქციონირება</w:t>
            </w:r>
          </w:p>
        </w:tc>
      </w:tr>
      <w:tr w:rsidR="00514972" w:rsidRPr="00C916E7" w:rsidTr="00303503">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შადრევან</w:t>
            </w:r>
            <w:r w:rsidR="00C85FE4" w:rsidRPr="00C916E7">
              <w:rPr>
                <w:rFonts w:cs="Calibri"/>
                <w:color w:val="000000"/>
                <w:szCs w:val="18"/>
              </w:rPr>
              <w:t>–</w:t>
            </w:r>
            <w:r w:rsidRPr="00C916E7">
              <w:rPr>
                <w:rFonts w:cs="Calibri"/>
                <w:color w:val="000000"/>
                <w:szCs w:val="18"/>
              </w:rPr>
              <w:t>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შადრევან</w:t>
            </w:r>
            <w:r w:rsidR="00C85FE4" w:rsidRPr="00C916E7">
              <w:rPr>
                <w:rFonts w:cs="Calibri"/>
                <w:color w:val="000000"/>
                <w:szCs w:val="18"/>
              </w:rPr>
              <w:t>–</w:t>
            </w:r>
            <w:r w:rsidRPr="00C916E7">
              <w:rPr>
                <w:rFonts w:cs="Calibri"/>
                <w:color w:val="000000"/>
                <w:szCs w:val="18"/>
              </w:rPr>
              <w:t>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170,0</w:t>
            </w:r>
          </w:p>
        </w:tc>
      </w:tr>
      <w:tr w:rsidR="00514972" w:rsidRPr="00C916E7" w:rsidTr="00303503">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16 ერთეული შადრევან</w:t>
            </w:r>
            <w:r w:rsidR="00C85FE4" w:rsidRPr="00C916E7">
              <w:rPr>
                <w:rFonts w:cs="Calibri"/>
                <w:color w:val="000000"/>
                <w:szCs w:val="18"/>
              </w:rPr>
              <w:t>–</w:t>
            </w:r>
            <w:r w:rsidRPr="00C916E7">
              <w:rPr>
                <w:rFonts w:cs="Calibri"/>
                <w:color w:val="000000"/>
                <w:szCs w:val="18"/>
              </w:rPr>
              <w:t>აუზისა და წყლის ნიჟარების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198,2</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შეუფერხებლად ფუნქციონირებადი შადრევან</w:t>
            </w:r>
            <w:r w:rsidR="00C85FE4" w:rsidRPr="00C916E7">
              <w:rPr>
                <w:rFonts w:cs="Calibri"/>
                <w:color w:val="000000"/>
                <w:szCs w:val="18"/>
              </w:rPr>
              <w:t>–</w:t>
            </w:r>
            <w:r w:rsidRPr="00C916E7">
              <w:rPr>
                <w:rFonts w:cs="Calibri"/>
                <w:color w:val="000000"/>
                <w:szCs w:val="18"/>
              </w:rPr>
              <w:t>აუზები</w:t>
            </w:r>
          </w:p>
        </w:tc>
      </w:tr>
      <w:tr w:rsidR="00514972" w:rsidRPr="00C916E7" w:rsidTr="0030350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59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ფუნქციო</w:t>
            </w:r>
            <w:r w:rsidR="006556B5" w:rsidRPr="00C916E7">
              <w:rPr>
                <w:rFonts w:cs="Calibri"/>
                <w:color w:val="000000"/>
                <w:szCs w:val="18"/>
              </w:rPr>
              <w:softHyphen/>
            </w:r>
            <w:r w:rsidRPr="00C916E7">
              <w:rPr>
                <w:rFonts w:cs="Calibri"/>
                <w:color w:val="000000"/>
                <w:szCs w:val="18"/>
              </w:rPr>
              <w:t>ნირებადი შადრევან</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აუზების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8</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8</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ind w:right="-234"/>
        <w:rPr>
          <w:rFonts w:cs="Calibri"/>
          <w:b/>
          <w:bCs/>
          <w:color w:val="000000"/>
          <w:szCs w:val="18"/>
          <w:lang w:val="ka-GE"/>
        </w:rPr>
      </w:pPr>
      <w:r w:rsidRPr="00C916E7">
        <w:rPr>
          <w:rFonts w:cs="Calibri"/>
          <w:b/>
          <w:bCs/>
          <w:color w:val="000000"/>
          <w:szCs w:val="18"/>
        </w:rPr>
        <w:t>ვ) ქვეპროგრამა: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303503">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8616FD"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14972" w:rsidRPr="00C916E7" w:rsidTr="00303503">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8616FD" w:rsidP="001C72DD">
            <w:pPr>
              <w:spacing w:line="276" w:lineRule="auto"/>
              <w:ind w:firstLine="0"/>
              <w:jc w:val="left"/>
              <w:rPr>
                <w:b/>
                <w:szCs w:val="18"/>
              </w:rPr>
            </w:pPr>
            <w:r>
              <w:rPr>
                <w:rFonts w:cs="Calibri"/>
                <w:b/>
                <w:bCs/>
                <w:color w:val="000000"/>
                <w:szCs w:val="18"/>
                <w:lang w:val="ka-GE"/>
              </w:rPr>
              <w:t>ქვე</w:t>
            </w:r>
            <w:r w:rsidR="00514972"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2 400,0</w:t>
            </w:r>
          </w:p>
        </w:tc>
      </w:tr>
      <w:tr w:rsidR="00514972" w:rsidRPr="00C916E7" w:rsidTr="00303503">
        <w:trPr>
          <w:trHeight w:val="555"/>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8616FD"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514972" w:rsidRPr="00C916E7" w:rsidTr="00303503">
        <w:trPr>
          <w:trHeight w:val="537"/>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8616FD"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შპს „ქუთაისის სატრანსპორტო კომპანიის“ ფუნქციონირების ხელშეწყობა</w:t>
            </w:r>
          </w:p>
        </w:tc>
      </w:tr>
      <w:tr w:rsidR="00514972" w:rsidRPr="00C916E7" w:rsidTr="00303503">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შპს „ქუთაისის სატრანსპორტო კომპანიის“ გამართული ფუნქციონირება. მოსახლეობისა</w:t>
            </w:r>
            <w:r w:rsidR="005C60F9" w:rsidRPr="00C916E7">
              <w:rPr>
                <w:rFonts w:cs="Calibri"/>
                <w:color w:val="000000"/>
                <w:szCs w:val="18"/>
              </w:rPr>
              <w:softHyphen/>
            </w:r>
            <w:r w:rsidRPr="00C916E7">
              <w:rPr>
                <w:rFonts w:cs="Calibri"/>
                <w:color w:val="000000"/>
                <w:szCs w:val="18"/>
              </w:rPr>
              <w:t>თვის ხარისხიანი სერვისის მიწოდება</w:t>
            </w:r>
          </w:p>
        </w:tc>
      </w:tr>
      <w:tr w:rsidR="00514972" w:rsidRPr="00C916E7" w:rsidTr="00303503">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613"/>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შპს „ქუთაისის სატრანსპორტო კომპანიის“ გამართული ფუნქციო</w:t>
            </w:r>
            <w:r w:rsidR="006556B5" w:rsidRPr="00C916E7">
              <w:rPr>
                <w:rFonts w:cs="Calibri"/>
                <w:color w:val="000000"/>
                <w:szCs w:val="18"/>
              </w:rPr>
              <w:softHyphen/>
            </w:r>
            <w:r w:rsidRPr="00C916E7">
              <w:rPr>
                <w:rFonts w:cs="Calibri"/>
                <w:color w:val="000000"/>
                <w:szCs w:val="18"/>
              </w:rPr>
              <w:t>ნირება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0</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32</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N/A</w:t>
            </w:r>
          </w:p>
        </w:tc>
      </w:tr>
    </w:tbl>
    <w:p w:rsidR="00514972" w:rsidRPr="00C916E7" w:rsidRDefault="00514972" w:rsidP="008608DB">
      <w:pPr>
        <w:spacing w:before="240"/>
        <w:rPr>
          <w:szCs w:val="18"/>
          <w:lang w:val="ka-GE"/>
        </w:rPr>
      </w:pPr>
      <w:r w:rsidRPr="00C916E7">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2 400,0</w:t>
            </w:r>
          </w:p>
        </w:tc>
      </w:tr>
      <w:tr w:rsidR="00514972" w:rsidRPr="00C916E7" w:rsidTr="0030350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შპს „ქუთაისის სატრანსპორტო კომპანიის“ ფუნქციონირების ხელშეწყობა</w:t>
            </w:r>
          </w:p>
        </w:tc>
      </w:tr>
      <w:tr w:rsidR="00514972" w:rsidRPr="00C916E7" w:rsidTr="0030350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შპს „ქუთაისის სატრანსპორტო კომპანიის" სუბსიდირება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2 400,0</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შპს „ქუთაისის სატრანსპორტო კომპანიის“ გამართული ფუნქციონირება. მოსახლეობისა</w:t>
            </w:r>
            <w:r w:rsidR="008608DB" w:rsidRPr="00C916E7">
              <w:rPr>
                <w:rFonts w:cs="Calibri"/>
                <w:color w:val="000000"/>
                <w:szCs w:val="18"/>
              </w:rPr>
              <w:softHyphen/>
            </w:r>
            <w:r w:rsidRPr="00C916E7">
              <w:rPr>
                <w:rFonts w:cs="Calibri"/>
                <w:color w:val="000000"/>
                <w:szCs w:val="18"/>
              </w:rPr>
              <w:t>თვის ხარისხიანი სერვისის მიწოდება</w:t>
            </w:r>
          </w:p>
        </w:tc>
      </w:tr>
      <w:tr w:rsidR="00514972" w:rsidRPr="00C916E7" w:rsidTr="0030350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59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შპს „ქუთაისის სატრანს</w:t>
            </w:r>
            <w:r w:rsidR="006556B5" w:rsidRPr="00C916E7">
              <w:rPr>
                <w:rFonts w:cs="Calibri"/>
                <w:color w:val="000000"/>
                <w:szCs w:val="18"/>
              </w:rPr>
              <w:softHyphen/>
            </w:r>
            <w:r w:rsidRPr="00C916E7">
              <w:rPr>
                <w:rFonts w:cs="Calibri"/>
                <w:color w:val="000000"/>
                <w:szCs w:val="18"/>
              </w:rPr>
              <w:t>პორტო კომპანიის“ გამართული ფუნქციო</w:t>
            </w:r>
            <w:r w:rsidR="006556B5" w:rsidRPr="00C916E7">
              <w:rPr>
                <w:rFonts w:cs="Calibri"/>
                <w:color w:val="000000"/>
                <w:szCs w:val="18"/>
              </w:rPr>
              <w:softHyphen/>
            </w:r>
            <w:r w:rsidRPr="00C916E7">
              <w:rPr>
                <w:rFonts w:cs="Calibri"/>
                <w:color w:val="000000"/>
                <w:szCs w:val="18"/>
              </w:rPr>
              <w:t>ნირება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32</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N/A</w:t>
            </w:r>
          </w:p>
        </w:tc>
      </w:tr>
    </w:tbl>
    <w:p w:rsidR="00514972" w:rsidRPr="00C916E7" w:rsidRDefault="00514972" w:rsidP="007B46C3">
      <w:pPr>
        <w:spacing w:before="240" w:line="480" w:lineRule="auto"/>
        <w:rPr>
          <w:rFonts w:cs="Calibri"/>
          <w:b/>
          <w:bCs/>
          <w:color w:val="000000"/>
          <w:szCs w:val="18"/>
          <w:lang w:val="ka-GE"/>
        </w:rPr>
      </w:pPr>
      <w:r w:rsidRPr="00C916E7">
        <w:rPr>
          <w:rFonts w:cs="Calibri"/>
          <w:b/>
          <w:bCs/>
          <w:color w:val="000000"/>
          <w:szCs w:val="18"/>
        </w:rPr>
        <w:t>ვ.ბ)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303503">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14972" w:rsidRPr="00C916E7" w:rsidTr="00303503">
        <w:trPr>
          <w:trHeight w:val="414"/>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488,7</w:t>
            </w:r>
          </w:p>
        </w:tc>
      </w:tr>
      <w:tr w:rsidR="00514972" w:rsidRPr="00C916E7" w:rsidTr="00303503">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სტიქიის შედეგად დაზიანებული ინფრასტრუქტურის აღდგენა </w:t>
            </w:r>
            <w:r w:rsidR="00C85FE4" w:rsidRPr="00C916E7">
              <w:rPr>
                <w:rFonts w:cs="Calibri"/>
                <w:color w:val="000000"/>
                <w:szCs w:val="18"/>
              </w:rPr>
              <w:t>–</w:t>
            </w:r>
            <w:r w:rsidRPr="00C916E7">
              <w:rPr>
                <w:rFonts w:cs="Calibri"/>
                <w:color w:val="000000"/>
                <w:szCs w:val="18"/>
              </w:rPr>
              <w:t xml:space="preserve"> რეაბილიტაციის საგარანტიო ვადით დაკავებული თანხების დაბრუნება</w:t>
            </w:r>
          </w:p>
        </w:tc>
      </w:tr>
      <w:tr w:rsidR="00514972" w:rsidRPr="00C916E7" w:rsidTr="00303503">
        <w:trPr>
          <w:trHeight w:val="453"/>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სტიქიური მოვლენების პრევენცია</w:t>
            </w:r>
          </w:p>
        </w:tc>
      </w:tr>
      <w:tr w:rsidR="00514972" w:rsidRPr="00C916E7" w:rsidTr="00303503">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საკუთარი შემოსავლები</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 (საქართველოს მთავრობის 2017 წლის 27 დეკემბრის N2712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3,7</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კიკვიძის ქუჩის მეორე ჩიხის N19</w:t>
            </w:r>
            <w:r w:rsidR="00C85FE4" w:rsidRPr="00C916E7">
              <w:rPr>
                <w:rFonts w:cs="Calibri"/>
                <w:color w:val="000000"/>
                <w:szCs w:val="18"/>
              </w:rPr>
              <w:t>–</w:t>
            </w:r>
            <w:r w:rsidRPr="00C916E7">
              <w:rPr>
                <w:rFonts w:cs="Calibri"/>
                <w:color w:val="000000"/>
                <w:szCs w:val="18"/>
              </w:rPr>
              <w:t>თან საყრდენი კედელის მოწყობა (საქართველოს მთავრობის 2021 წლის 28 იანვრის N96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268,8</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17,3</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მწვანეყვავილას ქუჩის N9ა</w:t>
            </w:r>
            <w:r w:rsidR="00C85FE4" w:rsidRPr="00C916E7">
              <w:rPr>
                <w:rFonts w:cs="Calibri"/>
                <w:color w:val="000000"/>
                <w:szCs w:val="18"/>
              </w:rPr>
              <w:t>–</w:t>
            </w:r>
            <w:r w:rsidRPr="00C916E7">
              <w:rPr>
                <w:rFonts w:cs="Calibri"/>
                <w:color w:val="000000"/>
                <w:szCs w:val="18"/>
              </w:rPr>
              <w:t>ში სტიქიის ლოკალიზების ღონისძიებები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196,5</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 (საქართველოს მთავრობის 2019 წლის 25 აპრილის N986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2,4</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8608DB">
        <w:trPr>
          <w:trHeight w:val="696"/>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ინფრასტრუქტურისა და ქონების აღდგენა</w:t>
            </w:r>
          </w:p>
        </w:tc>
      </w:tr>
      <w:tr w:rsidR="00514972" w:rsidRPr="00C916E7" w:rsidTr="008608DB">
        <w:trPr>
          <w:trHeight w:val="692"/>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428"/>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N/A</w:t>
            </w:r>
          </w:p>
        </w:tc>
      </w:tr>
    </w:tbl>
    <w:p w:rsidR="00514972" w:rsidRPr="00C916E7" w:rsidRDefault="00514972" w:rsidP="001C72DD">
      <w:pPr>
        <w:spacing w:line="276" w:lineRule="auto"/>
        <w:rPr>
          <w:szCs w:val="18"/>
          <w:lang w:val="ka-GE"/>
        </w:rPr>
      </w:pPr>
    </w:p>
    <w:p w:rsidR="00514972" w:rsidRPr="00C916E7" w:rsidRDefault="00514972" w:rsidP="008608DB">
      <w:pPr>
        <w:spacing w:line="480" w:lineRule="auto"/>
        <w:rPr>
          <w:rFonts w:cs="Calibri"/>
          <w:b/>
          <w:bCs/>
          <w:color w:val="000000"/>
          <w:szCs w:val="18"/>
          <w:lang w:val="ka-GE"/>
        </w:rPr>
      </w:pPr>
      <w:r w:rsidRPr="00C916E7">
        <w:rPr>
          <w:rFonts w:cs="Calibri"/>
          <w:b/>
          <w:bCs/>
          <w:color w:val="000000"/>
          <w:szCs w:val="18"/>
        </w:rPr>
        <w:lastRenderedPageBreak/>
        <w:t>ზ) პროგრამა: საპროექტო</w:t>
      </w:r>
      <w:r w:rsidR="00C85FE4" w:rsidRPr="00C916E7">
        <w:rPr>
          <w:rFonts w:cs="Calibri"/>
          <w:b/>
          <w:bCs/>
          <w:color w:val="000000"/>
          <w:szCs w:val="18"/>
        </w:rPr>
        <w:t>–</w:t>
      </w:r>
      <w:r w:rsidRPr="00C916E7">
        <w:rPr>
          <w:rFonts w:cs="Calibri"/>
          <w:b/>
          <w:bCs/>
          <w:color w:val="000000"/>
          <w:szCs w:val="18"/>
        </w:rPr>
        <w:t xml:space="preserve">სახარჯთაღრიცხვო სამუშაოები </w:t>
      </w:r>
      <w:r w:rsidR="008608DB" w:rsidRPr="00C916E7">
        <w:rPr>
          <w:rFonts w:cs="Calibri"/>
          <w:b/>
          <w:bCs/>
          <w:color w:val="000000"/>
          <w:szCs w:val="18"/>
        </w:rPr>
        <w:t xml:space="preserve">(პროგრამული კოდი </w:t>
      </w:r>
      <w:r w:rsidRPr="00C916E7">
        <w:rPr>
          <w:rFonts w:cs="Calibri"/>
          <w:b/>
          <w:bCs/>
          <w:color w:val="000000"/>
          <w:szCs w:val="18"/>
        </w:rPr>
        <w:t>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2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14972" w:rsidRPr="00C916E7" w:rsidTr="00303503">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500,0</w:t>
            </w:r>
          </w:p>
        </w:tc>
      </w:tr>
      <w:tr w:rsidR="00514972" w:rsidRPr="00C916E7" w:rsidTr="00303503">
        <w:trPr>
          <w:trHeight w:val="459"/>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514972" w:rsidRPr="00C916E7" w:rsidTr="00303503">
        <w:trPr>
          <w:trHeight w:val="47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სრულყოფილი საპროექტო</w:t>
            </w:r>
            <w:r w:rsidR="006556B5" w:rsidRPr="00C916E7">
              <w:rPr>
                <w:rFonts w:cs="Calibri"/>
                <w:color w:val="000000"/>
                <w:szCs w:val="18"/>
                <w:lang w:val="ka-GE"/>
              </w:rPr>
              <w:t xml:space="preserve"> </w:t>
            </w:r>
            <w:r w:rsidR="00C85FE4" w:rsidRPr="00C916E7">
              <w:rPr>
                <w:rFonts w:cs="Calibri"/>
                <w:color w:val="000000"/>
                <w:szCs w:val="18"/>
              </w:rPr>
              <w:t>–</w:t>
            </w:r>
            <w:r w:rsidR="006556B5" w:rsidRPr="00C916E7">
              <w:rPr>
                <w:rFonts w:cs="Calibri"/>
                <w:color w:val="000000"/>
                <w:szCs w:val="18"/>
                <w:lang w:val="ka-GE"/>
              </w:rPr>
              <w:t xml:space="preserve"> </w:t>
            </w:r>
            <w:r w:rsidRPr="00C916E7">
              <w:rPr>
                <w:rFonts w:cs="Calibri"/>
                <w:color w:val="000000"/>
                <w:szCs w:val="18"/>
              </w:rPr>
              <w:t>სახარჯთაღრიცხვო სამუშაოების</w:t>
            </w:r>
            <w:r w:rsidR="00AC70E5" w:rsidRPr="00C916E7">
              <w:rPr>
                <w:rFonts w:cs="Calibri"/>
                <w:color w:val="000000"/>
                <w:szCs w:val="18"/>
              </w:rPr>
              <w:t xml:space="preserve"> </w:t>
            </w:r>
            <w:r w:rsidRPr="00C916E7">
              <w:rPr>
                <w:rFonts w:cs="Calibri"/>
                <w:color w:val="000000"/>
                <w:szCs w:val="18"/>
              </w:rPr>
              <w:t>შეძენა</w:t>
            </w:r>
          </w:p>
        </w:tc>
      </w:tr>
      <w:tr w:rsidR="00514972" w:rsidRPr="00C916E7" w:rsidTr="00303503">
        <w:trPr>
          <w:trHeight w:val="41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ინფრასტრუქტურული პროექტები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500,0</w:t>
            </w:r>
          </w:p>
        </w:tc>
      </w:tr>
      <w:tr w:rsidR="00514972" w:rsidRPr="00C916E7" w:rsidTr="00303503">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სრულყოფილი საპროექტო დოკუმენტაცია</w:t>
            </w:r>
          </w:p>
        </w:tc>
      </w:tr>
      <w:tr w:rsidR="00514972" w:rsidRPr="00C916E7" w:rsidTr="006556B5">
        <w:trPr>
          <w:trHeight w:val="71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57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xml:space="preserve">შეძენილი პროექტების რაოდენობა </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44</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30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N/A</w:t>
            </w:r>
          </w:p>
        </w:tc>
      </w:tr>
    </w:tbl>
    <w:p w:rsidR="00514972" w:rsidRPr="00C916E7" w:rsidRDefault="00514972" w:rsidP="008608DB">
      <w:pPr>
        <w:spacing w:before="240"/>
        <w:rPr>
          <w:rFonts w:cs="Calibri"/>
          <w:b/>
          <w:bCs/>
          <w:color w:val="000000"/>
          <w:szCs w:val="18"/>
          <w:lang w:val="ka-GE"/>
        </w:rPr>
      </w:pPr>
      <w:r w:rsidRPr="00C916E7">
        <w:rPr>
          <w:rFonts w:cs="Calibri"/>
          <w:b/>
          <w:bCs/>
          <w:color w:val="000000"/>
          <w:szCs w:val="18"/>
        </w:rPr>
        <w:t xml:space="preserve">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2542"/>
        <w:gridCol w:w="2317"/>
        <w:gridCol w:w="1748"/>
        <w:gridCol w:w="1661"/>
        <w:gridCol w:w="1900"/>
      </w:tblGrid>
      <w:tr w:rsidR="00514972" w:rsidRPr="00C916E7" w:rsidTr="008522B7">
        <w:trPr>
          <w:trHeight w:val="533"/>
        </w:trPr>
        <w:tc>
          <w:tcPr>
            <w:tcW w:w="72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14972" w:rsidRPr="00C916E7" w:rsidTr="008522B7">
        <w:trPr>
          <w:trHeight w:val="455"/>
        </w:trPr>
        <w:tc>
          <w:tcPr>
            <w:tcW w:w="72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400,0</w:t>
            </w:r>
          </w:p>
        </w:tc>
      </w:tr>
      <w:tr w:rsidR="00514972" w:rsidRPr="00C916E7" w:rsidTr="008522B7">
        <w:trPr>
          <w:trHeight w:val="579"/>
        </w:trPr>
        <w:tc>
          <w:tcPr>
            <w:tcW w:w="72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514972" w:rsidRPr="00C916E7" w:rsidTr="008522B7">
        <w:trPr>
          <w:trHeight w:val="521"/>
        </w:trPr>
        <w:tc>
          <w:tcPr>
            <w:tcW w:w="72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სამშენებლო და საპროექტო სამუშაოების ხარისხის უზრუნველყოფა</w:t>
            </w:r>
          </w:p>
        </w:tc>
      </w:tr>
      <w:tr w:rsidR="00514972" w:rsidRPr="00C916E7" w:rsidTr="008522B7">
        <w:trPr>
          <w:trHeight w:val="528"/>
        </w:trPr>
        <w:tc>
          <w:tcPr>
            <w:tcW w:w="722"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42"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726"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პროექტებსა და სამუშაოებზე ზედამხედველობა</w:t>
            </w:r>
          </w:p>
        </w:tc>
        <w:tc>
          <w:tcPr>
            <w:tcW w:w="190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400,0</w:t>
            </w:r>
          </w:p>
        </w:tc>
      </w:tr>
      <w:tr w:rsidR="00514972" w:rsidRPr="00C916E7" w:rsidTr="008522B7">
        <w:trPr>
          <w:trHeight w:val="522"/>
        </w:trPr>
        <w:tc>
          <w:tcPr>
            <w:tcW w:w="72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ხარისხიანი საპროექტო და სამშენებლო სამუშაოები</w:t>
            </w:r>
          </w:p>
        </w:tc>
      </w:tr>
      <w:tr w:rsidR="00514972" w:rsidRPr="00C916E7" w:rsidTr="008522B7">
        <w:trPr>
          <w:trHeight w:val="628"/>
        </w:trPr>
        <w:tc>
          <w:tcPr>
            <w:tcW w:w="722"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31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6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522B7">
        <w:trPr>
          <w:trHeight w:val="628"/>
        </w:trPr>
        <w:tc>
          <w:tcPr>
            <w:tcW w:w="722"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31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საგარან</w:t>
            </w:r>
            <w:r w:rsidR="006556B5" w:rsidRPr="00C916E7">
              <w:rPr>
                <w:rFonts w:cs="Calibri"/>
                <w:color w:val="000000"/>
                <w:szCs w:val="18"/>
              </w:rPr>
              <w:softHyphen/>
            </w:r>
            <w:r w:rsidRPr="00C916E7">
              <w:rPr>
                <w:rFonts w:cs="Calibri"/>
                <w:color w:val="000000"/>
                <w:szCs w:val="18"/>
              </w:rPr>
              <w:t>ტიო ვადაში, ობიექტზე წარმო</w:t>
            </w:r>
            <w:r w:rsidR="006556B5" w:rsidRPr="00C916E7">
              <w:rPr>
                <w:rFonts w:cs="Calibri"/>
                <w:color w:val="000000"/>
                <w:szCs w:val="18"/>
              </w:rPr>
              <w:softHyphen/>
            </w:r>
            <w:r w:rsidRPr="00C916E7">
              <w:rPr>
                <w:rFonts w:cs="Calibri"/>
                <w:color w:val="000000"/>
                <w:szCs w:val="18"/>
              </w:rPr>
              <w:t>შობილი ხარვეზის შედეგად მუნიცი</w:t>
            </w:r>
            <w:r w:rsidR="006556B5" w:rsidRPr="00C916E7">
              <w:rPr>
                <w:rFonts w:cs="Calibri"/>
                <w:color w:val="000000"/>
                <w:szCs w:val="18"/>
              </w:rPr>
              <w:softHyphen/>
            </w:r>
            <w:r w:rsidRPr="00C916E7">
              <w:rPr>
                <w:rFonts w:cs="Calibri"/>
                <w:color w:val="000000"/>
                <w:szCs w:val="18"/>
              </w:rPr>
              <w:t>პალი</w:t>
            </w:r>
            <w:r w:rsidR="006556B5" w:rsidRPr="00C916E7">
              <w:rPr>
                <w:rFonts w:cs="Calibri"/>
                <w:color w:val="000000"/>
                <w:szCs w:val="18"/>
              </w:rPr>
              <w:softHyphen/>
            </w:r>
            <w:r w:rsidRPr="00C916E7">
              <w:rPr>
                <w:rFonts w:cs="Calibri"/>
                <w:color w:val="000000"/>
                <w:szCs w:val="18"/>
              </w:rPr>
              <w:t>ტეტი</w:t>
            </w:r>
            <w:r w:rsidR="006556B5" w:rsidRPr="00C916E7">
              <w:rPr>
                <w:rFonts w:cs="Calibri"/>
                <w:color w:val="000000"/>
                <w:szCs w:val="18"/>
              </w:rPr>
              <w:softHyphen/>
            </w:r>
            <w:r w:rsidRPr="00C916E7">
              <w:rPr>
                <w:rFonts w:cs="Calibri"/>
                <w:color w:val="000000"/>
                <w:szCs w:val="18"/>
              </w:rPr>
              <w:t>სათვის მიყენებული ზიანი</w:t>
            </w:r>
          </w:p>
        </w:tc>
        <w:tc>
          <w:tcPr>
            <w:tcW w:w="1748"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66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90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bl>
    <w:p w:rsidR="00514972" w:rsidRPr="00C916E7" w:rsidRDefault="00514972" w:rsidP="008608DB">
      <w:pPr>
        <w:spacing w:before="240"/>
        <w:rPr>
          <w:szCs w:val="18"/>
          <w:lang w:val="ka-GE"/>
        </w:rPr>
      </w:pPr>
      <w:r w:rsidRPr="00C916E7">
        <w:rPr>
          <w:rFonts w:cs="Calibri"/>
          <w:b/>
          <w:bCs/>
          <w:color w:val="000000"/>
          <w:szCs w:val="18"/>
        </w:rPr>
        <w:t xml:space="preserve">2. დასუფთავება და გარემოს დაცვა (პროგრამული კოდი 03 00) </w:t>
      </w:r>
      <w:r w:rsidRPr="00C916E7">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w:t>
      </w:r>
      <w:r w:rsidR="00AC70E5" w:rsidRPr="00C916E7">
        <w:rPr>
          <w:rFonts w:cs="Calibri"/>
          <w:color w:val="000000"/>
          <w:szCs w:val="18"/>
        </w:rPr>
        <w:t xml:space="preserve"> </w:t>
      </w:r>
      <w:r w:rsidRPr="00C916E7">
        <w:rPr>
          <w:rFonts w:cs="Calibri"/>
          <w:color w:val="000000"/>
          <w:szCs w:val="18"/>
        </w:rPr>
        <w:t>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lastRenderedPageBreak/>
        <w:t xml:space="preserve">ა) პროგრამა: ქალაქის დასუფთავება და ნარჩენების გატანა </w:t>
      </w:r>
      <w:r w:rsidR="008608DB" w:rsidRPr="00C916E7">
        <w:rPr>
          <w:rFonts w:cs="Calibri"/>
          <w:b/>
          <w:bCs/>
          <w:color w:val="000000"/>
          <w:szCs w:val="18"/>
        </w:rPr>
        <w:t xml:space="preserve">(პროგრამული კოდი </w:t>
      </w:r>
      <w:r w:rsidRPr="00C916E7">
        <w:rPr>
          <w:rFonts w:cs="Calibri"/>
          <w:b/>
          <w:bCs/>
          <w:color w:val="000000"/>
          <w:szCs w:val="18"/>
        </w:rPr>
        <w:t>03 01)</w:t>
      </w:r>
      <w:r w:rsidRPr="00C916E7">
        <w:rPr>
          <w:rFonts w:cs="Calibri"/>
          <w:b/>
          <w:bCs/>
          <w:color w:val="000000"/>
          <w:szCs w:val="18"/>
          <w:lang w:val="ka-GE"/>
        </w:rPr>
        <w:softHyphen/>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„სპეციალური სერვისები“</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5 340,0</w:t>
            </w:r>
          </w:p>
        </w:tc>
      </w:tr>
      <w:tr w:rsidR="00514972" w:rsidRPr="00C916E7" w:rsidTr="0030350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ეკოლოგიური და უსაფრთხო მდგომარეობის შენარჩუნება</w:t>
            </w:r>
            <w:r w:rsidR="00DF5DF6" w:rsidRPr="00C916E7">
              <w:rPr>
                <w:rFonts w:cs="Calibri"/>
                <w:color w:val="000000"/>
                <w:szCs w:val="18"/>
                <w:lang w:val="ka-GE"/>
              </w:rPr>
              <w:t xml:space="preserve"> </w:t>
            </w:r>
            <w:r w:rsidR="00C85FE4" w:rsidRPr="00C916E7">
              <w:rPr>
                <w:rFonts w:cs="Calibri"/>
                <w:color w:val="000000"/>
                <w:szCs w:val="18"/>
              </w:rPr>
              <w:t>–</w:t>
            </w:r>
            <w:r w:rsidR="00DF5DF6" w:rsidRPr="00C916E7">
              <w:rPr>
                <w:rFonts w:cs="Calibri"/>
                <w:color w:val="000000"/>
                <w:szCs w:val="18"/>
                <w:lang w:val="ka-GE"/>
              </w:rPr>
              <w:t xml:space="preserve"> </w:t>
            </w:r>
            <w:r w:rsidRPr="00C916E7">
              <w:rPr>
                <w:rFonts w:cs="Calibri"/>
                <w:color w:val="000000"/>
                <w:szCs w:val="18"/>
              </w:rPr>
              <w:t>გაუმჯობესება</w:t>
            </w:r>
          </w:p>
        </w:tc>
      </w:tr>
      <w:tr w:rsidR="00514972" w:rsidRPr="00C916E7" w:rsidTr="00303503">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2 371,9</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2 282,8</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ტერიტორიაზე არსებული ღვარსადენების მოვლა</w:t>
            </w:r>
            <w:r w:rsidR="00C85FE4" w:rsidRPr="00C916E7">
              <w:rPr>
                <w:rFonts w:cs="Calibri"/>
                <w:color w:val="000000"/>
                <w:szCs w:val="18"/>
              </w:rPr>
              <w:t>–</w:t>
            </w:r>
            <w:r w:rsidRPr="00C916E7">
              <w:rPr>
                <w:rFonts w:cs="Calibri"/>
                <w:color w:val="000000"/>
                <w:szCs w:val="18"/>
              </w:rPr>
              <w:t>ექსპლუატაცია და კაპიტალური შეკეთება, სეზონურად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206,4</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44,6</w:t>
            </w:r>
          </w:p>
        </w:tc>
      </w:tr>
      <w:tr w:rsidR="00514972" w:rsidRPr="00C916E7" w:rsidTr="00303503">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 xml:space="preserve">პატრონობა, სარდაფებიდან წყლის ამოტუმბვა, </w:t>
            </w:r>
            <w:r w:rsidR="00D05EFE" w:rsidRPr="00C916E7">
              <w:rPr>
                <w:rFonts w:cs="Calibri"/>
                <w:color w:val="000000"/>
                <w:szCs w:val="18"/>
              </w:rPr>
              <w:t>სარეკრე</w:t>
            </w:r>
            <w:r w:rsidRPr="00C916E7">
              <w:rPr>
                <w:rFonts w:cs="Calibri"/>
                <w:color w:val="000000"/>
                <w:szCs w:val="18"/>
              </w:rPr>
              <w:t>აციო ზონების განვითარების ხელშეწყობა, საზოგადოებრივი ტრანსპორტის მოსაცდელის მონტაჟი</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დემონტაჟი, ძეგლებისა და ხიდების მოაჯირების მოვლა</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434,3</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514972" w:rsidRPr="00C916E7" w:rsidTr="00303503">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7158A4">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303503">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დასუფ</w:t>
            </w:r>
            <w:r w:rsidR="006556B5" w:rsidRPr="00C916E7">
              <w:rPr>
                <w:rFonts w:cs="Calibri"/>
                <w:color w:val="000000"/>
                <w:szCs w:val="18"/>
              </w:rPr>
              <w:softHyphen/>
            </w:r>
            <w:r w:rsidRPr="00C916E7">
              <w:rPr>
                <w:rFonts w:cs="Calibri"/>
                <w:color w:val="000000"/>
                <w:szCs w:val="18"/>
              </w:rPr>
              <w:t>თავებული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A71E94">
            <w:pPr>
              <w:spacing w:line="276" w:lineRule="auto"/>
              <w:ind w:firstLine="0"/>
              <w:jc w:val="center"/>
              <w:rPr>
                <w:rFonts w:cs="Calibri"/>
                <w:b/>
                <w:bCs/>
                <w:color w:val="000000"/>
                <w:szCs w:val="18"/>
              </w:rPr>
            </w:pPr>
            <w:r w:rsidRPr="00C916E7">
              <w:rPr>
                <w:rFonts w:cs="Calibri"/>
                <w:color w:val="000000"/>
                <w:szCs w:val="18"/>
              </w:rPr>
              <w:t>2924,6 ათ</w:t>
            </w:r>
            <w:r w:rsidR="00A71E94">
              <w:rPr>
                <w:rFonts w:cs="Calibri"/>
                <w:color w:val="000000"/>
                <w:szCs w:val="18"/>
                <w:lang w:val="ka-GE"/>
              </w:rPr>
              <w:t>.</w:t>
            </w:r>
            <w:r w:rsidRPr="00C916E7">
              <w:rPr>
                <w:rFonts w:cs="Calibri"/>
                <w:color w:val="000000"/>
                <w:szCs w:val="18"/>
              </w:rPr>
              <w:t>მ</w:t>
            </w:r>
            <w:r w:rsidR="00A71E94">
              <w:rPr>
                <w:rFonts w:cs="Calibri"/>
                <w:color w:val="000000"/>
                <w:szCs w:val="18"/>
                <w:lang w:val="ka-GE"/>
              </w:rPr>
              <w:t>.</w:t>
            </w:r>
            <w:r w:rsidRPr="00C916E7">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A71E94">
            <w:pPr>
              <w:spacing w:line="276" w:lineRule="auto"/>
              <w:ind w:firstLine="0"/>
              <w:jc w:val="center"/>
              <w:rPr>
                <w:rFonts w:cs="Calibri"/>
                <w:b/>
                <w:bCs/>
                <w:color w:val="000000"/>
                <w:szCs w:val="18"/>
              </w:rPr>
            </w:pPr>
            <w:r w:rsidRPr="00C916E7">
              <w:rPr>
                <w:rFonts w:cs="Calibri"/>
                <w:color w:val="000000"/>
                <w:szCs w:val="18"/>
              </w:rPr>
              <w:t>2924,6 ათ</w:t>
            </w:r>
            <w:r w:rsidR="00A71E94">
              <w:rPr>
                <w:rFonts w:cs="Calibri"/>
                <w:color w:val="000000"/>
                <w:szCs w:val="18"/>
                <w:lang w:val="ka-GE"/>
              </w:rPr>
              <w:t>.</w:t>
            </w:r>
            <w:r w:rsidRPr="00C916E7">
              <w:rPr>
                <w:rFonts w:cs="Calibri"/>
                <w:color w:val="000000"/>
                <w:szCs w:val="18"/>
              </w:rPr>
              <w:t>მ</w:t>
            </w:r>
            <w:r w:rsidR="00A71E94">
              <w:rPr>
                <w:rFonts w:cs="Calibri"/>
                <w:color w:val="000000"/>
                <w:szCs w:val="18"/>
                <w:lang w:val="ka-GE"/>
              </w:rPr>
              <w:t>.</w:t>
            </w:r>
            <w:r w:rsidRPr="00C916E7">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303503">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ამოწმენ</w:t>
            </w:r>
            <w:r w:rsidR="006556B5" w:rsidRPr="00C916E7">
              <w:rPr>
                <w:rFonts w:cs="Calibri"/>
                <w:color w:val="000000"/>
                <w:szCs w:val="18"/>
              </w:rPr>
              <w:softHyphen/>
            </w:r>
            <w:r w:rsidRPr="00C916E7">
              <w:rPr>
                <w:rFonts w:cs="Calibri"/>
                <w:color w:val="000000"/>
                <w:szCs w:val="18"/>
              </w:rPr>
              <w:t>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303503">
        <w:trPr>
          <w:trHeight w:val="59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დეზინ</w:t>
            </w:r>
            <w:r w:rsidR="00AB6174">
              <w:rPr>
                <w:rFonts w:cs="Calibri"/>
                <w:color w:val="000000"/>
                <w:szCs w:val="18"/>
              </w:rPr>
              <w:softHyphen/>
            </w:r>
            <w:r w:rsidRPr="00C916E7">
              <w:rPr>
                <w:rFonts w:cs="Calibri"/>
                <w:color w:val="000000"/>
                <w:szCs w:val="18"/>
              </w:rPr>
              <w:t>ფექ</w:t>
            </w:r>
            <w:r w:rsidR="006556B5" w:rsidRPr="00C916E7">
              <w:rPr>
                <w:rFonts w:cs="Calibri"/>
                <w:color w:val="000000"/>
                <w:szCs w:val="18"/>
              </w:rPr>
              <w:softHyphen/>
            </w:r>
            <w:r w:rsidRPr="00C916E7">
              <w:rPr>
                <w:rFonts w:cs="Calibri"/>
                <w:color w:val="000000"/>
                <w:szCs w:val="18"/>
              </w:rPr>
              <w:t>ცირ</w:t>
            </w:r>
            <w:r w:rsidR="00AB6174">
              <w:rPr>
                <w:rFonts w:cs="Calibri"/>
                <w:color w:val="000000"/>
                <w:szCs w:val="18"/>
              </w:rPr>
              <w:softHyphen/>
            </w:r>
            <w:r w:rsidRPr="00C916E7">
              <w:rPr>
                <w:rFonts w:cs="Calibri"/>
                <w:color w:val="000000"/>
                <w:szCs w:val="18"/>
              </w:rPr>
              <w:t>ებული ტერიტორიის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270 000 მ</w:t>
            </w:r>
            <w:r w:rsidR="00A71E94">
              <w:rPr>
                <w:rFonts w:cs="Calibri"/>
                <w:color w:val="000000"/>
                <w:szCs w:val="18"/>
                <w:lang w:val="ka-GE"/>
              </w:rPr>
              <w:t>.</w:t>
            </w:r>
            <w:r w:rsidRPr="00C916E7">
              <w:rPr>
                <w:rFonts w:cs="Calibri"/>
                <w:color w:val="000000"/>
                <w:szCs w:val="18"/>
                <w:vertAlign w:val="superscript"/>
              </w:rPr>
              <w:t>2</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270 000 მ</w:t>
            </w:r>
            <w:r w:rsidR="00A71E94">
              <w:rPr>
                <w:rFonts w:cs="Calibri"/>
                <w:color w:val="000000"/>
                <w:szCs w:val="18"/>
                <w:lang w:val="ka-GE"/>
              </w:rPr>
              <w:t>.</w:t>
            </w:r>
            <w:r w:rsidRPr="00C916E7">
              <w:rPr>
                <w:rFonts w:cs="Calibri"/>
                <w:color w:val="000000"/>
                <w:szCs w:val="18"/>
                <w:vertAlign w:val="superscript"/>
              </w:rPr>
              <w:t>2</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szCs w:val="18"/>
          <w:lang w:val="ka-GE"/>
        </w:rPr>
      </w:pPr>
      <w:r w:rsidRPr="00C916E7">
        <w:rPr>
          <w:rFonts w:cs="Calibri"/>
          <w:b/>
          <w:bCs/>
          <w:color w:val="000000"/>
          <w:szCs w:val="18"/>
        </w:rPr>
        <w:t>ბ) პროგრამა: მწვანე ნარგავების მოვლა</w:t>
      </w:r>
      <w:r w:rsidR="00C85FE4" w:rsidRPr="00C916E7">
        <w:rPr>
          <w:rFonts w:cs="Calibri"/>
          <w:b/>
          <w:bCs/>
          <w:color w:val="000000"/>
          <w:szCs w:val="18"/>
        </w:rPr>
        <w:t>–</w:t>
      </w:r>
      <w:r w:rsidRPr="00C916E7">
        <w:rPr>
          <w:rFonts w:cs="Calibri"/>
          <w:b/>
          <w:bCs/>
          <w:color w:val="000000"/>
          <w:szCs w:val="18"/>
        </w:rPr>
        <w:t xml:space="preserve">პატრონობა და განვითარება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303503">
        <w:trPr>
          <w:trHeight w:val="576"/>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514972" w:rsidRPr="00C916E7" w:rsidTr="00303503">
        <w:trPr>
          <w:trHeight w:val="464"/>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3 695,0</w:t>
            </w:r>
          </w:p>
        </w:tc>
      </w:tr>
      <w:tr w:rsidR="00514972" w:rsidRPr="00C916E7" w:rsidTr="00303503">
        <w:trPr>
          <w:trHeight w:val="46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00C85FE4" w:rsidRPr="00C916E7">
              <w:rPr>
                <w:rFonts w:cs="Calibri"/>
                <w:color w:val="000000"/>
                <w:szCs w:val="18"/>
              </w:rPr>
              <w:t>–</w:t>
            </w:r>
            <w:r w:rsidRPr="00C916E7">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514972" w:rsidRPr="00C916E7" w:rsidTr="00303503">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ეკოლოგიური მდგომარეობის შენარჩუნება და გაუმჯობესება.</w:t>
            </w:r>
          </w:p>
        </w:tc>
      </w:tr>
      <w:tr w:rsidR="00514972" w:rsidRPr="00C916E7" w:rsidTr="00303503">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ეკოლოგიური მდგომარეობის გაუმჯობესება</w:t>
            </w:r>
          </w:p>
        </w:tc>
      </w:tr>
      <w:tr w:rsidR="00514972" w:rsidRPr="00C916E7" w:rsidTr="00303503">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611"/>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მწვანე საფარით განაშე</w:t>
            </w:r>
            <w:r w:rsidR="006556B5" w:rsidRPr="00C916E7">
              <w:rPr>
                <w:rFonts w:cs="Calibri"/>
                <w:color w:val="000000"/>
                <w:szCs w:val="18"/>
              </w:rPr>
              <w:softHyphen/>
            </w:r>
            <w:r w:rsidRPr="00C916E7">
              <w:rPr>
                <w:rFonts w:cs="Calibri"/>
                <w:color w:val="000000"/>
                <w:szCs w:val="18"/>
              </w:rPr>
              <w:t>ნიანების ფართობი</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1C72DD">
      <w:pPr>
        <w:spacing w:line="276" w:lineRule="auto"/>
        <w:rPr>
          <w:szCs w:val="18"/>
        </w:rPr>
      </w:pPr>
    </w:p>
    <w:p w:rsidR="00514972" w:rsidRPr="00C916E7" w:rsidRDefault="00514972" w:rsidP="008608DB">
      <w:pPr>
        <w:rPr>
          <w:rFonts w:cs="Calibri"/>
          <w:b/>
          <w:bCs/>
          <w:color w:val="000000"/>
          <w:szCs w:val="18"/>
          <w:lang w:val="ka-GE"/>
        </w:rPr>
      </w:pPr>
      <w:r w:rsidRPr="00C916E7">
        <w:rPr>
          <w:rFonts w:cs="Calibri"/>
          <w:b/>
          <w:bCs/>
          <w:color w:val="000000"/>
          <w:szCs w:val="18"/>
        </w:rPr>
        <w:t>ბ.ა) ქვეპროგრამა: ქალაქის გამწვანების მოვლა</w:t>
      </w:r>
      <w:r w:rsidR="00C85FE4" w:rsidRPr="00C916E7">
        <w:rPr>
          <w:rFonts w:cs="Calibri"/>
          <w:b/>
          <w:bCs/>
          <w:color w:val="000000"/>
          <w:szCs w:val="18"/>
        </w:rPr>
        <w:t>–</w:t>
      </w:r>
      <w:r w:rsidRPr="00C916E7">
        <w:rPr>
          <w:rFonts w:cs="Calibri"/>
          <w:b/>
          <w:bCs/>
          <w:color w:val="000000"/>
          <w:szCs w:val="18"/>
        </w:rPr>
        <w:t xml:space="preserve">პატრონობისა და სკვერების კეთილმოწყობის ღონისძიებები </w:t>
      </w:r>
      <w:r w:rsidR="008608DB" w:rsidRPr="00C916E7">
        <w:rPr>
          <w:rFonts w:cs="Calibri"/>
          <w:b/>
          <w:bCs/>
          <w:color w:val="000000"/>
          <w:szCs w:val="18"/>
        </w:rPr>
        <w:t xml:space="preserve">(პროგრამული კოდი </w:t>
      </w:r>
      <w:r w:rsidRPr="00C916E7">
        <w:rPr>
          <w:rFonts w:cs="Calibri"/>
          <w:b/>
          <w:bCs/>
          <w:color w:val="000000"/>
          <w:szCs w:val="18"/>
        </w:rPr>
        <w:t>03 02 01)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303503">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030CB0"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14972" w:rsidRPr="00C916E7" w:rsidTr="00303503">
        <w:trPr>
          <w:trHeight w:val="51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030CB0" w:rsidP="001C72DD">
            <w:pPr>
              <w:spacing w:line="276" w:lineRule="auto"/>
              <w:ind w:firstLine="0"/>
              <w:jc w:val="left"/>
              <w:rPr>
                <w:b/>
                <w:szCs w:val="18"/>
              </w:rPr>
            </w:pPr>
            <w:r>
              <w:rPr>
                <w:rFonts w:cs="Calibri"/>
                <w:b/>
                <w:bCs/>
                <w:color w:val="000000"/>
                <w:szCs w:val="18"/>
                <w:lang w:val="ka-GE"/>
              </w:rPr>
              <w:t>ქვე</w:t>
            </w:r>
            <w:r w:rsidR="00514972"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3 483,9</w:t>
            </w:r>
          </w:p>
        </w:tc>
      </w:tr>
      <w:tr w:rsidR="00514972" w:rsidRPr="00C916E7" w:rsidTr="00303503">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030CB0"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დასუფთავება და სკვერების მშენებლობა</w:t>
            </w:r>
            <w:r w:rsidR="00C85FE4" w:rsidRPr="00C916E7">
              <w:rPr>
                <w:rFonts w:cs="Calibri"/>
                <w:color w:val="000000"/>
                <w:szCs w:val="18"/>
              </w:rPr>
              <w:t>–</w:t>
            </w:r>
            <w:r w:rsidRPr="00C916E7">
              <w:rPr>
                <w:rFonts w:cs="Calibri"/>
                <w:color w:val="000000"/>
                <w:szCs w:val="18"/>
              </w:rPr>
              <w:t xml:space="preserve">რეაბილიტაცია. </w:t>
            </w:r>
          </w:p>
        </w:tc>
      </w:tr>
      <w:tr w:rsidR="00514972" w:rsidRPr="00C916E7" w:rsidTr="00303503">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030CB0" w:rsidP="001C72DD">
            <w:pPr>
              <w:spacing w:line="276" w:lineRule="auto"/>
              <w:ind w:firstLine="0"/>
              <w:jc w:val="left"/>
              <w:rPr>
                <w:b/>
                <w:szCs w:val="18"/>
              </w:rPr>
            </w:pPr>
            <w:r>
              <w:rPr>
                <w:rFonts w:cs="Calibri"/>
                <w:b/>
                <w:bCs/>
                <w:szCs w:val="18"/>
                <w:lang w:val="ka-GE"/>
              </w:rPr>
              <w:t>ქვე</w:t>
            </w:r>
            <w:r w:rsidR="00514972"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ეკოლოგიურად სუფთა და ესთეტი</w:t>
            </w:r>
            <w:r w:rsidR="006556B5" w:rsidRPr="00C916E7">
              <w:rPr>
                <w:rFonts w:cs="Calibri"/>
                <w:color w:val="000000"/>
                <w:szCs w:val="18"/>
                <w:lang w:val="ka-GE"/>
              </w:rPr>
              <w:t>კ</w:t>
            </w:r>
            <w:r w:rsidRPr="00C916E7">
              <w:rPr>
                <w:rFonts w:cs="Calibri"/>
                <w:color w:val="000000"/>
                <w:szCs w:val="18"/>
              </w:rPr>
              <w:t>ური გარემოს შენარჩუნება</w:t>
            </w:r>
            <w:r w:rsidR="00C85FE4" w:rsidRPr="00C916E7">
              <w:rPr>
                <w:rFonts w:cs="Calibri"/>
                <w:color w:val="000000"/>
                <w:szCs w:val="18"/>
              </w:rPr>
              <w:t>–</w:t>
            </w:r>
            <w:r w:rsidRPr="00C916E7">
              <w:rPr>
                <w:rFonts w:cs="Calibri"/>
                <w:color w:val="000000"/>
                <w:szCs w:val="18"/>
              </w:rPr>
              <w:t>განვითარება</w:t>
            </w:r>
          </w:p>
        </w:tc>
      </w:tr>
      <w:tr w:rsidR="00514972" w:rsidRPr="00C916E7" w:rsidTr="00303503">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030CB0" w:rsidP="001C72DD">
            <w:pPr>
              <w:spacing w:line="276" w:lineRule="auto"/>
              <w:ind w:firstLine="0"/>
              <w:jc w:val="left"/>
              <w:rPr>
                <w:rFonts w:cs="Calibri"/>
                <w:b/>
                <w:bCs/>
                <w:szCs w:val="18"/>
                <w:lang w:val="ka-GE"/>
              </w:rPr>
            </w:pPr>
            <w:r>
              <w:rPr>
                <w:rFonts w:cs="Calibri"/>
                <w:b/>
                <w:bCs/>
                <w:szCs w:val="18"/>
                <w:lang w:val="ka-GE"/>
              </w:rPr>
              <w:t>ქვე</w:t>
            </w:r>
            <w:r w:rsidR="00514972" w:rsidRPr="00C916E7">
              <w:rPr>
                <w:rFonts w:cs="Calibri"/>
                <w:b/>
                <w:bCs/>
                <w:szCs w:val="18"/>
                <w:lang w:val="ka-GE"/>
              </w:rPr>
              <w:t>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ქალაქის გამწვანება, მოვლა</w:t>
            </w:r>
            <w:r w:rsidR="006556B5" w:rsidRPr="00C916E7">
              <w:rPr>
                <w:rFonts w:cs="Calibri"/>
                <w:color w:val="000000"/>
                <w:szCs w:val="18"/>
                <w:lang w:val="ka-GE"/>
              </w:rPr>
              <w:t xml:space="preserve"> </w:t>
            </w:r>
            <w:r w:rsidR="00C85FE4" w:rsidRPr="00C916E7">
              <w:rPr>
                <w:rFonts w:cs="Calibri"/>
                <w:color w:val="000000"/>
                <w:szCs w:val="18"/>
              </w:rPr>
              <w:t>–</w:t>
            </w:r>
            <w:r w:rsidR="006556B5" w:rsidRPr="00C916E7">
              <w:rPr>
                <w:rFonts w:cs="Calibri"/>
                <w:color w:val="000000"/>
                <w:szCs w:val="18"/>
                <w:lang w:val="ka-GE"/>
              </w:rPr>
              <w:t xml:space="preserve"> </w:t>
            </w:r>
            <w:r w:rsidRPr="00C916E7">
              <w:rPr>
                <w:rFonts w:cs="Calibri"/>
                <w:color w:val="000000"/>
                <w:szCs w:val="18"/>
              </w:rPr>
              <w:t>პატრონობა და სკვერების კეთილმოწყობა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905,2</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აღმაშენებლის გამზირის N125 და N127</w:t>
            </w:r>
            <w:r w:rsidR="00C85FE4" w:rsidRPr="00C916E7">
              <w:rPr>
                <w:rFonts w:cs="Calibri"/>
                <w:color w:val="000000"/>
                <w:szCs w:val="18"/>
              </w:rPr>
              <w:t>–</w:t>
            </w:r>
            <w:r w:rsidRPr="00C916E7">
              <w:rPr>
                <w:rFonts w:cs="Calibri"/>
                <w:color w:val="000000"/>
                <w:szCs w:val="18"/>
              </w:rPr>
              <w:t>თან სკვერის მოწყობა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15,9</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ნიკეას ქუჩაზე, ყოფილ სამხედრო დასახლებაში სკვერის მოწყობა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114,6</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ვაჟა</w:t>
            </w:r>
            <w:r w:rsidR="00C85FE4" w:rsidRPr="00C916E7">
              <w:rPr>
                <w:rFonts w:cs="Calibri"/>
                <w:color w:val="000000"/>
                <w:szCs w:val="18"/>
              </w:rPr>
              <w:t>–</w:t>
            </w:r>
            <w:r w:rsidRPr="00C916E7">
              <w:rPr>
                <w:rFonts w:cs="Calibri"/>
                <w:color w:val="000000"/>
                <w:szCs w:val="18"/>
              </w:rPr>
              <w:t>ფშაველას ქუჩის N58</w:t>
            </w:r>
            <w:r w:rsidR="00C85FE4" w:rsidRPr="00C916E7">
              <w:rPr>
                <w:rFonts w:cs="Calibri"/>
                <w:color w:val="000000"/>
                <w:szCs w:val="18"/>
              </w:rPr>
              <w:t>–</w:t>
            </w:r>
            <w:r w:rsidRPr="00C916E7">
              <w:rPr>
                <w:rFonts w:cs="Calibri"/>
                <w:color w:val="000000"/>
                <w:szCs w:val="18"/>
              </w:rPr>
              <w:t>თან სკვერის მოწყობა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111,0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ნიკიტინის ქუჩაზე სკვერის მშენებლობა</w:t>
            </w:r>
            <w:r w:rsidR="00AC70E5" w:rsidRPr="00C916E7">
              <w:rPr>
                <w:rFonts w:cs="Calibri"/>
                <w:color w:val="000000"/>
                <w:szCs w:val="18"/>
              </w:rPr>
              <w:t xml:space="preserve"> </w:t>
            </w:r>
            <w:r w:rsidRPr="00C916E7">
              <w:rPr>
                <w:rFonts w:cs="Calibri"/>
                <w:color w:val="000000"/>
                <w:szCs w:val="18"/>
              </w:rPr>
              <w:t>(საქართველოს მთავრობის 2020 წლის 31 დეკემბრის</w:t>
            </w:r>
            <w:r w:rsidR="00AC70E5" w:rsidRPr="00C916E7">
              <w:rPr>
                <w:rFonts w:cs="Calibri"/>
                <w:color w:val="000000"/>
                <w:szCs w:val="18"/>
              </w:rPr>
              <w:t xml:space="preserve"> №2685 </w:t>
            </w:r>
            <w:r w:rsidRPr="00C916E7">
              <w:rPr>
                <w:rFonts w:cs="Calibri"/>
                <w:color w:val="000000"/>
                <w:szCs w:val="18"/>
              </w:rPr>
              <w:t>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320,3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რუსთაველის გამზირის N106</w:t>
            </w:r>
            <w:r w:rsidR="00C85FE4" w:rsidRPr="00C916E7">
              <w:rPr>
                <w:rFonts w:cs="Calibri"/>
                <w:color w:val="000000"/>
                <w:szCs w:val="18"/>
              </w:rPr>
              <w:t>–</w:t>
            </w:r>
            <w:r w:rsidRPr="00C916E7">
              <w:rPr>
                <w:rFonts w:cs="Calibri"/>
                <w:color w:val="000000"/>
                <w:szCs w:val="18"/>
              </w:rPr>
              <w:t>ში სკვერის („უქიმერიონის“ ადმინისტრაციული ერთეულის ოფისის წინ) რეაბილიტაცია (საქართველოს მთავრობის 2020 წლის 31 დეკემბრის №2685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145,5</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7,8</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ნიკეას ქუჩის მეორე </w:t>
            </w:r>
            <w:r w:rsidR="0059308D" w:rsidRPr="00C916E7">
              <w:rPr>
                <w:rFonts w:cs="Calibri"/>
                <w:color w:val="000000"/>
                <w:szCs w:val="18"/>
              </w:rPr>
              <w:t>შესახვევში</w:t>
            </w:r>
            <w:r w:rsidRPr="00C916E7">
              <w:rPr>
                <w:rFonts w:cs="Calibri"/>
                <w:color w:val="000000"/>
                <w:szCs w:val="18"/>
              </w:rPr>
              <w:t xml:space="preserve"> N40 სკოლასთან სკვერის მშენებლობა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242,2</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თამარ მეფის ქუჩაზე, მ.კოსტავას სკვერის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ი.ჭავჭავაძის გამზირზე N46ა და N48 შორის (ს/კ 03.04.26.479) სკვერის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35,9</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ი.ჭავჭავაძის გამზირზე N48</w:t>
            </w:r>
            <w:r w:rsidR="0059308D" w:rsidRPr="00C916E7">
              <w:rPr>
                <w:rFonts w:cs="Calibri"/>
                <w:color w:val="000000"/>
                <w:szCs w:val="18"/>
                <w:lang w:val="ka-GE"/>
              </w:rPr>
              <w:t>-სა</w:t>
            </w:r>
            <w:r w:rsidRPr="00C916E7">
              <w:rPr>
                <w:rFonts w:cs="Calibri"/>
                <w:color w:val="000000"/>
                <w:szCs w:val="18"/>
              </w:rPr>
              <w:t xml:space="preserve"> და N50</w:t>
            </w:r>
            <w:r w:rsidR="0059308D" w:rsidRPr="00C916E7">
              <w:rPr>
                <w:rFonts w:cs="Calibri"/>
                <w:color w:val="000000"/>
                <w:szCs w:val="18"/>
                <w:lang w:val="ka-GE"/>
              </w:rPr>
              <w:t>-ს</w:t>
            </w:r>
            <w:r w:rsidRPr="00C916E7">
              <w:rPr>
                <w:rFonts w:cs="Calibri"/>
                <w:color w:val="000000"/>
                <w:szCs w:val="18"/>
              </w:rPr>
              <w:t xml:space="preserve"> შორის (ს/კ 03.04.26.565) სკვერის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79,6</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სკვერის მოწყობა ირაკლი აბაშიძის გამზირზე (</w:t>
            </w:r>
            <w:r w:rsidR="000A6BED">
              <w:rPr>
                <w:rFonts w:cs="Calibri"/>
                <w:color w:val="000000"/>
                <w:szCs w:val="18"/>
                <w:lang w:val="ka-GE"/>
              </w:rPr>
              <w:t>„</w:t>
            </w:r>
            <w:r w:rsidRPr="00C916E7">
              <w:rPr>
                <w:rFonts w:cs="Calibri"/>
                <w:color w:val="000000"/>
                <w:szCs w:val="18"/>
              </w:rPr>
              <w:t>მზეჭაბუკის</w:t>
            </w:r>
            <w:r w:rsidR="000A6BED">
              <w:rPr>
                <w:rFonts w:cs="Calibri"/>
                <w:color w:val="000000"/>
                <w:szCs w:val="18"/>
                <w:lang w:val="ka-GE"/>
              </w:rPr>
              <w:t>“</w:t>
            </w:r>
            <w:r w:rsidRPr="00C916E7">
              <w:rPr>
                <w:rFonts w:cs="Calibri"/>
                <w:color w:val="000000"/>
                <w:szCs w:val="18"/>
              </w:rPr>
              <w:t xml:space="preserve"> მონუმენტის ირგვლივ)</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მე</w:t>
            </w:r>
            <w:r w:rsidR="00C85FE4" w:rsidRPr="00C916E7">
              <w:rPr>
                <w:rFonts w:cs="Calibri"/>
                <w:color w:val="000000"/>
                <w:szCs w:val="18"/>
              </w:rPr>
              <w:t>–</w:t>
            </w:r>
            <w:r w:rsidRPr="00C916E7">
              <w:rPr>
                <w:rFonts w:cs="Calibri"/>
                <w:color w:val="000000"/>
                <w:szCs w:val="18"/>
              </w:rPr>
              <w:t>17 საბავშვო ბაღის წინ სკვერის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116,5</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თომაშვილის ქუჩ</w:t>
            </w:r>
            <w:r w:rsidR="0059308D" w:rsidRPr="00C916E7">
              <w:rPr>
                <w:rFonts w:cs="Calibri"/>
                <w:color w:val="000000"/>
                <w:szCs w:val="18"/>
                <w:lang w:val="ka-GE"/>
              </w:rPr>
              <w:t>ა</w:t>
            </w:r>
            <w:r w:rsidRPr="00C916E7">
              <w:rPr>
                <w:rFonts w:cs="Calibri"/>
                <w:color w:val="000000"/>
                <w:szCs w:val="18"/>
              </w:rPr>
              <w:t>ზე სკვერის მშენებლობა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64,3</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lang w:val="ka-GE"/>
              </w:rPr>
            </w:pPr>
            <w:r w:rsidRPr="00C916E7">
              <w:rPr>
                <w:rFonts w:cs="Calibri"/>
                <w:color w:val="000000"/>
                <w:szCs w:val="18"/>
              </w:rPr>
              <w:t>სკვერის რეაბილიტაცია ცაცხვების ქუჩის N51</w:t>
            </w:r>
            <w:r w:rsidR="0059308D" w:rsidRPr="00C916E7">
              <w:rPr>
                <w:rFonts w:cs="Calibri"/>
                <w:color w:val="000000"/>
                <w:szCs w:val="18"/>
                <w:lang w:val="ka-GE"/>
              </w:rPr>
              <w:t>-ში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ბუხაიძის ქუჩაზე სკვერის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157,2</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ზ.ჭავჭავაძის ქუჩაზე სკვერის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235,3</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974B9A">
            <w:pPr>
              <w:spacing w:line="276" w:lineRule="auto"/>
              <w:ind w:firstLine="0"/>
              <w:jc w:val="center"/>
              <w:rPr>
                <w:rFonts w:cs="Calibri"/>
                <w:color w:val="000000"/>
                <w:szCs w:val="18"/>
              </w:rPr>
            </w:pPr>
            <w:r w:rsidRPr="00C916E7">
              <w:rPr>
                <w:rFonts w:cs="Calibri"/>
                <w:color w:val="000000"/>
                <w:szCs w:val="18"/>
              </w:rPr>
              <w:t xml:space="preserve">ნიკეას </w:t>
            </w:r>
            <w:r w:rsidR="00974B9A" w:rsidRPr="00C916E7">
              <w:rPr>
                <w:rFonts w:cs="Calibri"/>
                <w:color w:val="000000"/>
                <w:szCs w:val="18"/>
                <w:lang w:val="ka-GE"/>
              </w:rPr>
              <w:t xml:space="preserve">ქუჩის </w:t>
            </w:r>
            <w:r w:rsidRPr="00C916E7">
              <w:rPr>
                <w:rFonts w:cs="Calibri"/>
                <w:color w:val="000000"/>
                <w:szCs w:val="18"/>
              </w:rPr>
              <w:t xml:space="preserve">მეორე </w:t>
            </w:r>
            <w:r w:rsidR="00974B9A" w:rsidRPr="00C916E7">
              <w:rPr>
                <w:rFonts w:cs="Calibri"/>
                <w:color w:val="000000"/>
                <w:szCs w:val="18"/>
              </w:rPr>
              <w:t>შესახვევში</w:t>
            </w:r>
            <w:r w:rsidRPr="00C916E7">
              <w:rPr>
                <w:rFonts w:cs="Calibri"/>
                <w:color w:val="000000"/>
                <w:szCs w:val="18"/>
              </w:rPr>
              <w:t xml:space="preserve"> N13</w:t>
            </w:r>
            <w:r w:rsidR="00C85FE4" w:rsidRPr="00C916E7">
              <w:rPr>
                <w:rFonts w:cs="Calibri"/>
                <w:color w:val="000000"/>
                <w:szCs w:val="18"/>
              </w:rPr>
              <w:t>–</w:t>
            </w:r>
            <w:r w:rsidRPr="00C916E7">
              <w:rPr>
                <w:rFonts w:cs="Calibri"/>
                <w:color w:val="000000"/>
                <w:szCs w:val="18"/>
              </w:rPr>
              <w:t xml:space="preserve">თან </w:t>
            </w:r>
            <w:r w:rsidR="00974B9A" w:rsidRPr="00C916E7">
              <w:rPr>
                <w:rFonts w:cs="Calibri"/>
                <w:color w:val="000000"/>
                <w:szCs w:val="18"/>
                <w:lang w:val="ka-GE"/>
              </w:rPr>
              <w:t xml:space="preserve">სკვერის </w:t>
            </w:r>
            <w:r w:rsidRPr="00C916E7">
              <w:rPr>
                <w:rFonts w:cs="Calibri"/>
                <w:color w:val="000000"/>
                <w:szCs w:val="18"/>
              </w:rPr>
              <w:t>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187,3</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თაბუკაშვილის ქუჩაზე სკვერის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ამფითეატრის რეაბილიტაცია ბოტანიკურ ბაღში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37,0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ამფითეატრის რეაბილიტაცია მოსწავლე </w:t>
            </w:r>
            <w:r w:rsidR="00974B9A" w:rsidRPr="00C916E7">
              <w:rPr>
                <w:rFonts w:cs="Calibri"/>
                <w:color w:val="000000"/>
                <w:szCs w:val="18"/>
                <w:lang w:val="ka-GE"/>
              </w:rPr>
              <w:t xml:space="preserve">– </w:t>
            </w:r>
            <w:r w:rsidRPr="00C916E7">
              <w:rPr>
                <w:rFonts w:cs="Calibri"/>
                <w:color w:val="000000"/>
                <w:szCs w:val="18"/>
              </w:rPr>
              <w:t>ახალგაზრდობის პარკში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 (საქართველოს მთავრობის</w:t>
            </w:r>
            <w:r w:rsidR="00AC70E5" w:rsidRPr="00C916E7">
              <w:rPr>
                <w:rFonts w:cs="Calibri"/>
                <w:color w:val="000000"/>
                <w:szCs w:val="18"/>
              </w:rPr>
              <w:t xml:space="preserve"> </w:t>
            </w:r>
            <w:r w:rsidRPr="00C916E7">
              <w:rPr>
                <w:rFonts w:cs="Calibri"/>
                <w:color w:val="000000"/>
                <w:szCs w:val="18"/>
              </w:rPr>
              <w:t>2019 წლის 13 სექტემბრის N1967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3,3</w:t>
            </w:r>
          </w:p>
        </w:tc>
      </w:tr>
      <w:tr w:rsidR="00514972" w:rsidRPr="00C916E7" w:rsidTr="00303503">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jc w:val="left"/>
              <w:rPr>
                <w:rFonts w:cs="Calibri"/>
                <w:color w:val="000000"/>
                <w:szCs w:val="18"/>
              </w:rPr>
            </w:pPr>
            <w:r w:rsidRPr="00C916E7">
              <w:rPr>
                <w:rFonts w:cs="Calibri"/>
                <w:color w:val="000000"/>
                <w:szCs w:val="18"/>
              </w:rPr>
              <w:t>მოვლილი სკვერები და რეკრეაციული ტერიტორია</w:t>
            </w:r>
          </w:p>
        </w:tc>
      </w:tr>
      <w:tr w:rsidR="00514972" w:rsidRPr="00C916E7" w:rsidTr="00303503">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მოვლა</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პატრონობაში არსებული სკვერების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N/A</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ბ.ბ) ქვეპროგრამა: ხე</w:t>
      </w:r>
      <w:r w:rsidR="00C85FE4" w:rsidRPr="00C916E7">
        <w:rPr>
          <w:rFonts w:cs="Calibri"/>
          <w:b/>
          <w:bCs/>
          <w:color w:val="000000"/>
          <w:szCs w:val="18"/>
        </w:rPr>
        <w:t>–</w:t>
      </w:r>
      <w:r w:rsidRPr="00C916E7">
        <w:rPr>
          <w:rFonts w:cs="Calibri"/>
          <w:b/>
          <w:bCs/>
          <w:color w:val="000000"/>
          <w:szCs w:val="18"/>
        </w:rPr>
        <w:t xml:space="preserve">მცენარეების გადაბელვა </w:t>
      </w:r>
      <w:r w:rsidR="008608DB" w:rsidRPr="00C916E7">
        <w:rPr>
          <w:rFonts w:cs="Calibri"/>
          <w:b/>
          <w:bCs/>
          <w:color w:val="000000"/>
          <w:szCs w:val="18"/>
        </w:rPr>
        <w:t xml:space="preserve">(პროგრამული კოდი </w:t>
      </w:r>
      <w:r w:rsidRPr="00C916E7">
        <w:rPr>
          <w:rFonts w:cs="Calibri"/>
          <w:b/>
          <w:bCs/>
          <w:color w:val="000000"/>
          <w:szCs w:val="18"/>
        </w:rPr>
        <w:t>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„სპეციალური სერვისები“</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211,1</w:t>
            </w:r>
          </w:p>
        </w:tc>
      </w:tr>
      <w:tr w:rsidR="00514972" w:rsidRPr="00C916E7" w:rsidTr="0030350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 უსაფრთხოების</w:t>
            </w:r>
            <w:r w:rsidR="000A6BED">
              <w:rPr>
                <w:rFonts w:cs="Calibri"/>
                <w:color w:val="000000"/>
                <w:szCs w:val="18"/>
                <w:lang w:val="ka-GE"/>
              </w:rPr>
              <w:t>ა</w:t>
            </w:r>
            <w:r w:rsidRPr="00C916E7">
              <w:rPr>
                <w:rFonts w:cs="Calibri"/>
                <w:color w:val="000000"/>
                <w:szCs w:val="18"/>
              </w:rPr>
              <w:t xml:space="preserve">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ეკოლოგიური და უსაფრთხო მდგომარეობის შენარჩუნება–გაუმჯობესება, შექმნილი უსაფრთხო გარემო და შენარჩუნებული ხე–მცენარეები</w:t>
            </w:r>
          </w:p>
        </w:tc>
      </w:tr>
      <w:tr w:rsidR="00514972" w:rsidRPr="00C916E7" w:rsidTr="0030350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 ხე</w:t>
            </w:r>
            <w:r w:rsidR="00C85FE4" w:rsidRPr="00C916E7">
              <w:rPr>
                <w:rFonts w:cs="Calibri"/>
                <w:color w:val="000000"/>
                <w:szCs w:val="18"/>
              </w:rPr>
              <w:t>–</w:t>
            </w:r>
            <w:r w:rsidRPr="00C916E7">
              <w:rPr>
                <w:rFonts w:cs="Calibri"/>
                <w:color w:val="000000"/>
                <w:szCs w:val="18"/>
              </w:rPr>
              <w:t>მცენარეების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211,1</w:t>
            </w:r>
          </w:p>
        </w:tc>
      </w:tr>
      <w:tr w:rsidR="00514972" w:rsidRPr="00C916E7" w:rsidTr="008608DB">
        <w:trPr>
          <w:trHeight w:val="774"/>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ეკოლოგიური მდგომარეობის გაუმჯობესება</w:t>
            </w:r>
          </w:p>
        </w:tc>
      </w:tr>
      <w:tr w:rsidR="00514972" w:rsidRPr="00C916E7" w:rsidTr="008608DB">
        <w:trPr>
          <w:trHeight w:val="84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967"/>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გადაბე</w:t>
            </w:r>
            <w:r w:rsidR="006556B5" w:rsidRPr="00C916E7">
              <w:rPr>
                <w:rFonts w:cs="Calibri"/>
                <w:color w:val="000000"/>
                <w:szCs w:val="18"/>
              </w:rPr>
              <w:softHyphen/>
            </w:r>
            <w:r w:rsidRPr="00C916E7">
              <w:rPr>
                <w:rFonts w:cs="Calibri"/>
                <w:color w:val="000000"/>
                <w:szCs w:val="18"/>
              </w:rPr>
              <w:t>ლილი და გადაჭრი</w:t>
            </w:r>
            <w:r w:rsidR="006556B5" w:rsidRPr="00C916E7">
              <w:rPr>
                <w:rFonts w:cs="Calibri"/>
                <w:color w:val="000000"/>
                <w:szCs w:val="18"/>
              </w:rPr>
              <w:softHyphen/>
            </w:r>
            <w:r w:rsidRPr="00C916E7">
              <w:rPr>
                <w:rFonts w:cs="Calibri"/>
                <w:color w:val="000000"/>
                <w:szCs w:val="18"/>
              </w:rPr>
              <w:t>ლი ხეების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550 ც.</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550 ც.</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გ) პროგრამა: უპატრონო ცხოველების ოპერირება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„სპეციალური სერვისები“</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368,6</w:t>
            </w:r>
          </w:p>
        </w:tc>
      </w:tr>
      <w:tr w:rsidR="00514972" w:rsidRPr="00C916E7" w:rsidTr="008608DB">
        <w:trPr>
          <w:trHeight w:val="686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ვეტექიმთა ჯგუფის მიერ თავშესაფარში პირუტყვის შემოწმება და საჭიროების შემთხვევაში, როგორც მედიკამენტოზური, ასევე, ქირურგიული მკურნალობის გაწევა, მათ შორის</w:t>
            </w:r>
            <w:r w:rsidR="00237F08" w:rsidRPr="00C916E7">
              <w:rPr>
                <w:rFonts w:cs="Calibri"/>
                <w:color w:val="000000"/>
                <w:szCs w:val="18"/>
                <w:lang w:val="ka-GE"/>
              </w:rPr>
              <w:t xml:space="preserve">: </w:t>
            </w:r>
            <w:r w:rsidRPr="00C916E7">
              <w:rPr>
                <w:rFonts w:cs="Calibri"/>
                <w:color w:val="000000"/>
                <w:szCs w:val="18"/>
              </w:rPr>
              <w:t xml:space="preserve">ა) პირუტყვის მეთვალყურეობის გარეშე ყოფნის შემთხვევაში (ქუჩები, მაგისტრალები, ბაღები, სკვერები) მათი დაჭერა და იზოლაცია. დაჭერა უნდა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აღჭურვილობითა და ეკიპირებით (ცხოველის დამჭერი 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მოწყობილობა, კანონით გათვალისწინებული სხვადასხვა მედიკამენტები). გადაყვანა უნდა მოხდეს სათანადო მოწყობილობით აღჭურვილი ავტომობილით დროებით თავშესაფარში, საქართველოს ადმინისტრაციულ სამართალდარღვევათა კოდექსის 148–ე მუხლის მე–4 პუნქტის თანახმად და ვეტ.ექიმის შემოწმებამდე და სათანადო დასკვნის დაწერამდე უნდა განხორციელდეს მათი მოვლა–პატრონობა; ბ) შემოყვანილი ძაღლების განთავსება იზოლირებულ საკარანტინო ვოლიერებში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 – გამოყენება; ექიმ ვეტერინარის მიერ ცხოველის ვიზუალური დათვალიერება, მკურნალობა (დეჰელმინაცია, ვაქცინაცია, მათ შორის, კომპლექსური, ანტილაბიური და სხვა), ცხოველის ბიომასალის ლაბორატორიული კვლევა (სისხლის, შარდის, ფეკალის, ბეწვის, კანისა და ნაცხის ანალიზები), გეგმური და არაგეგმური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ადამიანისა და ჯანმრთელი ცხოველისათვის საფრთხის შემქმნელი ცხოველების ჰუმანური გზით დაძინება (ევთანაზია) სპეციალური პრეპარატებით; გ) სათანადო ვეტერინარული ღონისძიებების გატარების შემდგომ, ვეტერინარული კომისიის დასკვნის საფუძველზე, ჯანმრთელი ძაღლების დანომვრა და მოსახლეობის მოთხოვნის, ან მიზანშეწონილობის შემთხვევაში, ცხოველების დაბრუნება ბუნებრივ არეალში,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 ან ჯანმრთელ ცხოველთან ურთიერთობის პირობებში, მათ შორის 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ტრავმა(ები)ან/და დაზიანებები, რომლებიც არათავსებადია სიცოცხლესთან, მე–3 – მე–4 სტადიის ონკოლოგიური დაავადება, დამბლა, პარეზი და სხვა განუკურნებელი დაავადებები, შეუქცევადი დაუძლურება (მათ შორის, სიბერის პროცესის გაღრმავების შედეგად), ფიზიკური ნაკლი ახალშობილებში, ვეტერინარული კომისიის მიერ შესაბამისი გადაწყვეტილების მიღება და ევთანაზიის ჩატარება, სანარკოზე საშუალება </w:t>
            </w:r>
            <w:r w:rsidRPr="00C916E7">
              <w:rPr>
                <w:rFonts w:cs="Calibri"/>
                <w:color w:val="000000"/>
                <w:szCs w:val="18"/>
              </w:rPr>
              <w:lastRenderedPageBreak/>
              <w:t>ქსილაზინისა და თიოფენტალის ინტრავენურად შეყვანის გზით; დ) ევთანაზირებული, ან დაცემული ცხოველების ლეშის გადატანა, დამარხვა თავშესაფრისათვის სპეციალურად გამოყოფილ სასაფლაოზე (ავტომშენებლის ქუჩა №49ა–ს მიმდებარედ);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მოვლა–პატრონობის კონტროლი; ვ) გამოძახებასა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სათანადოდ შეფერილი და ციმციმახმოვანი მოწყობილობებით აღჭურვილი სპეციალური სატრანსპორტო საშუალებების გამოყენება; ზ) თავშესაფრის ვოლიერების მოწყობა თანამედროვე სტანდარტებით, ვოლიერების ყოველდღიური ჩარეცხვა – დასუფთავება სპეციალური ხსნარით, კირითა და ქლორით დეზინფექციის ჩატარება; თ) ძაღლების კვება დღეში 2–ჯერ მშრალი</w:t>
            </w:r>
            <w:r w:rsidR="00160318" w:rsidRPr="00C916E7">
              <w:rPr>
                <w:rFonts w:cs="Calibri"/>
                <w:color w:val="000000"/>
                <w:szCs w:val="18"/>
                <w:lang w:val="ka-GE"/>
              </w:rPr>
              <w:t>,</w:t>
            </w:r>
            <w:r w:rsidRPr="00C916E7">
              <w:rPr>
                <w:rFonts w:cs="Calibri"/>
                <w:color w:val="000000"/>
                <w:szCs w:val="18"/>
              </w:rPr>
              <w:t xml:space="preserve">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 ი) დაჭერილი მსხვილფეხა რქოსანი საქონლის გადაყვანა თავშესაფარში სპეც. ავტომობილით; კ) ქალაქ ქუთაისის მუნიციპალიტეტის ტერიტორიაზე მეთვალყურეობის გარეშე დარჩენილი ცხოველების იზოლირების მიზნით გამოძახების შემთხვევაში, მოსახლეობისათვის მომსახურების გაწევა; ლ) თავშესაფარში პირუტყვის შეყვანიდან 24 საათის გასვლის შემდეგ, მეპატრონის მიერ პირუტყვის მოვლა</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პატრონობისათვის გაწეული ყველა ხარჯის გადახდა, პრეისკურანტის საფუძველზე; მ) მაწანწალა ძაღლების განთავსება საკარანტინო ვოლიერებში და მათი აცრა ცოფზე. ამავდროულად, ვეტერინართა ჯგუფის მიერ ყველა საჭირო მკურნალობის გაწევა სათანადო მედიკამენტებით; ნ) ლაბორატორიული დასკვნის საფუძველზე, ჯანმრთელი ძაღლებისათვის კასტრაცია/ სტერილიზაციის ჩატარება, რათა არ მოხდეს მათი გამრავლება; ო) ნაოპერაციები ძაღლების სრული გამოჯანმრთელების შემდეგ, ვეტერინართა ჯგუფის დასკვნის საფუძველზე, ძაღლის დაბირკვა და გაშვება ქალაქის არეალში; პ) ქალაქ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514972" w:rsidRPr="00C916E7" w:rsidTr="008608DB">
        <w:trPr>
          <w:trHeight w:val="75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514972" w:rsidRPr="00C916E7" w:rsidTr="00303503">
        <w:trPr>
          <w:trHeight w:val="528"/>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368,6</w:t>
            </w:r>
          </w:p>
        </w:tc>
      </w:tr>
      <w:tr w:rsidR="00514972" w:rsidRPr="00C916E7" w:rsidTr="006556B5">
        <w:trPr>
          <w:trHeight w:val="66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პირუტყვების იზოლაცია და ოპერირება</w:t>
            </w:r>
          </w:p>
        </w:tc>
      </w:tr>
      <w:tr w:rsidR="00514972" w:rsidRPr="00C916E7" w:rsidTr="008608DB">
        <w:trPr>
          <w:trHeight w:val="799"/>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8608DB">
        <w:trPr>
          <w:trHeight w:val="114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იზოლირ</w:t>
            </w:r>
            <w:r w:rsidR="006556B5" w:rsidRPr="00C916E7">
              <w:rPr>
                <w:rFonts w:cs="Calibri"/>
                <w:color w:val="000000"/>
                <w:szCs w:val="18"/>
              </w:rPr>
              <w:softHyphen/>
            </w:r>
            <w:r w:rsidRPr="00C916E7">
              <w:rPr>
                <w:rFonts w:cs="Calibri"/>
                <w:color w:val="000000"/>
                <w:szCs w:val="18"/>
              </w:rPr>
              <w:t>ებული და ოპერირებ</w:t>
            </w:r>
            <w:r w:rsidR="006556B5" w:rsidRPr="00C916E7">
              <w:rPr>
                <w:rFonts w:cs="Calibri"/>
                <w:color w:val="000000"/>
                <w:szCs w:val="18"/>
              </w:rPr>
              <w:softHyphen/>
            </w:r>
            <w:r w:rsidRPr="00C916E7">
              <w:rPr>
                <w:rFonts w:cs="Calibri"/>
                <w:color w:val="000000"/>
                <w:szCs w:val="18"/>
              </w:rPr>
              <w:t>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bl>
    <w:p w:rsidR="00514972" w:rsidRPr="00C916E7" w:rsidRDefault="00514972" w:rsidP="008608DB">
      <w:pPr>
        <w:spacing w:before="240"/>
        <w:rPr>
          <w:rFonts w:cs="Calibri"/>
          <w:color w:val="000000"/>
          <w:szCs w:val="18"/>
          <w:lang w:val="ka-GE"/>
        </w:rPr>
      </w:pPr>
      <w:r w:rsidRPr="00C916E7">
        <w:rPr>
          <w:rFonts w:cs="Calibri"/>
          <w:b/>
          <w:bCs/>
          <w:color w:val="000000"/>
          <w:szCs w:val="18"/>
        </w:rPr>
        <w:t xml:space="preserve">3. განათლება (ორგანიზაციული კოდი 04 00): </w:t>
      </w:r>
      <w:r w:rsidRPr="00C916E7">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w:t>
      </w:r>
      <w:r w:rsidR="00AC70E5" w:rsidRPr="00C916E7">
        <w:rPr>
          <w:rFonts w:cs="Calibri"/>
          <w:color w:val="000000"/>
          <w:szCs w:val="18"/>
        </w:rPr>
        <w:t xml:space="preserve">; </w:t>
      </w:r>
      <w:r w:rsidRPr="00C916E7">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lastRenderedPageBreak/>
        <w:t xml:space="preserve">ა) პროგრამა: სკოლამდელი დაწესებულების ფუნქციონირება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ბაგა</w:t>
            </w:r>
            <w:r w:rsidR="00C85FE4" w:rsidRPr="00C916E7">
              <w:rPr>
                <w:rFonts w:cs="Calibri"/>
                <w:color w:val="000000"/>
                <w:szCs w:val="18"/>
              </w:rPr>
              <w:t>–</w:t>
            </w:r>
            <w:r w:rsidRPr="00C916E7">
              <w:rPr>
                <w:rFonts w:cs="Calibri"/>
                <w:color w:val="000000"/>
                <w:szCs w:val="18"/>
              </w:rPr>
              <w:t>ბაღების გაერთიანება“</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12 250,0</w:t>
            </w:r>
          </w:p>
        </w:tc>
      </w:tr>
      <w:tr w:rsidR="00514972" w:rsidRPr="00C916E7" w:rsidTr="0030350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ქალაქ ქუთაისის ბაგა </w:t>
            </w:r>
            <w:r w:rsidR="00C85FE4" w:rsidRPr="00C916E7">
              <w:rPr>
                <w:rFonts w:cs="Calibri"/>
                <w:color w:val="000000"/>
                <w:szCs w:val="18"/>
              </w:rPr>
              <w:t>–</w:t>
            </w:r>
            <w:r w:rsidRPr="00C916E7">
              <w:rPr>
                <w:rFonts w:cs="Calibri"/>
                <w:color w:val="000000"/>
                <w:szCs w:val="18"/>
              </w:rPr>
              <w:t xml:space="preserve"> ბაღების გაერთიანება და მასში შემავალი ფილიალები წარმოადგენს სასწავლო </w:t>
            </w:r>
            <w:r w:rsidR="00C85FE4" w:rsidRPr="00C916E7">
              <w:rPr>
                <w:rFonts w:cs="Calibri"/>
                <w:color w:val="000000"/>
                <w:szCs w:val="18"/>
              </w:rPr>
              <w:t>–</w:t>
            </w:r>
            <w:r w:rsidRPr="00C916E7">
              <w:rPr>
                <w:rFonts w:cs="Calibri"/>
                <w:color w:val="000000"/>
                <w:szCs w:val="18"/>
              </w:rPr>
              <w:t xml:space="preserve"> სააღმზრდელო დაწესებულებებს, რომლებიც ხელმძღვანელობს საქართველოს კანონით, რომლის მთავარი დანიშნულებაა</w:t>
            </w:r>
            <w:r w:rsidR="00AC70E5" w:rsidRPr="00C916E7">
              <w:rPr>
                <w:rFonts w:cs="Calibri"/>
                <w:color w:val="000000"/>
                <w:szCs w:val="18"/>
              </w:rPr>
              <w:t xml:space="preserve"> </w:t>
            </w:r>
            <w:r w:rsidRPr="00C916E7">
              <w:rPr>
                <w:rFonts w:cs="Calibri"/>
                <w:color w:val="000000"/>
                <w:szCs w:val="18"/>
              </w:rPr>
              <w:t>საფუძველი ჩაუყაროს ბავშვის ფიზიკურ, გონებრივ, ზნეობრივ და ესთეტიკურ განვითარებას.</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514972" w:rsidRPr="00C916E7" w:rsidTr="00303503">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10 180,0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აღსაზრდელთა კვება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1 700,0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მატერიალურ</w:t>
            </w:r>
            <w:r w:rsidR="00C85FE4" w:rsidRPr="00C916E7">
              <w:rPr>
                <w:rFonts w:cs="Calibri"/>
                <w:color w:val="000000"/>
                <w:szCs w:val="18"/>
              </w:rPr>
              <w:t>–</w:t>
            </w:r>
            <w:r w:rsidRPr="00C916E7">
              <w:rPr>
                <w:rFonts w:cs="Calibri"/>
                <w:color w:val="000000"/>
                <w:szCs w:val="18"/>
              </w:rPr>
              <w:t>ტექნიკური ბაზის გაუმჯობესება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370,0</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სკოლამდელი ასაკის ბავშვთა სკოლისათვის მზაობა</w:t>
            </w:r>
          </w:p>
        </w:tc>
      </w:tr>
      <w:tr w:rsidR="00514972" w:rsidRPr="00C916E7" w:rsidTr="00303503">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7158A4">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ბაგა</w:t>
            </w:r>
            <w:r w:rsidR="00C85FE4" w:rsidRPr="00C916E7">
              <w:rPr>
                <w:rFonts w:cs="Calibri"/>
                <w:color w:val="000000"/>
                <w:szCs w:val="18"/>
              </w:rPr>
              <w:t>–</w:t>
            </w:r>
            <w:r w:rsidRPr="00C916E7">
              <w:rPr>
                <w:rFonts w:cs="Calibri"/>
                <w:color w:val="000000"/>
                <w:szCs w:val="18"/>
              </w:rPr>
              <w:t>ბაღების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37</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37</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N/A</w:t>
            </w:r>
          </w:p>
        </w:tc>
      </w:tr>
      <w:tr w:rsidR="00514972" w:rsidRPr="00C916E7" w:rsidTr="00303503">
        <w:trPr>
          <w:trHeight w:val="60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აღსაზრ</w:t>
            </w:r>
            <w:r w:rsidR="008A0F26" w:rsidRPr="00C916E7">
              <w:rPr>
                <w:rFonts w:cs="Calibri"/>
                <w:color w:val="000000"/>
                <w:szCs w:val="18"/>
              </w:rPr>
              <w:softHyphen/>
            </w:r>
            <w:r w:rsidRPr="00C916E7">
              <w:rPr>
                <w:rFonts w:cs="Calibri"/>
                <w:color w:val="000000"/>
                <w:szCs w:val="18"/>
              </w:rPr>
              <w:t>დელთა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9760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N/A</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ბ) პროგრამა: საგანმანათლებლო ინფრასტრუქტურის განვითარება (პროგრამული კოდი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303503">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14972" w:rsidRPr="00C916E7" w:rsidTr="00303503">
        <w:trPr>
          <w:trHeight w:val="53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919,1</w:t>
            </w:r>
          </w:p>
        </w:tc>
      </w:tr>
      <w:tr w:rsidR="00514972" w:rsidRPr="00C916E7" w:rsidTr="00303503">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514972" w:rsidRPr="00C916E7" w:rsidTr="00303503">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საგანმანათლებლო ინფრასტრუქტურის განვითარება</w:t>
            </w:r>
          </w:p>
        </w:tc>
      </w:tr>
      <w:tr w:rsidR="00514972" w:rsidRPr="00C916E7" w:rsidTr="00303503">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ცენტრალური სამუსიკო სკოლის</w:t>
            </w:r>
            <w:r w:rsidR="00AC70E5" w:rsidRPr="00C916E7">
              <w:rPr>
                <w:rFonts w:cs="Calibri"/>
                <w:color w:val="000000"/>
                <w:szCs w:val="18"/>
              </w:rPr>
              <w:t xml:space="preserve"> </w:t>
            </w:r>
            <w:r w:rsidRPr="00C916E7">
              <w:rPr>
                <w:rFonts w:cs="Calibri"/>
                <w:color w:val="000000"/>
                <w:szCs w:val="18"/>
              </w:rPr>
              <w:t>გათბობის სისტემის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საქართველოს მთავრობის 2020 წლის 9 იანვრის N27 განკარგულება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187,1</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ბაგა</w:t>
            </w:r>
            <w:r w:rsidR="00C85FE4" w:rsidRPr="00C916E7">
              <w:rPr>
                <w:rFonts w:cs="Calibri"/>
                <w:color w:val="000000"/>
                <w:szCs w:val="18"/>
              </w:rPr>
              <w:t>–</w:t>
            </w:r>
            <w:r w:rsidRPr="00C916E7">
              <w:rPr>
                <w:rFonts w:cs="Calibri"/>
                <w:color w:val="000000"/>
                <w:szCs w:val="18"/>
              </w:rPr>
              <w:t>ბაღებში სველი წერტილებისა და სამზარეულოების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622,9</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საჯარო და საბავშ</w:t>
            </w:r>
            <w:r w:rsidR="00756778">
              <w:rPr>
                <w:rFonts w:cs="Calibri"/>
                <w:color w:val="000000"/>
                <w:szCs w:val="18"/>
                <w:lang w:val="ka-GE"/>
              </w:rPr>
              <w:t>ვ</w:t>
            </w:r>
            <w:r w:rsidRPr="00C916E7">
              <w:rPr>
                <w:rFonts w:cs="Calibri"/>
                <w:color w:val="000000"/>
                <w:szCs w:val="18"/>
              </w:rPr>
              <w:t>ო ბიბლიოთეკების მიმდინარე რემონტი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საჯარო ბიბლიოთეკის სახურავის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20,8</w:t>
            </w:r>
          </w:p>
        </w:tc>
      </w:tr>
      <w:tr w:rsidR="00514972" w:rsidRPr="00C916E7" w:rsidTr="00303503">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დასაბრუნებელი 2.5% (საქართველოს მთავრობის 2019 წლის 18 იანვრის N13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r w:rsidR="00514972" w:rsidRPr="00C916E7" w:rsidTr="00303503">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მოსწავლეთა რაოდენობის ადეკვატური მასშტაბის საკლასო სივრცეების შექმნა</w:t>
            </w:r>
            <w:r w:rsidR="00C85FE4" w:rsidRPr="00C916E7">
              <w:rPr>
                <w:rFonts w:cs="Calibri"/>
                <w:color w:val="000000"/>
                <w:szCs w:val="18"/>
              </w:rPr>
              <w:t>–</w:t>
            </w:r>
            <w:r w:rsidRPr="00C916E7">
              <w:rPr>
                <w:rFonts w:cs="Calibri"/>
                <w:color w:val="000000"/>
                <w:szCs w:val="18"/>
              </w:rPr>
              <w:t>განვითარება</w:t>
            </w:r>
          </w:p>
        </w:tc>
      </w:tr>
      <w:tr w:rsidR="00514972" w:rsidRPr="00C916E7" w:rsidTr="00303503">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რეაბილი</w:t>
            </w:r>
            <w:r w:rsidR="008A0F26" w:rsidRPr="00C916E7">
              <w:rPr>
                <w:rFonts w:cs="Calibri"/>
                <w:color w:val="000000"/>
                <w:szCs w:val="18"/>
              </w:rPr>
              <w:softHyphen/>
            </w:r>
            <w:r w:rsidRPr="00C916E7">
              <w:rPr>
                <w:rFonts w:cs="Calibri"/>
                <w:color w:val="000000"/>
                <w:szCs w:val="18"/>
              </w:rPr>
              <w:t>ტირებული და აშენებული ობიექტების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22</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C85FE4" w:rsidRPr="00C916E7">
              <w:rPr>
                <w:rFonts w:cs="Calibri"/>
                <w:color w:val="000000"/>
                <w:szCs w:val="18"/>
              </w:rPr>
              <w:t>–</w:t>
            </w:r>
            <w:r w:rsidRPr="00C916E7">
              <w:rPr>
                <w:rFonts w:cs="Calibri"/>
                <w:color w:val="000000"/>
                <w:szCs w:val="18"/>
              </w:rPr>
              <w:t xml:space="preserve"> ადმინისტრაციული სამსახურის მეორადი სტრუქტურული ერთეულის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30350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173,0</w:t>
            </w:r>
          </w:p>
        </w:tc>
      </w:tr>
      <w:tr w:rsidR="00514972" w:rsidRPr="00C916E7" w:rsidTr="0030350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514972" w:rsidRPr="00C916E7" w:rsidTr="0030350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საგანმანათლებლო პროცესის მხარდაჭერა</w:t>
            </w:r>
          </w:p>
        </w:tc>
      </w:tr>
      <w:tr w:rsidR="00514972" w:rsidRPr="00C916E7" w:rsidTr="00303503">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ბავშვთა დაცვის საერთაშორისო</w:t>
            </w:r>
            <w:r w:rsidR="00AC70E5" w:rsidRPr="00C916E7">
              <w:rPr>
                <w:rFonts w:cs="Calibri"/>
                <w:color w:val="000000"/>
                <w:szCs w:val="18"/>
              </w:rPr>
              <w:t xml:space="preserve"> </w:t>
            </w:r>
            <w:r w:rsidRPr="00C916E7">
              <w:rPr>
                <w:rFonts w:cs="Calibri"/>
                <w:color w:val="000000"/>
                <w:szCs w:val="18"/>
              </w:rPr>
              <w:t>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საზაფხულო ბანაკის მოწყობა საჯარო სკოლების VIII</w:t>
            </w:r>
            <w:r w:rsidR="00C85FE4" w:rsidRPr="00C916E7">
              <w:rPr>
                <w:rFonts w:cs="Calibri"/>
                <w:color w:val="000000"/>
                <w:szCs w:val="18"/>
              </w:rPr>
              <w:t>–</w:t>
            </w:r>
            <w:r w:rsidRPr="00C916E7">
              <w:rPr>
                <w:rFonts w:cs="Calibri"/>
                <w:color w:val="000000"/>
                <w:szCs w:val="18"/>
              </w:rPr>
              <w:t>IX</w:t>
            </w:r>
            <w:r w:rsidR="00C85FE4" w:rsidRPr="00C916E7">
              <w:rPr>
                <w:rFonts w:cs="Calibri"/>
                <w:color w:val="000000"/>
                <w:szCs w:val="18"/>
              </w:rPr>
              <w:t>–</w:t>
            </w:r>
            <w:r w:rsidRPr="00C916E7">
              <w:rPr>
                <w:rFonts w:cs="Calibri"/>
                <w:color w:val="000000"/>
                <w:szCs w:val="18"/>
              </w:rPr>
              <w:t>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32,0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მედია</w:t>
            </w:r>
            <w:r w:rsidR="00C85FE4" w:rsidRPr="00C916E7">
              <w:rPr>
                <w:rFonts w:cs="Calibri"/>
                <w:color w:val="000000"/>
                <w:szCs w:val="18"/>
              </w:rPr>
              <w:t>–</w:t>
            </w:r>
            <w:r w:rsidRPr="00C916E7">
              <w:rPr>
                <w:rFonts w:cs="Calibri"/>
                <w:color w:val="000000"/>
                <w:szCs w:val="18"/>
              </w:rPr>
              <w:t>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w:t>
            </w:r>
            <w:r w:rsidR="00001FD5">
              <w:rPr>
                <w:rFonts w:cs="Calibri"/>
                <w:color w:val="000000"/>
                <w:szCs w:val="18"/>
              </w:rPr>
              <w:t>დაჯილდო</w:t>
            </w:r>
            <w:r w:rsidRPr="00C916E7">
              <w:rPr>
                <w:rFonts w:cs="Calibri"/>
                <w:color w:val="000000"/>
                <w:szCs w:val="18"/>
              </w:rPr>
              <w:t>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w:t>
            </w:r>
            <w:r w:rsidR="00001FD5">
              <w:rPr>
                <w:rFonts w:cs="Calibri"/>
                <w:color w:val="000000"/>
                <w:szCs w:val="18"/>
              </w:rPr>
              <w:t>დაჯილდო</w:t>
            </w:r>
            <w:r w:rsidRPr="00C916E7">
              <w:rPr>
                <w:rFonts w:cs="Calibri"/>
                <w:color w:val="000000"/>
                <w:szCs w:val="18"/>
              </w:rPr>
              <w:t>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w:t>
            </w:r>
            <w:r w:rsidR="00C85FE4" w:rsidRPr="00C916E7">
              <w:rPr>
                <w:rFonts w:cs="Calibri"/>
                <w:color w:val="000000"/>
                <w:szCs w:val="18"/>
              </w:rPr>
              <w:t>–</w:t>
            </w:r>
            <w:r w:rsidRPr="00C916E7">
              <w:rPr>
                <w:rFonts w:cs="Calibri"/>
                <w:color w:val="000000"/>
                <w:szCs w:val="18"/>
              </w:rPr>
              <w:t xml:space="preserve"> 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lang w:val="ka-GE"/>
              </w:rPr>
            </w:pPr>
            <w:r w:rsidRPr="00C916E7">
              <w:rPr>
                <w:rFonts w:cs="Calibri"/>
                <w:color w:val="000000"/>
                <w:szCs w:val="18"/>
              </w:rPr>
              <w:t xml:space="preserve">ვეფხისტყაოსანი მოსწავლეთა ნახატებში </w:t>
            </w:r>
            <w:r w:rsidR="00F1392D" w:rsidRPr="00C916E7">
              <w:rPr>
                <w:rFonts w:cs="Calibri"/>
                <w:color w:val="000000"/>
                <w:szCs w:val="18"/>
                <w:lang w:val="ka-GE"/>
              </w:rPr>
              <w:t>(</w:t>
            </w:r>
            <w:r w:rsidRPr="00C916E7">
              <w:rPr>
                <w:rFonts w:cs="Calibri"/>
                <w:color w:val="000000"/>
                <w:szCs w:val="18"/>
              </w:rPr>
              <w:t>აკინძვა, ყდის დამზადება</w:t>
            </w:r>
            <w:r w:rsidR="00F1392D" w:rsidRPr="00C916E7">
              <w:rPr>
                <w:rFonts w:cs="Calibri"/>
                <w:color w:val="000000"/>
                <w:szCs w:val="18"/>
                <w:lang w:val="ka-GE"/>
              </w:rPr>
              <w:t>)</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303503">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w:t>
            </w:r>
          </w:p>
        </w:tc>
      </w:tr>
      <w:tr w:rsidR="00514972" w:rsidRPr="00C916E7" w:rsidTr="0030350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წარმატებით განხორციელებული საგანმანათლებლო პროექტები</w:t>
            </w:r>
          </w:p>
        </w:tc>
      </w:tr>
      <w:tr w:rsidR="00514972" w:rsidRPr="00C916E7" w:rsidTr="00303503">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475"/>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303503">
        <w:trPr>
          <w:trHeight w:val="411"/>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მონაწილეთა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rPr>
          <w:rFonts w:cs="Calibri"/>
          <w:color w:val="000000"/>
          <w:szCs w:val="18"/>
          <w:lang w:val="ka-GE"/>
        </w:rPr>
      </w:pPr>
      <w:r w:rsidRPr="00C916E7">
        <w:rPr>
          <w:rFonts w:cs="Calibri"/>
          <w:b/>
          <w:bCs/>
          <w:color w:val="000000"/>
          <w:szCs w:val="18"/>
        </w:rPr>
        <w:t xml:space="preserve">4. კულტურა, ახალგაზრდობა და სპორტი (ორგანიზაციული კოდი 05 00): </w:t>
      </w:r>
      <w:r w:rsidRPr="00C916E7">
        <w:rPr>
          <w:rFonts w:cs="Calibri"/>
          <w:color w:val="000000"/>
          <w:szCs w:val="18"/>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514972" w:rsidRPr="00C916E7" w:rsidRDefault="00514972" w:rsidP="008608DB">
      <w:pPr>
        <w:spacing w:before="240" w:line="480" w:lineRule="auto"/>
        <w:rPr>
          <w:rFonts w:cs="Calibri"/>
          <w:b/>
          <w:bCs/>
          <w:color w:val="000000"/>
          <w:szCs w:val="18"/>
          <w:lang w:val="ka-GE"/>
        </w:rPr>
      </w:pPr>
      <w:r w:rsidRPr="00C916E7">
        <w:rPr>
          <w:rFonts w:cs="Calibri"/>
          <w:b/>
          <w:bCs/>
          <w:color w:val="000000"/>
          <w:szCs w:val="18"/>
        </w:rPr>
        <w:t xml:space="preserve">ა) პროგრამა: სპორტის სფეროს განვითარება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303503">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C85FE4" w:rsidRPr="00C916E7">
              <w:rPr>
                <w:rFonts w:cs="Calibri"/>
                <w:color w:val="000000"/>
                <w:szCs w:val="18"/>
              </w:rPr>
              <w:t>–</w:t>
            </w:r>
            <w:r w:rsidRPr="00C916E7">
              <w:rPr>
                <w:rFonts w:cs="Calibri"/>
                <w:color w:val="000000"/>
                <w:szCs w:val="18"/>
              </w:rPr>
              <w:t xml:space="preserve"> ადმინისტრაციული სამსახურის მეორადი სტრუქტურული ერთეული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303503">
        <w:trPr>
          <w:trHeight w:val="425"/>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9 943,9</w:t>
            </w:r>
          </w:p>
        </w:tc>
      </w:tr>
      <w:tr w:rsidR="00514972" w:rsidRPr="00C916E7" w:rsidTr="008608DB">
        <w:trPr>
          <w:trHeight w:val="233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514972" w:rsidRPr="00C916E7" w:rsidTr="008608DB">
        <w:trPr>
          <w:trHeight w:val="69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514972" w:rsidRPr="00C916E7" w:rsidTr="00303503">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ჯანსაღი ცხოვრების წესის პროპაგანდა</w:t>
            </w:r>
          </w:p>
        </w:tc>
      </w:tr>
      <w:tr w:rsidR="00514972" w:rsidRPr="00C916E7" w:rsidTr="000F74F8">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C24E55">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479"/>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8608DB">
      <w:pPr>
        <w:spacing w:before="240" w:line="480" w:lineRule="auto"/>
        <w:rPr>
          <w:szCs w:val="18"/>
          <w:lang w:val="ka-GE"/>
        </w:rPr>
      </w:pPr>
      <w:r w:rsidRPr="00C916E7">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303503">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სპორტულ დაწესებულებათა გაერთიანება“</w:t>
            </w:r>
          </w:p>
        </w:tc>
      </w:tr>
      <w:tr w:rsidR="00514972" w:rsidRPr="00C916E7" w:rsidTr="00303503">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4 253,0</w:t>
            </w:r>
          </w:p>
        </w:tc>
      </w:tr>
      <w:tr w:rsidR="00514972" w:rsidRPr="00C916E7" w:rsidTr="008608DB">
        <w:trPr>
          <w:trHeight w:val="265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514972" w:rsidRPr="00C916E7" w:rsidTr="008608DB">
        <w:trPr>
          <w:trHeight w:val="71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სპორტული სკოლების გამართული ფუნქციონირება, შეჯიბრებებსა და ტურნირებში მონაწილეობა</w:t>
            </w:r>
          </w:p>
        </w:tc>
      </w:tr>
      <w:tr w:rsidR="00514972" w:rsidRPr="00C916E7" w:rsidTr="00303503">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სპორტულ დაწესებულებათა გაერთიანების ხელშეწყობა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4 253,0</w:t>
            </w:r>
          </w:p>
        </w:tc>
      </w:tr>
      <w:tr w:rsidR="00514972" w:rsidRPr="00C916E7" w:rsidTr="008608DB">
        <w:trPr>
          <w:trHeight w:val="70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31244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w:t>
            </w:r>
            <w:r w:rsidR="0031244D">
              <w:rPr>
                <w:rFonts w:cs="Calibri"/>
                <w:color w:val="000000"/>
                <w:szCs w:val="18"/>
                <w:lang w:val="ka-GE"/>
              </w:rPr>
              <w:t>ი</w:t>
            </w:r>
            <w:r w:rsidRPr="00C916E7">
              <w:rPr>
                <w:rFonts w:cs="Calibri"/>
                <w:color w:val="000000"/>
                <w:szCs w:val="18"/>
              </w:rPr>
              <w:t xml:space="preserve"> და ტურნირები</w:t>
            </w:r>
          </w:p>
        </w:tc>
      </w:tr>
      <w:tr w:rsidR="00514972" w:rsidRPr="00C916E7" w:rsidTr="00303503">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303503">
        <w:trPr>
          <w:trHeight w:val="629"/>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4590</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4600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303503">
        <w:trPr>
          <w:trHeight w:val="53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color w:val="000000"/>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სხვადა</w:t>
            </w:r>
            <w:r w:rsidR="008A0F26" w:rsidRPr="00C916E7">
              <w:rPr>
                <w:rFonts w:cs="Calibri"/>
                <w:color w:val="000000"/>
                <w:szCs w:val="18"/>
              </w:rPr>
              <w:softHyphen/>
            </w:r>
            <w:r w:rsidRPr="00C916E7">
              <w:rPr>
                <w:rFonts w:cs="Calibri"/>
                <w:color w:val="000000"/>
                <w:szCs w:val="18"/>
              </w:rPr>
              <w:t>სხვა რანგის შეჯიბრებ</w:t>
            </w:r>
            <w:r w:rsidR="008A0F26" w:rsidRPr="00C916E7">
              <w:rPr>
                <w:rFonts w:cs="Calibri"/>
                <w:color w:val="000000"/>
                <w:szCs w:val="18"/>
              </w:rPr>
              <w:softHyphen/>
            </w:r>
            <w:r w:rsidRPr="00C916E7">
              <w:rPr>
                <w:rFonts w:cs="Calibri"/>
                <w:color w:val="000000"/>
                <w:szCs w:val="18"/>
              </w:rPr>
              <w:t>ებისა და ტურნირების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982</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D35D8A">
      <w:pPr>
        <w:spacing w:before="240" w:line="480" w:lineRule="auto"/>
        <w:rPr>
          <w:rFonts w:cs="Calibri"/>
          <w:b/>
          <w:bCs/>
          <w:color w:val="000000"/>
          <w:szCs w:val="18"/>
          <w:lang w:val="ka-GE"/>
        </w:rPr>
      </w:pPr>
      <w:r w:rsidRPr="00C916E7">
        <w:rPr>
          <w:rFonts w:cs="Calibri"/>
          <w:b/>
          <w:bCs/>
          <w:color w:val="000000"/>
          <w:szCs w:val="18"/>
        </w:rPr>
        <w:lastRenderedPageBreak/>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მერია</w:t>
            </w:r>
          </w:p>
        </w:tc>
      </w:tr>
      <w:tr w:rsidR="00514972" w:rsidRPr="00C916E7" w:rsidTr="00A10508">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1 000,0</w:t>
            </w:r>
          </w:p>
        </w:tc>
      </w:tr>
      <w:tr w:rsidR="00514972" w:rsidRPr="00C916E7" w:rsidTr="00A10508">
        <w:trPr>
          <w:trHeight w:val="59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514972" w:rsidRPr="00C916E7" w:rsidTr="00A10508">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შპს „საკალათბურთო კლუბი „</w:t>
            </w:r>
            <w:r w:rsidR="0031244D">
              <w:rPr>
                <w:rFonts w:cs="Calibri"/>
                <w:color w:val="000000"/>
                <w:szCs w:val="18"/>
              </w:rPr>
              <w:t>ქუთაისი</w:t>
            </w:r>
            <w:r w:rsidRPr="00C916E7">
              <w:rPr>
                <w:rFonts w:cs="Calibri"/>
                <w:color w:val="000000"/>
                <w:szCs w:val="18"/>
              </w:rPr>
              <w:t xml:space="preserve"> 2010</w:t>
            </w:r>
            <w:r w:rsidR="00C85FE4" w:rsidRPr="00C916E7">
              <w:rPr>
                <w:rFonts w:cs="Calibri"/>
                <w:color w:val="000000"/>
                <w:szCs w:val="18"/>
              </w:rPr>
              <w:t>–</w:t>
            </w:r>
            <w:r w:rsidRPr="00C916E7">
              <w:rPr>
                <w:rFonts w:cs="Calibri"/>
                <w:color w:val="000000"/>
                <w:szCs w:val="18"/>
              </w:rPr>
              <w:t>ის“ ფუნქციონირების ხელშეწყობა</w:t>
            </w:r>
          </w:p>
        </w:tc>
      </w:tr>
      <w:tr w:rsidR="00514972" w:rsidRPr="00C916E7" w:rsidTr="00A10508">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კალათბურთის განვითარება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1 000,0</w:t>
            </w:r>
          </w:p>
        </w:tc>
      </w:tr>
      <w:tr w:rsidR="00514972" w:rsidRPr="00C916E7" w:rsidTr="00A10508">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საკალათბურთე კლუბი</w:t>
            </w:r>
          </w:p>
        </w:tc>
      </w:tr>
      <w:tr w:rsidR="00514972" w:rsidRPr="00C916E7" w:rsidTr="00A10508">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776BC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4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ჩატარებული შეხვედრების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D35D8A">
      <w:pPr>
        <w:spacing w:before="240" w:line="480" w:lineRule="auto"/>
        <w:rPr>
          <w:rFonts w:cs="Calibri"/>
          <w:b/>
          <w:bCs/>
          <w:color w:val="000000"/>
          <w:szCs w:val="18"/>
          <w:lang w:val="ka-GE"/>
        </w:rPr>
      </w:pPr>
      <w:r w:rsidRPr="00C916E7">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ხელბურთის კლუბი „ქუთაისი 2015“</w:t>
            </w:r>
          </w:p>
        </w:tc>
      </w:tr>
      <w:tr w:rsidR="00514972" w:rsidRPr="00C916E7" w:rsidTr="00A10508">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A10508">
        <w:trPr>
          <w:trHeight w:val="49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საწვრთნელი</w:t>
            </w:r>
            <w:r w:rsidR="00C85FE4" w:rsidRPr="00C916E7">
              <w:rPr>
                <w:rFonts w:cs="Calibri"/>
                <w:color w:val="000000"/>
                <w:szCs w:val="18"/>
              </w:rPr>
              <w:t>–</w:t>
            </w:r>
            <w:r w:rsidRPr="00C916E7">
              <w:rPr>
                <w:rFonts w:cs="Calibri"/>
                <w:color w:val="000000"/>
                <w:szCs w:val="18"/>
              </w:rPr>
              <w:t>სავარჯიშო შეკრებები, სპორტსმენთა კვალიფიკაციის ამაღლება</w:t>
            </w:r>
            <w:r w:rsidR="00AC70E5" w:rsidRPr="00C916E7">
              <w:rPr>
                <w:rFonts w:cs="Calibri"/>
                <w:color w:val="000000"/>
                <w:szCs w:val="18"/>
              </w:rPr>
              <w:t xml:space="preserve">, </w:t>
            </w:r>
            <w:r w:rsidRPr="00C916E7">
              <w:rPr>
                <w:rFonts w:cs="Calibri"/>
                <w:color w:val="000000"/>
                <w:szCs w:val="18"/>
              </w:rPr>
              <w:t>ეროვნულ და საერთაშორისო სპორტულ ღონისძიებებზე ასპარეზობა, კლუბის ფუნქციონირები</w:t>
            </w:r>
            <w:r w:rsidR="00AC70E5" w:rsidRPr="00C916E7">
              <w:rPr>
                <w:rFonts w:cs="Calibri"/>
                <w:color w:val="000000"/>
                <w:szCs w:val="18"/>
              </w:rPr>
              <w:softHyphen/>
            </w:r>
            <w:r w:rsidRPr="00C916E7">
              <w:rPr>
                <w:rFonts w:cs="Calibri"/>
                <w:color w:val="000000"/>
                <w:szCs w:val="18"/>
              </w:rPr>
              <w:t>სათვის საჭირო ღონისძიებები.</w:t>
            </w:r>
          </w:p>
        </w:tc>
      </w:tr>
      <w:tr w:rsidR="00514972" w:rsidRPr="00C916E7" w:rsidTr="00A10508">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ააიპ „ქალაქ ქუთაისის ხელბურთის კლუბი „ქუთაისი 2015</w:t>
            </w:r>
            <w:r w:rsidR="00C85FE4" w:rsidRPr="00C916E7">
              <w:rPr>
                <w:rFonts w:cs="Calibri"/>
                <w:color w:val="000000"/>
                <w:szCs w:val="18"/>
              </w:rPr>
              <w:t>–</w:t>
            </w:r>
            <w:r w:rsidRPr="00C916E7">
              <w:rPr>
                <w:rFonts w:cs="Calibri"/>
                <w:color w:val="000000"/>
                <w:szCs w:val="18"/>
              </w:rPr>
              <w:t>ის“ ფუნქციონირების ხელშეწყობა</w:t>
            </w:r>
          </w:p>
        </w:tc>
      </w:tr>
      <w:tr w:rsidR="00514972" w:rsidRPr="00C916E7" w:rsidTr="00A10508">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ხელბურთის განვითარება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A10508">
        <w:trPr>
          <w:trHeight w:val="38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ხელბურთის კლუბი</w:t>
            </w:r>
          </w:p>
        </w:tc>
      </w:tr>
      <w:tr w:rsidR="00514972" w:rsidRPr="00C916E7" w:rsidTr="00A10508">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776BC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48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ჩატარებული შეხვედრების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D35D8A">
      <w:pPr>
        <w:spacing w:before="240" w:line="480" w:lineRule="auto"/>
        <w:rPr>
          <w:szCs w:val="18"/>
        </w:rPr>
      </w:pPr>
      <w:r w:rsidRPr="00C916E7">
        <w:rPr>
          <w:rFonts w:cs="Calibri"/>
          <w:b/>
          <w:bCs/>
          <w:color w:val="000000"/>
          <w:szCs w:val="18"/>
        </w:rPr>
        <w:t xml:space="preserve">ა.დ) ქვეპროგრამა: ქალთა ფეხბურთისა და </w:t>
      </w:r>
      <w:r w:rsidR="00776BCD" w:rsidRPr="00C916E7">
        <w:rPr>
          <w:rFonts w:cs="Calibri"/>
          <w:b/>
          <w:bCs/>
          <w:color w:val="000000"/>
          <w:szCs w:val="18"/>
        </w:rPr>
        <w:t>ფუტ</w:t>
      </w:r>
      <w:r w:rsidR="00776BCD" w:rsidRPr="00C916E7">
        <w:rPr>
          <w:rFonts w:cs="Calibri"/>
          <w:b/>
          <w:bCs/>
          <w:color w:val="000000"/>
          <w:szCs w:val="18"/>
          <w:lang w:val="ka-GE"/>
        </w:rPr>
        <w:t>ზ</w:t>
      </w:r>
      <w:r w:rsidRPr="00C916E7">
        <w:rPr>
          <w:rFonts w:cs="Calibri"/>
          <w:b/>
          <w:bCs/>
          <w:color w:val="000000"/>
          <w:szCs w:val="18"/>
        </w:rPr>
        <w:t>ალის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61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მერია</w:t>
            </w:r>
          </w:p>
        </w:tc>
      </w:tr>
      <w:tr w:rsidR="00514972" w:rsidRPr="00C916E7" w:rsidTr="00A10508">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170,0</w:t>
            </w:r>
          </w:p>
        </w:tc>
      </w:tr>
      <w:tr w:rsidR="00514972" w:rsidRPr="00C916E7" w:rsidTr="00A10508">
        <w:trPr>
          <w:trHeight w:val="61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საწვრთნელი</w:t>
            </w:r>
            <w:r w:rsidR="00D35D8A" w:rsidRPr="00C916E7">
              <w:rPr>
                <w:rFonts w:cs="Calibri"/>
                <w:color w:val="000000"/>
                <w:szCs w:val="18"/>
                <w:lang w:val="ka-GE"/>
              </w:rPr>
              <w:t xml:space="preserve"> </w:t>
            </w:r>
            <w:r w:rsidR="00C85FE4" w:rsidRPr="00C916E7">
              <w:rPr>
                <w:rFonts w:cs="Calibri"/>
                <w:color w:val="000000"/>
                <w:szCs w:val="18"/>
              </w:rPr>
              <w:t>–</w:t>
            </w:r>
            <w:r w:rsidR="00D35D8A" w:rsidRPr="00C916E7">
              <w:rPr>
                <w:rFonts w:cs="Calibri"/>
                <w:color w:val="000000"/>
                <w:szCs w:val="18"/>
                <w:lang w:val="ka-GE"/>
              </w:rPr>
              <w:t xml:space="preserve"> </w:t>
            </w:r>
            <w:r w:rsidRPr="00C916E7">
              <w:rPr>
                <w:rFonts w:cs="Calibri"/>
                <w:color w:val="000000"/>
                <w:szCs w:val="18"/>
              </w:rPr>
              <w:t>სავარჯიშო შეკრებები, სპორტსმენთა კვალიფიკაციის ამაღლება,  ეროვ</w:t>
            </w:r>
            <w:r w:rsidR="00D35D8A" w:rsidRPr="00C916E7">
              <w:rPr>
                <w:rFonts w:cs="Calibri"/>
                <w:color w:val="000000"/>
                <w:szCs w:val="18"/>
              </w:rPr>
              <w:softHyphen/>
            </w:r>
            <w:r w:rsidRPr="00C916E7">
              <w:rPr>
                <w:rFonts w:cs="Calibri"/>
                <w:color w:val="000000"/>
                <w:szCs w:val="18"/>
              </w:rPr>
              <w:t>ნულ და საერთაშორისო სპორტულ ღონისძიებებზე ასპარეზობა.</w:t>
            </w:r>
          </w:p>
        </w:tc>
      </w:tr>
      <w:tr w:rsidR="00514972" w:rsidRPr="00C916E7" w:rsidTr="00A10508">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514972" w:rsidRPr="00C916E7" w:rsidTr="00A10508">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ფეხბურთის განვითარება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170,0</w:t>
            </w:r>
          </w:p>
        </w:tc>
      </w:tr>
      <w:tr w:rsidR="00514972" w:rsidRPr="00C916E7" w:rsidTr="00A10508">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გამართულად ფუნქციონირებადი საფეხბურთო კლუბი</w:t>
            </w:r>
          </w:p>
        </w:tc>
      </w:tr>
      <w:tr w:rsidR="00514972" w:rsidRPr="00C916E7" w:rsidTr="00A10508">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D35D8A">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39"/>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ჩატარებული შეხვედრების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EC24FB">
      <w:pPr>
        <w:spacing w:before="240"/>
        <w:rPr>
          <w:rFonts w:cs="Calibri"/>
          <w:b/>
          <w:bCs/>
          <w:color w:val="000000"/>
          <w:szCs w:val="18"/>
          <w:lang w:val="ka-GE"/>
        </w:rPr>
      </w:pPr>
      <w:r w:rsidRPr="00C916E7">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მერია</w:t>
            </w:r>
          </w:p>
        </w:tc>
      </w:tr>
      <w:tr w:rsidR="00514972" w:rsidRPr="00C916E7" w:rsidTr="00A10508">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435,0</w:t>
            </w:r>
          </w:p>
        </w:tc>
      </w:tr>
      <w:tr w:rsidR="00514972" w:rsidRPr="00C916E7" w:rsidTr="00A10508">
        <w:trPr>
          <w:trHeight w:val="51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w:t>
            </w:r>
            <w:r w:rsidR="00C85FE4" w:rsidRPr="00C916E7">
              <w:rPr>
                <w:rFonts w:cs="Calibri"/>
                <w:color w:val="000000"/>
                <w:szCs w:val="18"/>
              </w:rPr>
              <w:t>–</w:t>
            </w:r>
            <w:r w:rsidRPr="00C916E7">
              <w:rPr>
                <w:rFonts w:cs="Calibri"/>
                <w:color w:val="000000"/>
                <w:szCs w:val="18"/>
              </w:rPr>
              <w:t>პატრონობის ღონისძიებებს. სუბსიდიის ხარჯები მოხმარდება შპს</w:t>
            </w:r>
            <w:r w:rsidR="00C85FE4" w:rsidRPr="00C916E7">
              <w:rPr>
                <w:rFonts w:cs="Calibri"/>
                <w:color w:val="000000"/>
                <w:szCs w:val="18"/>
              </w:rPr>
              <w:t>–</w:t>
            </w:r>
            <w:r w:rsidRPr="00C916E7">
              <w:rPr>
                <w:rFonts w:cs="Calibri"/>
                <w:color w:val="000000"/>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514972" w:rsidRPr="00C916E7" w:rsidTr="00A10508">
        <w:trPr>
          <w:trHeight w:val="52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სტადიონის გამართული ფუნქციონირება</w:t>
            </w:r>
          </w:p>
        </w:tc>
      </w:tr>
      <w:tr w:rsidR="00514972" w:rsidRPr="00C916E7" w:rsidTr="00A10508">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435,0</w:t>
            </w:r>
          </w:p>
        </w:tc>
      </w:tr>
      <w:tr w:rsidR="00514972" w:rsidRPr="00C916E7" w:rsidTr="00A10508">
        <w:trPr>
          <w:trHeight w:val="69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514972" w:rsidRPr="00C916E7" w:rsidTr="00A10508">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532"/>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ჩატარებული შეხვედრების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EC24FB">
      <w:pPr>
        <w:spacing w:before="240" w:line="480" w:lineRule="auto"/>
        <w:rPr>
          <w:szCs w:val="18"/>
          <w:lang w:val="ka-GE"/>
        </w:rPr>
      </w:pPr>
      <w:r w:rsidRPr="00C916E7">
        <w:rPr>
          <w:rFonts w:cs="Calibri"/>
          <w:b/>
          <w:bCs/>
          <w:szCs w:val="18"/>
        </w:rPr>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C85FE4" w:rsidRPr="00C916E7">
              <w:rPr>
                <w:rFonts w:cs="Calibri"/>
                <w:color w:val="000000"/>
                <w:szCs w:val="18"/>
              </w:rPr>
              <w:t>–</w:t>
            </w:r>
            <w:r w:rsidRPr="00C916E7">
              <w:rPr>
                <w:rFonts w:cs="Calibri"/>
                <w:color w:val="000000"/>
                <w:szCs w:val="18"/>
              </w:rPr>
              <w:t xml:space="preserve"> ადმინისტრაციული სამსახურის მეორადი სტრუქტურული ერთეული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A1050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1 345,5</w:t>
            </w:r>
          </w:p>
        </w:tc>
      </w:tr>
      <w:tr w:rsidR="00514972" w:rsidRPr="00C916E7" w:rsidTr="00A10508">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514972" w:rsidRPr="00C916E7" w:rsidTr="00A10508">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514972" w:rsidRPr="00C916E7" w:rsidTr="00A10508">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საქართველოს დამსახურებული მწვრთნელის გ.ჩიქოვანის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და შაში)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6,5</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საქართველოს დამსახურებული მწვრთნელის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DC7246">
            <w:pPr>
              <w:spacing w:line="276" w:lineRule="auto"/>
              <w:ind w:firstLine="0"/>
              <w:jc w:val="center"/>
              <w:rPr>
                <w:rFonts w:cs="Calibri"/>
                <w:color w:val="000000"/>
                <w:szCs w:val="18"/>
              </w:rPr>
            </w:pPr>
            <w:r w:rsidRPr="00C916E7">
              <w:rPr>
                <w:rFonts w:cs="Calibri"/>
                <w:color w:val="000000"/>
                <w:szCs w:val="18"/>
              </w:rPr>
              <w:t>საქართველოს სპორტის დამსახურებული მუშაკის, თ. არჩაიას ხსოვნისა</w:t>
            </w:r>
            <w:r w:rsidR="00DC7246" w:rsidRPr="00C916E7">
              <w:rPr>
                <w:rFonts w:cs="Calibri"/>
                <w:color w:val="000000"/>
                <w:szCs w:val="18"/>
                <w:lang w:val="ka-GE"/>
              </w:rPr>
              <w:t>დმი</w:t>
            </w:r>
            <w:r w:rsidRPr="00C916E7">
              <w:rPr>
                <w:rFonts w:cs="Calibri"/>
                <w:color w:val="000000"/>
                <w:szCs w:val="18"/>
              </w:rPr>
              <w:t xml:space="preserve">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სასკოლო სპორტული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ევროპის ორგზის ჩემპიონის, აკაკი კიბორძალიძის</w:t>
            </w:r>
            <w:r w:rsidR="00DC7246" w:rsidRPr="00C916E7">
              <w:rPr>
                <w:rFonts w:cs="Calibri"/>
                <w:color w:val="000000"/>
                <w:szCs w:val="18"/>
                <w:lang w:val="ka-GE"/>
              </w:rPr>
              <w:t>ა</w:t>
            </w:r>
            <w:r w:rsidRPr="00C916E7">
              <w:rPr>
                <w:rFonts w:cs="Calibri"/>
                <w:color w:val="000000"/>
                <w:szCs w:val="18"/>
              </w:rPr>
              <w:t xml:space="preserve"> და ოლიმპიური ჩემპიონის</w:t>
            </w:r>
            <w:r w:rsidR="00DC7246" w:rsidRPr="00C916E7">
              <w:rPr>
                <w:rFonts w:cs="Calibri"/>
                <w:color w:val="000000"/>
                <w:szCs w:val="18"/>
                <w:lang w:val="ka-GE"/>
              </w:rPr>
              <w:t>,</w:t>
            </w:r>
            <w:r w:rsidRPr="00C916E7">
              <w:rPr>
                <w:rFonts w:cs="Calibri"/>
                <w:color w:val="000000"/>
                <w:szCs w:val="18"/>
              </w:rPr>
              <w:t xml:space="preserve"> დავით ხახალეიშვილის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ქორქია</w:t>
            </w:r>
            <w:r w:rsidRPr="00C916E7">
              <w:rPr>
                <w:rFonts w:cs="Calibri"/>
                <w:color w:val="000000"/>
                <w:szCs w:val="18"/>
                <w:lang w:val="ka-GE"/>
              </w:rPr>
              <w:t xml:space="preserve"> </w:t>
            </w:r>
            <w:r w:rsidRPr="00C916E7">
              <w:rPr>
                <w:rFonts w:cs="Calibri"/>
                <w:color w:val="000000"/>
                <w:szCs w:val="18"/>
              </w:rPr>
              <w:t>–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0,6</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სპორტული კვირეული </w:t>
            </w:r>
            <w:r w:rsidR="00C85FE4" w:rsidRPr="00C916E7">
              <w:rPr>
                <w:rFonts w:cs="Calibri"/>
                <w:color w:val="000000"/>
                <w:szCs w:val="18"/>
              </w:rPr>
              <w:t>–</w:t>
            </w:r>
            <w:r w:rsidRPr="00C916E7">
              <w:rPr>
                <w:rFonts w:cs="Calibri"/>
                <w:color w:val="000000"/>
                <w:szCs w:val="18"/>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80,4</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77,0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რაგბის ხელშეწყობა (ააიპ სარაგბო</w:t>
            </w:r>
            <w:r w:rsidRPr="00C916E7">
              <w:rPr>
                <w:rFonts w:cs="Calibri"/>
                <w:color w:val="000000"/>
                <w:szCs w:val="18"/>
                <w:lang w:val="ka-GE"/>
              </w:rPr>
              <w:t xml:space="preserve"> </w:t>
            </w:r>
            <w:r w:rsidRPr="00C916E7">
              <w:rPr>
                <w:rFonts w:cs="Calibri"/>
                <w:color w:val="000000"/>
                <w:szCs w:val="18"/>
              </w:rPr>
              <w:t>კლუბი</w:t>
            </w:r>
            <w:r w:rsidRPr="00C916E7">
              <w:rPr>
                <w:rFonts w:cs="Calibri"/>
                <w:color w:val="000000"/>
                <w:szCs w:val="18"/>
                <w:lang w:val="ka-GE"/>
              </w:rPr>
              <w:t xml:space="preserve"> </w:t>
            </w:r>
            <w:r w:rsidRPr="00C916E7">
              <w:rPr>
                <w:rFonts w:cs="Calibri"/>
                <w:color w:val="000000"/>
                <w:szCs w:val="18"/>
              </w:rPr>
              <w:t xml:space="preserve">„აია“ – 500,0 ათასი ლარი, რაგბის კლუბი </w:t>
            </w:r>
            <w:r w:rsidRPr="00C916E7">
              <w:rPr>
                <w:rFonts w:cs="Calibri"/>
                <w:color w:val="000000"/>
                <w:szCs w:val="18"/>
                <w:lang w:val="ka-GE"/>
              </w:rPr>
              <w:t>„</w:t>
            </w:r>
            <w:r w:rsidRPr="00C916E7">
              <w:rPr>
                <w:rFonts w:cs="Calibri"/>
                <w:color w:val="000000"/>
                <w:szCs w:val="18"/>
              </w:rPr>
              <w:t>არესი</w:t>
            </w:r>
            <w:r w:rsidRPr="00C916E7">
              <w:rPr>
                <w:rFonts w:cs="Calibri"/>
                <w:color w:val="000000"/>
                <w:szCs w:val="18"/>
                <w:lang w:val="ka-GE"/>
              </w:rPr>
              <w:t>“</w:t>
            </w:r>
            <w:r w:rsidRPr="00C916E7">
              <w:rPr>
                <w:rFonts w:cs="Calibri"/>
                <w:color w:val="000000"/>
                <w:szCs w:val="18"/>
              </w:rPr>
              <w:t xml:space="preserve"> </w:t>
            </w:r>
            <w:r w:rsidR="00C85FE4" w:rsidRPr="00C916E7">
              <w:rPr>
                <w:rFonts w:cs="Calibri"/>
                <w:color w:val="000000"/>
                <w:szCs w:val="18"/>
              </w:rPr>
              <w:t>–</w:t>
            </w:r>
            <w:r w:rsidRPr="00C916E7">
              <w:rPr>
                <w:rFonts w:cs="Calibri"/>
                <w:color w:val="000000"/>
                <w:szCs w:val="18"/>
              </w:rPr>
              <w:t xml:space="preserve"> 120.0 ათასი ლარი, საეკლესიო კლუბი </w:t>
            </w:r>
            <w:r w:rsidRPr="00C916E7">
              <w:rPr>
                <w:rFonts w:cs="Calibri"/>
                <w:color w:val="000000"/>
                <w:szCs w:val="18"/>
                <w:lang w:val="ka-GE"/>
              </w:rPr>
              <w:t>„</w:t>
            </w:r>
            <w:r w:rsidRPr="00C916E7">
              <w:rPr>
                <w:rFonts w:cs="Calibri"/>
                <w:color w:val="000000"/>
                <w:szCs w:val="18"/>
              </w:rPr>
              <w:t>ბაგრატი</w:t>
            </w:r>
            <w:r w:rsidRPr="00C916E7">
              <w:rPr>
                <w:rFonts w:cs="Calibri"/>
                <w:color w:val="000000"/>
                <w:szCs w:val="18"/>
                <w:lang w:val="ka-GE"/>
              </w:rPr>
              <w:t>“</w:t>
            </w:r>
            <w:r w:rsidRPr="00C916E7">
              <w:rPr>
                <w:rFonts w:cs="Calibri"/>
                <w:color w:val="000000"/>
                <w:szCs w:val="18"/>
              </w:rPr>
              <w:t xml:space="preserve"> </w:t>
            </w:r>
            <w:r w:rsidR="00C85FE4" w:rsidRPr="00C916E7">
              <w:rPr>
                <w:rFonts w:cs="Calibri"/>
                <w:color w:val="000000"/>
                <w:szCs w:val="18"/>
              </w:rPr>
              <w:t>–</w:t>
            </w:r>
            <w:r w:rsidRPr="00C916E7">
              <w:rPr>
                <w:rFonts w:cs="Calibri"/>
                <w:color w:val="000000"/>
                <w:szCs w:val="18"/>
              </w:rPr>
              <w:t xml:space="preserve">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670,0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ააიპ </w:t>
            </w:r>
            <w:r w:rsidR="00FF38D9" w:rsidRPr="00C916E7">
              <w:rPr>
                <w:rFonts w:cs="Calibri"/>
                <w:color w:val="000000"/>
                <w:szCs w:val="18"/>
                <w:lang w:val="ka-GE"/>
              </w:rPr>
              <w:t>„</w:t>
            </w:r>
            <w:r w:rsidRPr="00C916E7">
              <w:rPr>
                <w:rFonts w:cs="Calibri"/>
                <w:color w:val="000000"/>
                <w:szCs w:val="18"/>
              </w:rPr>
              <w:t>ქუთაისი ოლიმპიური კომიტეტი</w:t>
            </w:r>
            <w:r w:rsidR="00FF38D9" w:rsidRPr="00C916E7">
              <w:rPr>
                <w:rFonts w:cs="Calibri"/>
                <w:color w:val="000000"/>
                <w:szCs w:val="18"/>
                <w:lang w:val="ka-GE"/>
              </w:rPr>
              <w:t>“</w:t>
            </w:r>
            <w:r w:rsidRPr="00C916E7">
              <w:rPr>
                <w:rFonts w:cs="Calibri"/>
                <w:color w:val="000000"/>
                <w:szCs w:val="18"/>
              </w:rPr>
              <w:t xml:space="preserve">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მსოფლიო და ევროპის ჩემპიონატებზე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კოლია ქვარიანის ნეშტის გადმოსვენების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ააიპ </w:t>
            </w:r>
            <w:r w:rsidR="008F3E51">
              <w:rPr>
                <w:rFonts w:cs="Calibri"/>
                <w:color w:val="000000"/>
                <w:szCs w:val="18"/>
                <w:lang w:val="ka-GE"/>
              </w:rPr>
              <w:t>„</w:t>
            </w:r>
            <w:r w:rsidRPr="00C916E7">
              <w:rPr>
                <w:rFonts w:cs="Calibri"/>
                <w:color w:val="000000"/>
                <w:szCs w:val="18"/>
              </w:rPr>
              <w:t>ქ</w:t>
            </w:r>
            <w:r w:rsidR="008F3E51">
              <w:rPr>
                <w:rFonts w:cs="Calibri"/>
                <w:color w:val="000000"/>
                <w:szCs w:val="18"/>
              </w:rPr>
              <w:t xml:space="preserve">ალაქ </w:t>
            </w:r>
            <w:r w:rsidRPr="00C916E7">
              <w:rPr>
                <w:rFonts w:cs="Calibri"/>
                <w:color w:val="000000"/>
                <w:szCs w:val="18"/>
              </w:rPr>
              <w:t>ქუთაისის სპორტულ დაწესებულებათა გაერთიანებაში</w:t>
            </w:r>
            <w:r w:rsidR="008F3E51">
              <w:rPr>
                <w:rFonts w:cs="Calibri"/>
                <w:color w:val="000000"/>
                <w:szCs w:val="18"/>
                <w:lang w:val="ka-GE"/>
              </w:rPr>
              <w:t>“</w:t>
            </w:r>
            <w:r w:rsidRPr="00C916E7">
              <w:rPr>
                <w:rFonts w:cs="Calibri"/>
                <w:color w:val="000000"/>
                <w:szCs w:val="18"/>
              </w:rPr>
              <w:t xml:space="preserve"> დასაქმებულ საქართველოს სპორტის დამსახურებული მწვრთნელის/მოღვაწის/მუშაკის წოდების მქონე პირთა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104,0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სპორტის რაინდის სტიპენდია (მხოლოდ ქუთაისში რეგისტრირებულთათვის)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ტანვარჯიშის საერთაშორისო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29,0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w:t>
            </w:r>
          </w:p>
        </w:tc>
      </w:tr>
      <w:tr w:rsidR="00514972" w:rsidRPr="00C916E7" w:rsidTr="00A1050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წარმატებით ჩატარებული ადგილობრივი და საერთაშორისო სპორტული ღონისძ</w:t>
            </w:r>
            <w:r w:rsidR="007E7FB7">
              <w:rPr>
                <w:rFonts w:cs="Calibri"/>
                <w:color w:val="000000"/>
                <w:szCs w:val="18"/>
                <w:lang w:val="ka-GE"/>
              </w:rPr>
              <w:t>ი</w:t>
            </w:r>
            <w:r w:rsidRPr="00C916E7">
              <w:rPr>
                <w:rFonts w:cs="Calibri"/>
                <w:color w:val="000000"/>
                <w:szCs w:val="18"/>
              </w:rPr>
              <w:t>ებები</w:t>
            </w:r>
          </w:p>
        </w:tc>
      </w:tr>
      <w:tr w:rsidR="00514972" w:rsidRPr="00C916E7" w:rsidTr="00A10508">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ჩატარებული ღონის</w:t>
            </w:r>
            <w:r w:rsidR="008A0F26" w:rsidRPr="00C916E7">
              <w:rPr>
                <w:rFonts w:cs="Calibri"/>
                <w:color w:val="000000"/>
                <w:szCs w:val="18"/>
              </w:rPr>
              <w:softHyphen/>
            </w:r>
            <w:r w:rsidRPr="00C916E7">
              <w:rPr>
                <w:rFonts w:cs="Calibri"/>
                <w:color w:val="000000"/>
                <w:szCs w:val="18"/>
              </w:rPr>
              <w:t>ძიებ</w:t>
            </w:r>
            <w:r w:rsidR="008A0F26" w:rsidRPr="00C916E7">
              <w:rPr>
                <w:rFonts w:cs="Calibri"/>
                <w:color w:val="000000"/>
                <w:szCs w:val="18"/>
              </w:rPr>
              <w:softHyphen/>
            </w:r>
            <w:r w:rsidRPr="00C916E7">
              <w:rPr>
                <w:rFonts w:cs="Calibri"/>
                <w:color w:val="000000"/>
                <w:szCs w:val="18"/>
              </w:rPr>
              <w:t>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A10508">
        <w:trPr>
          <w:trHeight w:val="60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მონაწილეთა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7D472C">
      <w:pPr>
        <w:spacing w:before="240"/>
        <w:rPr>
          <w:rFonts w:cs="Calibri"/>
          <w:b/>
          <w:bCs/>
          <w:color w:val="000000"/>
          <w:szCs w:val="18"/>
          <w:lang w:val="ka-GE"/>
        </w:rPr>
      </w:pPr>
      <w:r w:rsidRPr="00C916E7">
        <w:rPr>
          <w:rFonts w:cs="Calibri"/>
          <w:b/>
          <w:bCs/>
          <w:color w:val="000000"/>
          <w:szCs w:val="18"/>
        </w:rPr>
        <w:t xml:space="preserve">ა.ზ) ქვეპროგრამა: სხვადასხვა სახეობის სპორტულ </w:t>
      </w:r>
      <w:r w:rsidR="00C85FE4" w:rsidRPr="00C916E7">
        <w:rPr>
          <w:rFonts w:cs="Calibri"/>
          <w:b/>
          <w:bCs/>
          <w:color w:val="000000"/>
          <w:szCs w:val="18"/>
        </w:rPr>
        <w:t>–</w:t>
      </w:r>
      <w:r w:rsidRPr="00C916E7">
        <w:rPr>
          <w:rFonts w:cs="Calibri"/>
          <w:b/>
          <w:bCs/>
          <w:color w:val="000000"/>
          <w:szCs w:val="18"/>
        </w:rPr>
        <w:t xml:space="preserve"> გამაჯანსაღებელი და დასასვენებლად განკუთვნილი ობიექტების მოწყობა </w:t>
      </w:r>
      <w:r w:rsidR="00C85FE4" w:rsidRPr="00C916E7">
        <w:rPr>
          <w:rFonts w:cs="Calibri"/>
          <w:b/>
          <w:bCs/>
          <w:color w:val="000000"/>
          <w:szCs w:val="18"/>
        </w:rPr>
        <w:t>–</w:t>
      </w:r>
      <w:r w:rsidRPr="00C916E7">
        <w:rPr>
          <w:rFonts w:cs="Calibri"/>
          <w:b/>
          <w:bCs/>
          <w:color w:val="000000"/>
          <w:szCs w:val="18"/>
        </w:rPr>
        <w:t xml:space="preserve"> რეაბილიტაცია </w:t>
      </w:r>
      <w:r w:rsidR="00C85FE4" w:rsidRPr="00C916E7">
        <w:rPr>
          <w:rFonts w:cs="Calibri"/>
          <w:b/>
          <w:bCs/>
          <w:color w:val="000000"/>
          <w:szCs w:val="18"/>
        </w:rPr>
        <w:t>–</w:t>
      </w:r>
      <w:r w:rsidR="00D921B9" w:rsidRPr="00C916E7">
        <w:rPr>
          <w:rFonts w:cs="Calibri"/>
          <w:b/>
          <w:bCs/>
          <w:color w:val="000000"/>
          <w:szCs w:val="18"/>
          <w:lang w:val="ka-GE"/>
        </w:rPr>
        <w:t xml:space="preserve"> </w:t>
      </w:r>
      <w:r w:rsidRPr="00C916E7">
        <w:rPr>
          <w:rFonts w:cs="Calibri"/>
          <w:b/>
          <w:bCs/>
          <w:color w:val="000000"/>
          <w:szCs w:val="18"/>
        </w:rPr>
        <w:t xml:space="preserve">ექსპლოატაცია </w:t>
      </w:r>
      <w:r w:rsidR="008608DB" w:rsidRPr="00C916E7">
        <w:rPr>
          <w:rFonts w:cs="Calibri"/>
          <w:b/>
          <w:bCs/>
          <w:color w:val="000000"/>
          <w:szCs w:val="18"/>
        </w:rPr>
        <w:t xml:space="preserve">(პროგრამული კოდი </w:t>
      </w:r>
      <w:r w:rsidRPr="00C916E7">
        <w:rPr>
          <w:rFonts w:cs="Calibri"/>
          <w:b/>
          <w:bCs/>
          <w:color w:val="000000"/>
          <w:szCs w:val="18"/>
        </w:rPr>
        <w:t>05 01 10)</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A10508">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r w:rsidR="00AC70E5" w:rsidRPr="00C916E7">
              <w:rPr>
                <w:rFonts w:cs="Calibri"/>
                <w:color w:val="000000"/>
                <w:szCs w:val="18"/>
              </w:rPr>
              <w:t xml:space="preserve">; </w:t>
            </w: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14972" w:rsidRPr="00C916E7" w:rsidTr="00D921B9">
        <w:trPr>
          <w:trHeight w:val="295"/>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2 540,4</w:t>
            </w:r>
          </w:p>
        </w:tc>
      </w:tr>
      <w:tr w:rsidR="00514972" w:rsidRPr="00C916E7" w:rsidTr="00A10508">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w:t>
            </w:r>
            <w:r w:rsidR="00AC70E5" w:rsidRPr="00C916E7">
              <w:rPr>
                <w:rFonts w:cs="Calibri"/>
                <w:color w:val="000000"/>
                <w:szCs w:val="18"/>
              </w:rPr>
              <w:t xml:space="preserve">, </w:t>
            </w:r>
            <w:r w:rsidRPr="00C916E7">
              <w:rPr>
                <w:rFonts w:cs="Calibri"/>
                <w:color w:val="000000"/>
                <w:szCs w:val="18"/>
              </w:rPr>
              <w:t>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514972" w:rsidRPr="00C916E7" w:rsidTr="00A10508">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სპორტულ</w:t>
            </w:r>
            <w:r w:rsidR="00D921B9" w:rsidRPr="00C916E7">
              <w:rPr>
                <w:rFonts w:cs="Calibri"/>
                <w:color w:val="000000"/>
                <w:szCs w:val="18"/>
                <w:lang w:val="ka-GE"/>
              </w:rPr>
              <w:t xml:space="preserve"> </w:t>
            </w:r>
            <w:r w:rsidR="00C85FE4" w:rsidRPr="00C916E7">
              <w:rPr>
                <w:rFonts w:cs="Calibri"/>
                <w:color w:val="000000"/>
                <w:szCs w:val="18"/>
              </w:rPr>
              <w:t>–</w:t>
            </w:r>
            <w:r w:rsidR="00D921B9" w:rsidRPr="00C916E7">
              <w:rPr>
                <w:rFonts w:cs="Calibri"/>
                <w:color w:val="000000"/>
                <w:szCs w:val="18"/>
                <w:lang w:val="ka-GE"/>
              </w:rPr>
              <w:t xml:space="preserve"> </w:t>
            </w:r>
            <w:r w:rsidRPr="00C916E7">
              <w:rPr>
                <w:rFonts w:cs="Calibri"/>
                <w:color w:val="000000"/>
                <w:szCs w:val="18"/>
              </w:rPr>
              <w:t>გამაჯანსაღებელი და დასასვენებლად განკუთვნილი ობიექტების განთავ</w:t>
            </w:r>
            <w:r w:rsidR="00D921B9" w:rsidRPr="00C916E7">
              <w:rPr>
                <w:rFonts w:cs="Calibri"/>
                <w:color w:val="000000"/>
                <w:szCs w:val="18"/>
              </w:rPr>
              <w:softHyphen/>
            </w:r>
            <w:r w:rsidRPr="00C916E7">
              <w:rPr>
                <w:rFonts w:cs="Calibri"/>
                <w:color w:val="000000"/>
                <w:szCs w:val="18"/>
              </w:rPr>
              <w:t>სება, სპორტულ</w:t>
            </w:r>
            <w:r w:rsidR="00D921B9" w:rsidRPr="00C916E7">
              <w:rPr>
                <w:rFonts w:cs="Calibri"/>
                <w:color w:val="000000"/>
                <w:szCs w:val="18"/>
                <w:lang w:val="ka-GE"/>
              </w:rPr>
              <w:t xml:space="preserve"> </w:t>
            </w:r>
            <w:r w:rsidR="00C85FE4" w:rsidRPr="00C916E7">
              <w:rPr>
                <w:rFonts w:cs="Calibri"/>
                <w:color w:val="000000"/>
                <w:szCs w:val="18"/>
              </w:rPr>
              <w:t>–</w:t>
            </w:r>
            <w:r w:rsidR="00D921B9" w:rsidRPr="00C916E7">
              <w:rPr>
                <w:rFonts w:cs="Calibri"/>
                <w:color w:val="000000"/>
                <w:szCs w:val="18"/>
                <w:lang w:val="ka-GE"/>
              </w:rPr>
              <w:t xml:space="preserve"> </w:t>
            </w:r>
            <w:r w:rsidRPr="00C916E7">
              <w:rPr>
                <w:rFonts w:cs="Calibri"/>
                <w:color w:val="000000"/>
                <w:szCs w:val="18"/>
              </w:rPr>
              <w:t>გამაჯანსაღებელი და დასასვენებლად განკუთვნილი</w:t>
            </w:r>
            <w:r w:rsidR="00AC70E5" w:rsidRPr="00C916E7">
              <w:rPr>
                <w:rFonts w:cs="Calibri"/>
                <w:color w:val="000000"/>
                <w:szCs w:val="18"/>
              </w:rPr>
              <w:t xml:space="preserve"> </w:t>
            </w:r>
            <w:r w:rsidRPr="00C916E7">
              <w:rPr>
                <w:rFonts w:cs="Calibri"/>
                <w:color w:val="000000"/>
                <w:szCs w:val="18"/>
              </w:rPr>
              <w:t>ობიექტების რეაბილიტაცია</w:t>
            </w:r>
          </w:p>
        </w:tc>
      </w:tr>
      <w:tr w:rsidR="00514972" w:rsidRPr="00C916E7" w:rsidTr="00A10508">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შემოსავლები</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პუშკინის ქუჩა N7</w:t>
            </w:r>
            <w:r w:rsidR="00C85FE4" w:rsidRPr="00C916E7">
              <w:rPr>
                <w:rFonts w:cs="Calibri"/>
                <w:color w:val="000000"/>
                <w:szCs w:val="18"/>
              </w:rPr>
              <w:t>–</w:t>
            </w:r>
            <w:r w:rsidRPr="00C916E7">
              <w:rPr>
                <w:rFonts w:cs="Calibri"/>
                <w:color w:val="000000"/>
                <w:szCs w:val="18"/>
              </w:rPr>
              <w:t>ში კრივის დარბაზის რეაბილიტაცია (საქართველოს მთავრობის 2019 წლის 18 დეკემბრის N2630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12,4</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14,4</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N17 სპორტული სკოლის გათბობის სისტემის მოწყობა და სველი წერტილების 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60,3</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88,6</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სპორტული მოედნების მოწყობა</w:t>
            </w:r>
            <w:r w:rsidR="00C85FE4" w:rsidRPr="00C916E7">
              <w:rPr>
                <w:rFonts w:cs="Calibri"/>
                <w:color w:val="000000"/>
                <w:szCs w:val="18"/>
              </w:rPr>
              <w:t>–</w:t>
            </w:r>
            <w:r w:rsidRPr="00C916E7">
              <w:rPr>
                <w:rFonts w:cs="Calibri"/>
                <w:color w:val="000000"/>
                <w:szCs w:val="18"/>
              </w:rPr>
              <w:t>რეაბილიტაცია</w:t>
            </w:r>
            <w:r w:rsidR="00AC70E5" w:rsidRPr="00C916E7">
              <w:rPr>
                <w:rFonts w:cs="Calibri"/>
                <w:color w:val="000000"/>
                <w:szCs w:val="18"/>
              </w:rPr>
              <w:t xml:space="preserve"> </w:t>
            </w:r>
            <w:r w:rsidRPr="00C916E7">
              <w:rPr>
                <w:rFonts w:cs="Calibri"/>
                <w:color w:val="000000"/>
                <w:szCs w:val="18"/>
              </w:rPr>
              <w:t>(საქართველოს მთავრობის 2020 წლის 31 დეკემბრის</w:t>
            </w:r>
            <w:r w:rsidR="00AC70E5" w:rsidRPr="00C916E7">
              <w:rPr>
                <w:rFonts w:cs="Calibri"/>
                <w:color w:val="000000"/>
                <w:szCs w:val="18"/>
              </w:rPr>
              <w:t xml:space="preserve"> №2685 </w:t>
            </w:r>
            <w:r w:rsidRPr="00C916E7">
              <w:rPr>
                <w:rFonts w:cs="Calibri"/>
                <w:color w:val="000000"/>
                <w:szCs w:val="18"/>
              </w:rPr>
              <w:t>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727,2</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88,3</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ჯავახიშვილის ქუჩის N73</w:t>
            </w:r>
            <w:r w:rsidR="00C85FE4" w:rsidRPr="00C916E7">
              <w:rPr>
                <w:rFonts w:cs="Calibri"/>
                <w:color w:val="000000"/>
                <w:szCs w:val="18"/>
              </w:rPr>
              <w:t>–</w:t>
            </w:r>
            <w:r w:rsidRPr="00C916E7">
              <w:rPr>
                <w:rFonts w:cs="Calibri"/>
                <w:color w:val="000000"/>
                <w:szCs w:val="18"/>
              </w:rPr>
              <w:t>თან სტადიონის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61,1</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N37 სკოლის ეზოში სპორტული მოედნის მოწყობა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37,8</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EC1ADB" w:rsidP="001C72DD">
            <w:pPr>
              <w:spacing w:line="276" w:lineRule="auto"/>
              <w:ind w:firstLine="0"/>
              <w:jc w:val="center"/>
              <w:rPr>
                <w:rFonts w:cs="Calibri"/>
                <w:color w:val="000000"/>
                <w:szCs w:val="18"/>
              </w:rPr>
            </w:pPr>
            <w:r w:rsidRPr="00C916E7">
              <w:rPr>
                <w:rFonts w:cs="Calibri"/>
                <w:color w:val="000000"/>
                <w:szCs w:val="18"/>
                <w:lang w:val="ka-GE"/>
              </w:rPr>
              <w:t>„</w:t>
            </w:r>
            <w:r w:rsidR="00514972" w:rsidRPr="00C916E7">
              <w:rPr>
                <w:rFonts w:cs="Calibri"/>
                <w:color w:val="000000"/>
                <w:szCs w:val="18"/>
              </w:rPr>
              <w:t>მართვეს</w:t>
            </w:r>
            <w:r w:rsidRPr="00C916E7">
              <w:rPr>
                <w:rFonts w:cs="Calibri"/>
                <w:color w:val="000000"/>
                <w:szCs w:val="18"/>
                <w:lang w:val="ka-GE"/>
              </w:rPr>
              <w:t>“</w:t>
            </w:r>
            <w:r w:rsidR="00514972" w:rsidRPr="00C916E7">
              <w:rPr>
                <w:rFonts w:cs="Calibri"/>
                <w:color w:val="000000"/>
                <w:szCs w:val="18"/>
              </w:rPr>
              <w:t xml:space="preserve"> სპორტული მო</w:t>
            </w:r>
            <w:r w:rsidR="00AC70E5" w:rsidRPr="00C916E7">
              <w:rPr>
                <w:rFonts w:cs="Calibri"/>
                <w:color w:val="000000"/>
                <w:szCs w:val="18"/>
              </w:rPr>
              <w:t>ე</w:t>
            </w:r>
            <w:r w:rsidR="00514972" w:rsidRPr="00C916E7">
              <w:rPr>
                <w:rFonts w:cs="Calibri"/>
                <w:color w:val="000000"/>
                <w:szCs w:val="18"/>
              </w:rPr>
              <w:t>დნის</w:t>
            </w:r>
            <w:r w:rsidR="00AC70E5" w:rsidRPr="00C916E7">
              <w:rPr>
                <w:rFonts w:cs="Calibri"/>
                <w:color w:val="000000"/>
                <w:szCs w:val="18"/>
              </w:rPr>
              <w:t xml:space="preserve"> </w:t>
            </w:r>
            <w:r w:rsidR="00514972" w:rsidRPr="00C916E7">
              <w:rPr>
                <w:rFonts w:cs="Calibri"/>
                <w:color w:val="000000"/>
                <w:szCs w:val="18"/>
              </w:rPr>
              <w:t>რეაბილიტაცია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ძელსკამების შეძენა</w:t>
            </w:r>
            <w:r w:rsidR="00C85FE4" w:rsidRPr="00C916E7">
              <w:rPr>
                <w:rFonts w:cs="Calibri"/>
                <w:color w:val="000000"/>
                <w:szCs w:val="18"/>
              </w:rPr>
              <w:t>–</w:t>
            </w:r>
            <w:r w:rsidRPr="00C916E7">
              <w:rPr>
                <w:rFonts w:cs="Calibri"/>
                <w:color w:val="000000"/>
                <w:szCs w:val="18"/>
              </w:rPr>
              <w:t xml:space="preserve">მონტაჟი, რეაბილიტაცია </w:t>
            </w:r>
            <w:r w:rsidR="00C85FE4" w:rsidRPr="00C916E7">
              <w:rPr>
                <w:rFonts w:cs="Calibri"/>
                <w:color w:val="000000"/>
                <w:szCs w:val="18"/>
              </w:rPr>
              <w:t>–</w:t>
            </w:r>
            <w:r w:rsidRPr="00C916E7">
              <w:rPr>
                <w:rFonts w:cs="Calibri"/>
                <w:color w:val="000000"/>
                <w:szCs w:val="18"/>
              </w:rPr>
              <w:t xml:space="preserve"> ექსპლოატაცია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366,0</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სპორტული „ტრენაჟორების“ რეაბილიტაცია, ექსპლოატაცია და მშენებლობა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465,0</w:t>
            </w:r>
          </w:p>
        </w:tc>
      </w:tr>
      <w:tr w:rsidR="00514972" w:rsidRPr="00C916E7" w:rsidTr="00A10508">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სპორტული „ატრაქციონების“ მონტაჟი, რეაბილიტაცია, ექსპლოატაცია და მშენებლობა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404,0</w:t>
            </w:r>
          </w:p>
        </w:tc>
      </w:tr>
      <w:tr w:rsidR="00514972" w:rsidRPr="00C916E7" w:rsidTr="00D921B9">
        <w:trPr>
          <w:trHeight w:val="459"/>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დასაბრუნებელი 2.5%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15,3</w:t>
            </w:r>
          </w:p>
        </w:tc>
      </w:tr>
      <w:tr w:rsidR="00514972" w:rsidRPr="00C916E7" w:rsidTr="008A0F26">
        <w:trPr>
          <w:trHeight w:val="689"/>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რეაბილიტირებული სპორტულ</w:t>
            </w:r>
            <w:r w:rsidR="00C85FE4" w:rsidRPr="00C916E7">
              <w:rPr>
                <w:rFonts w:cs="Calibri"/>
                <w:color w:val="000000"/>
                <w:szCs w:val="18"/>
              </w:rPr>
              <w:t>–</w:t>
            </w:r>
            <w:r w:rsidRPr="00C916E7">
              <w:rPr>
                <w:rFonts w:cs="Calibri"/>
                <w:color w:val="000000"/>
                <w:szCs w:val="18"/>
              </w:rPr>
              <w:t>გამაჯანსაღებელი და დასასვენებლად განკუთვნილი ობიექტები</w:t>
            </w:r>
          </w:p>
        </w:tc>
      </w:tr>
      <w:tr w:rsidR="00514972" w:rsidRPr="00C916E7" w:rsidTr="00A10508">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სპორტულ</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გამაჯანსა</w:t>
            </w:r>
            <w:r w:rsidR="008A0F26" w:rsidRPr="00C916E7">
              <w:rPr>
                <w:rFonts w:cs="Calibri"/>
                <w:color w:val="000000"/>
                <w:szCs w:val="18"/>
              </w:rPr>
              <w:softHyphen/>
            </w:r>
            <w:r w:rsidRPr="00C916E7">
              <w:rPr>
                <w:rFonts w:cs="Calibri"/>
                <w:color w:val="000000"/>
                <w:szCs w:val="18"/>
              </w:rPr>
              <w:t>ღებელი და დასასვენ</w:t>
            </w:r>
            <w:r w:rsidR="008A0F26" w:rsidRPr="00C916E7">
              <w:rPr>
                <w:rFonts w:cs="Calibri"/>
                <w:color w:val="000000"/>
                <w:szCs w:val="18"/>
              </w:rPr>
              <w:softHyphen/>
            </w:r>
            <w:r w:rsidRPr="00C916E7">
              <w:rPr>
                <w:rFonts w:cs="Calibri"/>
                <w:color w:val="000000"/>
                <w:szCs w:val="18"/>
              </w:rPr>
              <w:t>ებლად განკუთ</w:t>
            </w:r>
            <w:r w:rsidR="008A0F26" w:rsidRPr="00C916E7">
              <w:rPr>
                <w:rFonts w:cs="Calibri"/>
                <w:color w:val="000000"/>
                <w:szCs w:val="18"/>
              </w:rPr>
              <w:softHyphen/>
            </w:r>
            <w:r w:rsidRPr="00C916E7">
              <w:rPr>
                <w:rFonts w:cs="Calibri"/>
                <w:color w:val="000000"/>
                <w:szCs w:val="18"/>
              </w:rPr>
              <w:t>ვნილი ობიექტების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997</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D921B9">
      <w:pPr>
        <w:spacing w:before="240" w:line="480" w:lineRule="auto"/>
        <w:rPr>
          <w:rFonts w:cs="Calibri"/>
          <w:b/>
          <w:bCs/>
          <w:color w:val="000000"/>
          <w:szCs w:val="18"/>
          <w:lang w:val="ka-GE"/>
        </w:rPr>
      </w:pPr>
      <w:r w:rsidRPr="00C916E7">
        <w:rPr>
          <w:rFonts w:cs="Calibri"/>
          <w:b/>
          <w:bCs/>
          <w:color w:val="000000"/>
          <w:szCs w:val="18"/>
        </w:rPr>
        <w:t xml:space="preserve">ბ) პროგრამა: კულტურის სფეროს განვითარება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A10508">
        <w:trPr>
          <w:trHeight w:val="57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ადმინისტრაციული სამსახურის მეორადი სტრუქტურული ერთეული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A10508">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7 545,7</w:t>
            </w:r>
          </w:p>
        </w:tc>
      </w:tr>
      <w:tr w:rsidR="00514972" w:rsidRPr="00C916E7" w:rsidTr="00A10508">
        <w:trPr>
          <w:trHeight w:val="554"/>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w:t>
            </w:r>
            <w:r w:rsidR="00AC70E5" w:rsidRPr="00C916E7">
              <w:rPr>
                <w:rFonts w:cs="Calibri"/>
                <w:color w:val="000000"/>
                <w:szCs w:val="18"/>
              </w:rPr>
              <w:t xml:space="preserve"> </w:t>
            </w:r>
            <w:r w:rsidRPr="00C916E7">
              <w:rPr>
                <w:rFonts w:cs="Calibri"/>
                <w:color w:val="000000"/>
                <w:szCs w:val="18"/>
              </w:rPr>
              <w:t>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514972" w:rsidRPr="00C916E7" w:rsidTr="00A10508">
        <w:trPr>
          <w:trHeight w:val="535"/>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სხვადასხვა კულტურული დაწესებულებების ფუნქციონირების ხელშეწყობა, მუნიცი</w:t>
            </w:r>
            <w:r w:rsidR="00553A7E">
              <w:rPr>
                <w:rFonts w:cs="Calibri"/>
                <w:color w:val="000000"/>
                <w:szCs w:val="18"/>
              </w:rPr>
              <w:softHyphen/>
            </w:r>
            <w:r w:rsidRPr="00C916E7">
              <w:rPr>
                <w:rFonts w:cs="Calibri"/>
                <w:color w:val="000000"/>
                <w:szCs w:val="18"/>
              </w:rPr>
              <w:t>პალი</w:t>
            </w:r>
            <w:r w:rsidR="00553A7E">
              <w:rPr>
                <w:rFonts w:cs="Calibri"/>
                <w:color w:val="000000"/>
                <w:szCs w:val="18"/>
              </w:rPr>
              <w:softHyphen/>
            </w:r>
            <w:r w:rsidRPr="00C916E7">
              <w:rPr>
                <w:rFonts w:cs="Calibri"/>
                <w:color w:val="000000"/>
                <w:szCs w:val="18"/>
              </w:rPr>
              <w:t>ტეტში კულტურული ცხოვრების გამრავალფეროვნება</w:t>
            </w:r>
          </w:p>
        </w:tc>
      </w:tr>
      <w:tr w:rsidR="00514972" w:rsidRPr="00C916E7" w:rsidTr="00A10508">
        <w:trPr>
          <w:trHeight w:val="519"/>
        </w:trPr>
        <w:tc>
          <w:tcPr>
            <w:tcW w:w="709"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კულტურული ცხოვრების წესის პროპაგანდა</w:t>
            </w:r>
          </w:p>
        </w:tc>
      </w:tr>
      <w:tr w:rsidR="00514972" w:rsidRPr="00C916E7" w:rsidTr="00A10508">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573"/>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წლის განმავ</w:t>
            </w:r>
            <w:r w:rsidR="008A0F26" w:rsidRPr="00C916E7">
              <w:rPr>
                <w:rFonts w:cs="Calibri"/>
                <w:color w:val="000000"/>
                <w:szCs w:val="18"/>
              </w:rPr>
              <w:softHyphen/>
            </w:r>
            <w:r w:rsidRPr="00C916E7">
              <w:rPr>
                <w:rFonts w:cs="Calibri"/>
                <w:color w:val="000000"/>
                <w:szCs w:val="18"/>
              </w:rPr>
              <w:t>ლობაში ჩატარებული ღონის</w:t>
            </w:r>
            <w:r w:rsidR="008A0F26" w:rsidRPr="00C916E7">
              <w:rPr>
                <w:rFonts w:cs="Calibri"/>
                <w:color w:val="000000"/>
                <w:szCs w:val="18"/>
              </w:rPr>
              <w:softHyphen/>
            </w:r>
            <w:r w:rsidRPr="00C916E7">
              <w:rPr>
                <w:rFonts w:cs="Calibri"/>
                <w:color w:val="000000"/>
                <w:szCs w:val="18"/>
              </w:rPr>
              <w:t>ძიებების რაოდენობა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D921B9">
      <w:pPr>
        <w:spacing w:before="240"/>
        <w:rPr>
          <w:rFonts w:cs="Calibri"/>
          <w:b/>
          <w:bCs/>
          <w:color w:val="000000"/>
          <w:szCs w:val="18"/>
          <w:lang w:val="ka-GE"/>
        </w:rPr>
      </w:pPr>
      <w:r w:rsidRPr="00C916E7">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კულტურულ, სახელოვნებო, საგანმანათლებლო დაწესებულებათა</w:t>
            </w:r>
            <w:r w:rsidR="00AC70E5" w:rsidRPr="00C916E7">
              <w:rPr>
                <w:rFonts w:cs="Calibri"/>
                <w:color w:val="000000"/>
                <w:szCs w:val="18"/>
              </w:rPr>
              <w:t xml:space="preserve"> </w:t>
            </w:r>
            <w:r w:rsidRPr="00C916E7">
              <w:rPr>
                <w:rFonts w:cs="Calibri"/>
                <w:color w:val="000000"/>
                <w:szCs w:val="18"/>
              </w:rPr>
              <w:t>გაერთიანება</w:t>
            </w:r>
            <w:r w:rsidR="00BA717A">
              <w:rPr>
                <w:rFonts w:cs="Calibri"/>
                <w:color w:val="000000"/>
                <w:szCs w:val="18"/>
              </w:rPr>
              <w:t>“</w:t>
            </w:r>
          </w:p>
        </w:tc>
      </w:tr>
      <w:tr w:rsidR="00514972" w:rsidRPr="00C916E7" w:rsidTr="00A1050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4 510,0</w:t>
            </w:r>
          </w:p>
        </w:tc>
      </w:tr>
      <w:tr w:rsidR="00514972" w:rsidRPr="00C916E7" w:rsidTr="00A10508">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w:t>
            </w:r>
            <w:r w:rsidR="003F0DCA" w:rsidRPr="00C916E7">
              <w:rPr>
                <w:rFonts w:cs="Calibri"/>
                <w:color w:val="000000"/>
                <w:szCs w:val="18"/>
              </w:rPr>
              <w:t xml:space="preserve"> </w:t>
            </w:r>
            <w:r w:rsidRPr="00C916E7">
              <w:rPr>
                <w:rFonts w:cs="Calibri"/>
                <w:color w:val="000000"/>
                <w:szCs w:val="18"/>
              </w:rPr>
              <w:t>ფილიალების</w:t>
            </w:r>
            <w:r w:rsidR="003F0DCA" w:rsidRPr="00C916E7">
              <w:rPr>
                <w:rFonts w:cs="Calibri"/>
                <w:color w:val="000000"/>
                <w:szCs w:val="18"/>
              </w:rPr>
              <w:t xml:space="preserve"> </w:t>
            </w:r>
            <w:r w:rsidRPr="00C916E7">
              <w:rPr>
                <w:rFonts w:cs="Calibri"/>
                <w:color w:val="000000"/>
                <w:szCs w:val="18"/>
              </w:rPr>
              <w:t>მუშაობის გააქტიურებას.</w:t>
            </w:r>
          </w:p>
        </w:tc>
      </w:tr>
      <w:tr w:rsidR="00514972" w:rsidRPr="00C916E7" w:rsidTr="00A10508">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კულტურულ, სახელოვნებო, საგანმანათლებლო დაწესებულებათა ხელშეწყობა, ქართული კულტურის</w:t>
            </w:r>
            <w:r w:rsidR="003F0DCA" w:rsidRPr="00C916E7">
              <w:rPr>
                <w:rFonts w:cs="Calibri"/>
                <w:color w:val="000000"/>
                <w:szCs w:val="18"/>
              </w:rPr>
              <w:t xml:space="preserve"> </w:t>
            </w:r>
            <w:r w:rsidRPr="00C916E7">
              <w:rPr>
                <w:rFonts w:cs="Calibri"/>
                <w:color w:val="000000"/>
                <w:szCs w:val="18"/>
              </w:rPr>
              <w:t>პოპულარიზაცია</w:t>
            </w:r>
          </w:p>
        </w:tc>
      </w:tr>
      <w:tr w:rsidR="00514972" w:rsidRPr="00C916E7" w:rsidTr="00A10508">
        <w:trPr>
          <w:trHeight w:val="528"/>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4 510,0</w:t>
            </w:r>
          </w:p>
        </w:tc>
      </w:tr>
      <w:tr w:rsidR="00514972" w:rsidRPr="00C916E7" w:rsidTr="00A1050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კულტურულ</w:t>
            </w:r>
            <w:r w:rsidR="00D27CD7">
              <w:rPr>
                <w:rFonts w:cs="Calibri"/>
                <w:color w:val="000000"/>
                <w:szCs w:val="18"/>
              </w:rPr>
              <w:t>,</w:t>
            </w:r>
            <w:r w:rsidRPr="00C916E7">
              <w:rPr>
                <w:rFonts w:cs="Calibri"/>
                <w:color w:val="000000"/>
                <w:szCs w:val="18"/>
              </w:rPr>
              <w:t xml:space="preserve"> სახელოვნებო, საგანმანათლებლო დაწესებულებების გამართულად ფუნქციონირება </w:t>
            </w:r>
          </w:p>
        </w:tc>
      </w:tr>
      <w:tr w:rsidR="00514972" w:rsidRPr="00C916E7" w:rsidTr="00A10508">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64116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დაწესებულ</w:t>
            </w:r>
            <w:r w:rsidR="008A0F26" w:rsidRPr="00C916E7">
              <w:rPr>
                <w:rFonts w:cs="Calibri"/>
                <w:color w:val="000000"/>
                <w:szCs w:val="18"/>
              </w:rPr>
              <w:softHyphen/>
            </w:r>
            <w:r w:rsidRPr="00C916E7">
              <w:rPr>
                <w:rFonts w:cs="Calibri"/>
                <w:color w:val="000000"/>
                <w:szCs w:val="18"/>
              </w:rPr>
              <w:t>ებების</w:t>
            </w:r>
            <w:r w:rsidR="003F0DCA" w:rsidRPr="00C916E7">
              <w:rPr>
                <w:rFonts w:cs="Calibri"/>
                <w:color w:val="000000"/>
                <w:szCs w:val="18"/>
              </w:rPr>
              <w:t xml:space="preserve"> </w:t>
            </w:r>
            <w:r w:rsidRPr="00C916E7">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N/A</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N/A</w:t>
            </w:r>
          </w:p>
        </w:tc>
      </w:tr>
      <w:tr w:rsidR="00514972" w:rsidRPr="00C916E7" w:rsidTr="00A10508">
        <w:trPr>
          <w:trHeight w:val="60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ვიზიტორთა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70000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45000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N/A</w:t>
            </w:r>
          </w:p>
        </w:tc>
      </w:tr>
    </w:tbl>
    <w:p w:rsidR="00514972" w:rsidRPr="00C916E7" w:rsidRDefault="00514972" w:rsidP="00D921B9">
      <w:pPr>
        <w:spacing w:before="240"/>
        <w:rPr>
          <w:rFonts w:cs="Calibri"/>
          <w:b/>
          <w:bCs/>
          <w:color w:val="000000"/>
          <w:szCs w:val="18"/>
          <w:lang w:val="ka-GE"/>
        </w:rPr>
      </w:pPr>
      <w:r w:rsidRPr="00C916E7">
        <w:rPr>
          <w:rFonts w:cs="Calibri"/>
          <w:b/>
          <w:bCs/>
          <w:color w:val="000000"/>
          <w:szCs w:val="18"/>
        </w:rPr>
        <w:t xml:space="preserve">ბ.ბ) ქვეპროგრამა: ი.ჭავჭავაძის სახელობის ქუთაისის საჯარო ბიბლიოთეკის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8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ი. ჭავჭავაძის სახელობის საჯარო ბიბლიოთეკა“</w:t>
            </w:r>
          </w:p>
        </w:tc>
      </w:tr>
      <w:tr w:rsidR="00514972" w:rsidRPr="00C916E7" w:rsidTr="00A1050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893,0</w:t>
            </w:r>
          </w:p>
        </w:tc>
      </w:tr>
      <w:tr w:rsidR="00514972" w:rsidRPr="00C916E7" w:rsidTr="00A10508">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514972" w:rsidRPr="00C916E7" w:rsidTr="00A10508">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514972" w:rsidRPr="00C916E7" w:rsidTr="00A10508">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841,0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w:t>
            </w:r>
          </w:p>
        </w:tc>
      </w:tr>
      <w:tr w:rsidR="00514972" w:rsidRPr="00C916E7" w:rsidTr="00A10508">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A10508">
        <w:trPr>
          <w:trHeight w:val="51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4,5</w:t>
            </w:r>
          </w:p>
        </w:tc>
      </w:tr>
      <w:tr w:rsidR="00514972" w:rsidRPr="00C916E7" w:rsidTr="00A10508">
        <w:trPr>
          <w:trHeight w:val="485"/>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w:t>
            </w:r>
          </w:p>
        </w:tc>
      </w:tr>
      <w:tr w:rsidR="00514972" w:rsidRPr="00C916E7" w:rsidTr="00A1050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მკითხველისათვის შექმნილი კომფორტული გარემო</w:t>
            </w:r>
          </w:p>
        </w:tc>
      </w:tr>
      <w:tr w:rsidR="00514972" w:rsidRPr="00C916E7" w:rsidTr="00A10508">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7D47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გაციფრე</w:t>
            </w:r>
            <w:r w:rsidR="00A16E6C" w:rsidRPr="00C916E7">
              <w:rPr>
                <w:rFonts w:cs="Calibri"/>
                <w:color w:val="000000"/>
                <w:szCs w:val="18"/>
              </w:rPr>
              <w:softHyphen/>
            </w:r>
            <w:r w:rsidRPr="00C916E7">
              <w:rPr>
                <w:rFonts w:cs="Calibri"/>
                <w:color w:val="000000"/>
                <w:szCs w:val="18"/>
              </w:rPr>
              <w:t>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D921B9">
        <w:trPr>
          <w:trHeight w:val="460"/>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სტუმართა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6500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D921B9">
      <w:pPr>
        <w:spacing w:before="240" w:line="480" w:lineRule="auto"/>
        <w:rPr>
          <w:rFonts w:cs="Calibri"/>
          <w:b/>
          <w:bCs/>
          <w:color w:val="000000"/>
          <w:szCs w:val="18"/>
          <w:lang w:val="ka-GE"/>
        </w:rPr>
      </w:pPr>
      <w:r w:rsidRPr="00C916E7">
        <w:rPr>
          <w:rFonts w:cs="Calibri"/>
          <w:b/>
          <w:bCs/>
          <w:color w:val="000000"/>
          <w:szCs w:val="18"/>
        </w:rPr>
        <w:t xml:space="preserve">ბ.გ) ქვეპროგრამა: ფოლკლორის განვითარების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ააიპ „ქალაქ ქუთაისის მერიის ფოლკლორის ცენტრი </w:t>
            </w:r>
            <w:r w:rsidR="00C85FE4" w:rsidRPr="00C916E7">
              <w:rPr>
                <w:rFonts w:cs="Calibri"/>
                <w:color w:val="000000"/>
                <w:szCs w:val="18"/>
              </w:rPr>
              <w:t>–</w:t>
            </w:r>
            <w:r w:rsidRPr="00C916E7">
              <w:rPr>
                <w:rFonts w:cs="Calibri"/>
                <w:color w:val="000000"/>
                <w:szCs w:val="18"/>
              </w:rPr>
              <w:t xml:space="preserve"> სიმღერისა და ცეკვის სახელმწიფო ანსამბლი“</w:t>
            </w:r>
          </w:p>
        </w:tc>
      </w:tr>
      <w:tr w:rsidR="00514972" w:rsidRPr="00C916E7" w:rsidTr="00D921B9">
        <w:trPr>
          <w:trHeight w:val="40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935,0</w:t>
            </w:r>
          </w:p>
        </w:tc>
      </w:tr>
      <w:tr w:rsidR="00514972" w:rsidRPr="00C916E7" w:rsidTr="00A10508">
        <w:trPr>
          <w:trHeight w:val="45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lang w:val="ka-GE"/>
              </w:rPr>
            </w:pPr>
            <w:r w:rsidRPr="00C916E7">
              <w:rPr>
                <w:rFonts w:cs="Calibri"/>
                <w:color w:val="000000"/>
                <w:szCs w:val="18"/>
              </w:rPr>
              <w:t xml:space="preserve">ააიპ „ქალაქ ქუთაისის მერიის ფოლკლორის ცენტრი </w:t>
            </w:r>
            <w:r w:rsidR="00C85FE4" w:rsidRPr="00C916E7">
              <w:rPr>
                <w:rFonts w:cs="Calibri"/>
                <w:color w:val="000000"/>
                <w:szCs w:val="18"/>
              </w:rPr>
              <w:t>–</w:t>
            </w:r>
            <w:r w:rsidRPr="00C916E7">
              <w:rPr>
                <w:rFonts w:cs="Calibri"/>
                <w:color w:val="000000"/>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sidR="00C85FE4" w:rsidRPr="00C916E7">
              <w:rPr>
                <w:rFonts w:cs="Calibri"/>
                <w:color w:val="000000"/>
                <w:szCs w:val="18"/>
              </w:rPr>
              <w:t>–</w:t>
            </w:r>
            <w:r w:rsidRPr="00C916E7">
              <w:rPr>
                <w:rFonts w:cs="Calibri"/>
                <w:color w:val="000000"/>
                <w:szCs w:val="18"/>
              </w:rPr>
              <w:t>ეთნოგრაფიული მემკვიდრეობის მოძიება და პოპულარიზაცია</w:t>
            </w:r>
            <w:r w:rsidR="00B95081" w:rsidRPr="00C916E7">
              <w:rPr>
                <w:rFonts w:cs="Calibri"/>
                <w:color w:val="000000"/>
                <w:szCs w:val="18"/>
                <w:lang w:val="ka-GE"/>
              </w:rPr>
              <w:t>.</w:t>
            </w:r>
          </w:p>
        </w:tc>
      </w:tr>
      <w:tr w:rsidR="00514972" w:rsidRPr="00C916E7" w:rsidTr="00A10508">
        <w:trPr>
          <w:trHeight w:val="57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514972" w:rsidRPr="00C916E7" w:rsidTr="00D921B9">
        <w:trPr>
          <w:trHeight w:val="456"/>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ადმინისტრაციული ხარჯი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870,0</w:t>
            </w:r>
          </w:p>
        </w:tc>
      </w:tr>
      <w:tr w:rsidR="00514972" w:rsidRPr="00C916E7" w:rsidTr="00D921B9">
        <w:trPr>
          <w:trHeight w:val="407"/>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არაფინანსური აქტივები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65,0</w:t>
            </w:r>
          </w:p>
        </w:tc>
      </w:tr>
      <w:tr w:rsidR="00514972" w:rsidRPr="00C916E7" w:rsidTr="00A10508">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განხორციელებული საქმიანობის პოპულარიზაცია</w:t>
            </w:r>
          </w:p>
        </w:tc>
      </w:tr>
      <w:tr w:rsidR="00514972" w:rsidRPr="00C916E7" w:rsidTr="00A10508">
        <w:trPr>
          <w:trHeight w:val="6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7D47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513"/>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საზღვარ</w:t>
            </w:r>
            <w:r w:rsidR="00A16E6C" w:rsidRPr="00C916E7">
              <w:rPr>
                <w:rFonts w:cs="Calibri"/>
                <w:color w:val="000000"/>
                <w:szCs w:val="18"/>
              </w:rPr>
              <w:softHyphen/>
            </w:r>
            <w:r w:rsidRPr="00C916E7">
              <w:rPr>
                <w:rFonts w:cs="Calibri"/>
                <w:color w:val="000000"/>
                <w:szCs w:val="18"/>
              </w:rPr>
              <w:t>გარეთ ჩატარებული ღონის</w:t>
            </w:r>
            <w:r w:rsidR="00A16E6C" w:rsidRPr="00C916E7">
              <w:rPr>
                <w:rFonts w:cs="Calibri"/>
                <w:color w:val="000000"/>
                <w:szCs w:val="18"/>
              </w:rPr>
              <w:softHyphen/>
            </w:r>
            <w:r w:rsidRPr="00C916E7">
              <w:rPr>
                <w:rFonts w:cs="Calibri"/>
                <w:color w:val="000000"/>
                <w:szCs w:val="18"/>
              </w:rPr>
              <w:t>ძიებების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25</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29</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r w:rsidR="00514972" w:rsidRPr="00C916E7" w:rsidTr="00A10508">
        <w:trPr>
          <w:trHeight w:val="529"/>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color w:val="000000"/>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ქვეყნის შიგნით ჩატარებული ღონის</w:t>
            </w:r>
            <w:r w:rsidR="00A16E6C" w:rsidRPr="00C916E7">
              <w:rPr>
                <w:rFonts w:cs="Calibri"/>
                <w:color w:val="000000"/>
                <w:szCs w:val="18"/>
              </w:rPr>
              <w:softHyphen/>
            </w:r>
            <w:r w:rsidRPr="00C916E7">
              <w:rPr>
                <w:rFonts w:cs="Calibri"/>
                <w:color w:val="000000"/>
                <w:szCs w:val="18"/>
              </w:rPr>
              <w:t>ძიებების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D921B9">
      <w:pPr>
        <w:spacing w:before="240" w:line="480" w:lineRule="auto"/>
        <w:rPr>
          <w:szCs w:val="18"/>
          <w:lang w:val="ka-GE"/>
        </w:rPr>
      </w:pPr>
      <w:r w:rsidRPr="00C916E7">
        <w:rPr>
          <w:rFonts w:cs="Calibri"/>
          <w:b/>
          <w:bCs/>
          <w:szCs w:val="18"/>
        </w:rPr>
        <w:lastRenderedPageBreak/>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71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C85FE4" w:rsidRPr="00C916E7">
              <w:rPr>
                <w:rFonts w:cs="Calibri"/>
                <w:color w:val="000000"/>
                <w:szCs w:val="18"/>
              </w:rPr>
              <w:t>–</w:t>
            </w:r>
            <w:r w:rsidRPr="00C916E7">
              <w:rPr>
                <w:rFonts w:cs="Calibri"/>
                <w:color w:val="000000"/>
                <w:szCs w:val="18"/>
              </w:rPr>
              <w:t xml:space="preserve"> ადმინისტრაციული სამსახურის მეორადი სტრუქტურული ერთეული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A10508">
        <w:trPr>
          <w:trHeight w:val="484"/>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1 207,7</w:t>
            </w:r>
          </w:p>
        </w:tc>
      </w:tr>
      <w:tr w:rsidR="00514972" w:rsidRPr="00C916E7" w:rsidTr="00A10508">
        <w:trPr>
          <w:trHeight w:val="549"/>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3F0DCA">
            <w:pPr>
              <w:spacing w:line="276" w:lineRule="auto"/>
              <w:ind w:firstLine="0"/>
              <w:rPr>
                <w:rFonts w:cs="Calibri"/>
                <w:color w:val="000000"/>
                <w:szCs w:val="18"/>
              </w:rPr>
            </w:pPr>
            <w:r w:rsidRPr="00C916E7">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sidR="003F0DCA" w:rsidRPr="00C916E7">
              <w:rPr>
                <w:rFonts w:cs="Calibri"/>
                <w:color w:val="000000"/>
                <w:szCs w:val="18"/>
              </w:rPr>
              <w:t xml:space="preserve"> </w:t>
            </w:r>
            <w:r w:rsidRPr="00C916E7">
              <w:rPr>
                <w:rFonts w:cs="Calibri"/>
                <w:color w:val="000000"/>
                <w:szCs w:val="18"/>
              </w:rPr>
              <w:t>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514972" w:rsidRPr="00C916E7" w:rsidTr="00A10508">
        <w:trPr>
          <w:trHeight w:val="571"/>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კულტურული ცხოვრების მხარდაჭერა და განვითარების ხელშეწყობა</w:t>
            </w:r>
            <w:r w:rsidR="003F0DCA" w:rsidRPr="00C916E7">
              <w:rPr>
                <w:rFonts w:cs="Calibri"/>
                <w:color w:val="000000"/>
                <w:szCs w:val="18"/>
              </w:rPr>
              <w:t>.</w:t>
            </w:r>
          </w:p>
        </w:tc>
      </w:tr>
      <w:tr w:rsidR="00514972" w:rsidRPr="00C916E7" w:rsidTr="00A10508">
        <w:trPr>
          <w:trHeight w:val="525"/>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50740F">
            <w:pPr>
              <w:spacing w:line="276" w:lineRule="auto"/>
              <w:ind w:firstLine="0"/>
              <w:jc w:val="center"/>
              <w:rPr>
                <w:rFonts w:cs="Calibri"/>
                <w:color w:val="000000"/>
                <w:szCs w:val="18"/>
              </w:rPr>
            </w:pPr>
            <w:r w:rsidRPr="00C916E7">
              <w:rPr>
                <w:rFonts w:cs="Calibri"/>
                <w:color w:val="000000"/>
                <w:szCs w:val="18"/>
              </w:rPr>
              <w:t>ბეჭდ</w:t>
            </w:r>
            <w:r w:rsidR="0050740F" w:rsidRPr="00C916E7">
              <w:rPr>
                <w:rFonts w:cs="Calibri"/>
                <w:color w:val="000000"/>
                <w:szCs w:val="18"/>
              </w:rPr>
              <w:t>ვ</w:t>
            </w:r>
            <w:r w:rsidRPr="00C916E7">
              <w:rPr>
                <w:rFonts w:cs="Calibri"/>
                <w:color w:val="000000"/>
                <w:szCs w:val="18"/>
              </w:rPr>
              <w:t>ური ჟურნალების გამოცემის დაფინანსება („უქიმერიონი“, „მწვანეყვავილა“, „განთიადი“, „თეატრალური ქუთაისი“)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89,0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w:t>
            </w:r>
            <w:r w:rsidR="00356414">
              <w:rPr>
                <w:rFonts w:cs="Calibri"/>
                <w:color w:val="000000"/>
                <w:szCs w:val="18"/>
                <w:lang w:val="ka-GE"/>
              </w:rPr>
              <w:t>ის</w:t>
            </w:r>
            <w:r w:rsidRPr="00C916E7">
              <w:rPr>
                <w:rFonts w:cs="Calibri"/>
                <w:color w:val="000000"/>
                <w:szCs w:val="18"/>
              </w:rPr>
              <w:t xml:space="preserve"> სასაჩუქრე კატალოგი</w:t>
            </w:r>
            <w:r w:rsidR="007C2ADC">
              <w:rPr>
                <w:rFonts w:cs="Calibri"/>
                <w:color w:val="000000"/>
                <w:szCs w:val="18"/>
                <w:lang w:val="ka-GE"/>
              </w:rPr>
              <w:t xml:space="preserve"> </w:t>
            </w:r>
            <w:r w:rsidR="00C85FE4" w:rsidRPr="00C916E7">
              <w:rPr>
                <w:rFonts w:cs="Calibri"/>
                <w:color w:val="000000"/>
                <w:szCs w:val="18"/>
              </w:rPr>
              <w:t>–</w:t>
            </w:r>
            <w:r w:rsidR="007C2ADC">
              <w:rPr>
                <w:rFonts w:cs="Calibri"/>
                <w:color w:val="000000"/>
                <w:szCs w:val="18"/>
                <w:lang w:val="ka-GE"/>
              </w:rPr>
              <w:t xml:space="preserve"> </w:t>
            </w:r>
            <w:r w:rsidRPr="00C916E7">
              <w:rPr>
                <w:rFonts w:cs="Calibri"/>
                <w:color w:val="000000"/>
                <w:szCs w:val="18"/>
              </w:rPr>
              <w:t>მემორიალური ქუთაისი; რეზო ჭეიშვილის V</w:t>
            </w:r>
            <w:r w:rsidR="00C85FE4" w:rsidRPr="00C916E7">
              <w:rPr>
                <w:rFonts w:cs="Calibri"/>
                <w:color w:val="000000"/>
                <w:szCs w:val="18"/>
              </w:rPr>
              <w:t>–</w:t>
            </w:r>
            <w:r w:rsidRPr="00C916E7">
              <w:rPr>
                <w:rFonts w:cs="Calibri"/>
                <w:color w:val="000000"/>
                <w:szCs w:val="18"/>
              </w:rPr>
              <w:t>VI ტომი)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მხატვრების მხარდაჭერის პროგრამა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ქუთაისელი მწერლების, მხატვრებისა და თეატრალური მოღვაწეების საიუბილეო პროგრამა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ქუთაისის თეატრების ფუნქციონირების მხარდაჭერა (მესხიშვილის სახელობის, ოპერის, ნიღბების, პანტონიმისა და თოჯინების თეატრები)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160,0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რეზო გაბრიაძის წიგნის გამოცემა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ქალაქობის დღესასწაული „ორმაისობა“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ფოტოკონკურსი „ილო“</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საახალწლო ღონისძიებები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42,0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გახმოვანების აპარატურით მომსახურება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საქართველოს დამსახურებული არტისტებისა</w:t>
            </w:r>
            <w:r w:rsidR="003F0DCA" w:rsidRPr="00C916E7">
              <w:rPr>
                <w:rFonts w:cs="Calibri"/>
                <w:color w:val="000000"/>
                <w:szCs w:val="18"/>
              </w:rPr>
              <w:t xml:space="preserve"> </w:t>
            </w:r>
            <w:r w:rsidRPr="00C916E7">
              <w:rPr>
                <w:rFonts w:cs="Calibri"/>
                <w:color w:val="000000"/>
                <w:szCs w:val="18"/>
              </w:rPr>
              <w:t>და ქურუმის სტიპენდია მხოლოდ ქუთაისში რეგისტრირებულთათვის</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52,0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სტუმართა კვებითი და სასტუმრო მომსახურება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საპატიო ქუთაისელების</w:t>
            </w:r>
            <w:r w:rsidR="003F0DCA" w:rsidRPr="00C916E7">
              <w:rPr>
                <w:rFonts w:cs="Calibri"/>
                <w:color w:val="000000"/>
                <w:szCs w:val="18"/>
              </w:rPr>
              <w:t xml:space="preserve"> </w:t>
            </w:r>
            <w:r w:rsidRPr="00C916E7">
              <w:rPr>
                <w:rFonts w:cs="Calibri"/>
                <w:color w:val="000000"/>
                <w:szCs w:val="18"/>
              </w:rPr>
              <w:t>დაჯილდოება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ქუთაის</w:t>
            </w:r>
            <w:r w:rsidR="00C85FE4" w:rsidRPr="00C916E7">
              <w:rPr>
                <w:rFonts w:cs="Calibri"/>
                <w:color w:val="000000"/>
                <w:szCs w:val="18"/>
              </w:rPr>
              <w:t>–</w:t>
            </w:r>
            <w:r w:rsidRPr="00C916E7">
              <w:rPr>
                <w:rFonts w:cs="Calibri"/>
                <w:color w:val="000000"/>
                <w:szCs w:val="18"/>
              </w:rPr>
              <w:t>გაენათის ეპარქიის მხარდაჭერა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2021 წელს კულტურული მარშრუტების ფორუმის</w:t>
            </w:r>
            <w:r w:rsidR="003F0DCA" w:rsidRPr="00C916E7">
              <w:rPr>
                <w:rFonts w:cs="Calibri"/>
                <w:color w:val="000000"/>
                <w:szCs w:val="18"/>
              </w:rPr>
              <w:t xml:space="preserve"> </w:t>
            </w:r>
            <w:r w:rsidRPr="00C916E7">
              <w:rPr>
                <w:rFonts w:cs="Calibri"/>
                <w:color w:val="000000"/>
                <w:szCs w:val="18"/>
              </w:rPr>
              <w:t>ღონისძიებები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6E26C7" w:rsidP="001C72DD">
            <w:pPr>
              <w:spacing w:line="276" w:lineRule="auto"/>
              <w:ind w:firstLine="0"/>
              <w:jc w:val="center"/>
              <w:rPr>
                <w:rFonts w:cs="Calibri"/>
                <w:color w:val="000000"/>
                <w:szCs w:val="18"/>
                <w:lang w:val="ka-GE"/>
              </w:rPr>
            </w:pPr>
            <w:r w:rsidRPr="00C916E7">
              <w:rPr>
                <w:rFonts w:cs="Calibri"/>
                <w:color w:val="000000"/>
                <w:szCs w:val="18"/>
              </w:rPr>
              <w:t>ხან</w:t>
            </w:r>
            <w:r w:rsidR="00514972" w:rsidRPr="00C916E7">
              <w:rPr>
                <w:rFonts w:cs="Calibri"/>
                <w:color w:val="000000"/>
                <w:szCs w:val="18"/>
              </w:rPr>
              <w:t>დაზმულთა ფოლკლორული ანსამბლი</w:t>
            </w:r>
            <w:r w:rsidRPr="00C916E7">
              <w:rPr>
                <w:rFonts w:cs="Calibri"/>
                <w:color w:val="000000"/>
                <w:szCs w:val="18"/>
              </w:rPr>
              <w:t xml:space="preserve"> „</w:t>
            </w:r>
            <w:r w:rsidR="00514972" w:rsidRPr="00C916E7">
              <w:rPr>
                <w:rFonts w:cs="Calibri"/>
                <w:color w:val="000000"/>
                <w:szCs w:val="18"/>
              </w:rPr>
              <w:t>ბერმუხა</w:t>
            </w:r>
            <w:r w:rsidR="004E7743" w:rsidRPr="00C916E7">
              <w:rPr>
                <w:rFonts w:cs="Calibri"/>
                <w:color w:val="000000"/>
                <w:szCs w:val="18"/>
                <w:lang w:val="ka-GE"/>
              </w:rPr>
              <w:t>ს</w:t>
            </w:r>
            <w:r w:rsidRPr="00C916E7">
              <w:rPr>
                <w:rFonts w:cs="Calibri"/>
                <w:color w:val="000000"/>
                <w:szCs w:val="18"/>
              </w:rPr>
              <w:t>“</w:t>
            </w:r>
            <w:r w:rsidR="004E7743" w:rsidRPr="00C916E7">
              <w:rPr>
                <w:rFonts w:cs="Calibri"/>
                <w:color w:val="000000"/>
                <w:szCs w:val="18"/>
                <w:lang w:val="ka-GE"/>
              </w:rPr>
              <w:t xml:space="preserve"> დაფინანსება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11,7</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გაუთვალისწინებელი ღონისძიებები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w:t>
            </w:r>
          </w:p>
        </w:tc>
      </w:tr>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გამრავალფეროვნებული</w:t>
            </w:r>
            <w:r w:rsidR="003F0DCA" w:rsidRPr="00C916E7">
              <w:rPr>
                <w:rFonts w:cs="Calibri"/>
                <w:color w:val="000000"/>
                <w:szCs w:val="18"/>
              </w:rPr>
              <w:t xml:space="preserve"> </w:t>
            </w:r>
            <w:r w:rsidRPr="00C916E7">
              <w:rPr>
                <w:rFonts w:cs="Calibri"/>
                <w:color w:val="000000"/>
                <w:szCs w:val="18"/>
              </w:rPr>
              <w:t>კულტურული ცხოვრება</w:t>
            </w:r>
          </w:p>
        </w:tc>
      </w:tr>
      <w:tr w:rsidR="00514972" w:rsidRPr="00C916E7" w:rsidTr="00A10508">
        <w:trPr>
          <w:trHeight w:val="66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7D47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536"/>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ჩატარებ</w:t>
            </w:r>
            <w:r w:rsidR="00A16E6C" w:rsidRPr="00C916E7">
              <w:rPr>
                <w:rFonts w:cs="Calibri"/>
                <w:color w:val="000000"/>
                <w:szCs w:val="18"/>
              </w:rPr>
              <w:softHyphen/>
            </w:r>
            <w:r w:rsidRPr="00C916E7">
              <w:rPr>
                <w:rFonts w:cs="Calibri"/>
                <w:color w:val="000000"/>
                <w:szCs w:val="18"/>
              </w:rPr>
              <w:t>ული ღონის</w:t>
            </w:r>
            <w:r w:rsidR="00A16E6C" w:rsidRPr="00C916E7">
              <w:rPr>
                <w:rFonts w:cs="Calibri"/>
                <w:color w:val="000000"/>
                <w:szCs w:val="18"/>
              </w:rPr>
              <w:softHyphen/>
            </w:r>
            <w:r w:rsidRPr="00C916E7">
              <w:rPr>
                <w:rFonts w:cs="Calibri"/>
                <w:color w:val="000000"/>
                <w:szCs w:val="18"/>
              </w:rPr>
              <w:t>ძიებების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w:t>
            </w:r>
          </w:p>
        </w:tc>
        <w:tc>
          <w:tcPr>
            <w:tcW w:w="1937" w:type="dxa"/>
            <w:vMerge w:val="restart"/>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ხელისშემ</w:t>
            </w:r>
            <w:r w:rsidR="00A16E6C" w:rsidRPr="00C916E7">
              <w:rPr>
                <w:rFonts w:cs="Calibri"/>
                <w:color w:val="000000"/>
                <w:szCs w:val="18"/>
              </w:rPr>
              <w:softHyphen/>
            </w:r>
            <w:r w:rsidRPr="00C916E7">
              <w:rPr>
                <w:rFonts w:cs="Calibri"/>
                <w:color w:val="000000"/>
                <w:szCs w:val="18"/>
              </w:rPr>
              <w:t>შლელი ბუნებრივი პირობები</w:t>
            </w:r>
          </w:p>
        </w:tc>
      </w:tr>
      <w:tr w:rsidR="00514972" w:rsidRPr="00C916E7" w:rsidTr="00A10508">
        <w:trPr>
          <w:trHeight w:val="530"/>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მაყურებ</w:t>
            </w:r>
            <w:r w:rsidR="00A16E6C" w:rsidRPr="00C916E7">
              <w:rPr>
                <w:rFonts w:cs="Calibri"/>
                <w:color w:val="000000"/>
                <w:szCs w:val="18"/>
              </w:rPr>
              <w:softHyphen/>
            </w:r>
            <w:r w:rsidRPr="00C916E7">
              <w:rPr>
                <w:rFonts w:cs="Calibri"/>
                <w:color w:val="000000"/>
                <w:szCs w:val="18"/>
              </w:rPr>
              <w:t>ელთა რაოდენობა</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35000</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40000</w:t>
            </w:r>
          </w:p>
        </w:tc>
        <w:tc>
          <w:tcPr>
            <w:tcW w:w="1937" w:type="dxa"/>
            <w:vMerge/>
            <w:vAlign w:val="center"/>
          </w:tcPr>
          <w:p w:rsidR="00514972" w:rsidRPr="00C916E7" w:rsidRDefault="00514972" w:rsidP="001C72DD">
            <w:pPr>
              <w:spacing w:line="276" w:lineRule="auto"/>
              <w:ind w:firstLine="0"/>
              <w:jc w:val="center"/>
              <w:rPr>
                <w:rFonts w:cs="Calibri"/>
                <w:color w:val="000000"/>
                <w:szCs w:val="18"/>
              </w:rPr>
            </w:pPr>
          </w:p>
        </w:tc>
      </w:tr>
    </w:tbl>
    <w:p w:rsidR="00514972" w:rsidRPr="00C916E7" w:rsidRDefault="00514972" w:rsidP="007D472C">
      <w:pPr>
        <w:spacing w:before="240" w:line="480" w:lineRule="auto"/>
        <w:rPr>
          <w:rFonts w:cs="Calibri"/>
          <w:b/>
          <w:bCs/>
          <w:color w:val="000000"/>
          <w:szCs w:val="18"/>
          <w:lang w:val="ka-GE"/>
        </w:rPr>
      </w:pPr>
      <w:r w:rsidRPr="00C916E7">
        <w:rPr>
          <w:rFonts w:cs="Calibri"/>
          <w:b/>
          <w:bCs/>
          <w:color w:val="000000"/>
          <w:szCs w:val="18"/>
        </w:rPr>
        <w:t>გ) ქვეპროგრამა: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2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sidR="00C85FE4" w:rsidRPr="00C916E7">
              <w:rPr>
                <w:rFonts w:cs="Calibri"/>
                <w:color w:val="000000"/>
                <w:szCs w:val="18"/>
              </w:rPr>
              <w:t>–</w:t>
            </w:r>
            <w:r w:rsidR="003F0DCA" w:rsidRPr="00C916E7">
              <w:rPr>
                <w:rFonts w:cs="Calibri"/>
                <w:color w:val="000000"/>
                <w:szCs w:val="18"/>
              </w:rPr>
              <w:t xml:space="preserve"> </w:t>
            </w:r>
            <w:r w:rsidRPr="00C916E7">
              <w:rPr>
                <w:rFonts w:cs="Calibri"/>
                <w:color w:val="000000"/>
                <w:szCs w:val="18"/>
              </w:rPr>
              <w:t xml:space="preserve">ადმინისტრაციული სამსახურის მეორადი სტრუქტურული ერთეული </w:t>
            </w:r>
            <w:r w:rsidR="00C85FE4" w:rsidRPr="00C916E7">
              <w:rPr>
                <w:rFonts w:cs="Calibri"/>
                <w:color w:val="000000"/>
                <w:szCs w:val="18"/>
              </w:rPr>
              <w:t>–</w:t>
            </w:r>
            <w:r w:rsidRPr="00C916E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14972" w:rsidRPr="00C916E7" w:rsidTr="00A10508">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286,3</w:t>
            </w:r>
          </w:p>
        </w:tc>
      </w:tr>
      <w:tr w:rsidR="00514972" w:rsidRPr="00C916E7" w:rsidTr="00A10508">
        <w:trPr>
          <w:trHeight w:val="54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514972" w:rsidRPr="00C916E7" w:rsidTr="00A10508">
        <w:trPr>
          <w:trHeight w:val="528"/>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ნიჭიერი ახალგაზრდების გამოვლენა და მათი საქმიანობის ხელშეწყობა</w:t>
            </w:r>
          </w:p>
        </w:tc>
      </w:tr>
      <w:tr w:rsidR="00514972" w:rsidRPr="00C916E7" w:rsidTr="00A10508">
        <w:trPr>
          <w:trHeight w:val="525"/>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ლიდერთა სკოლა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არაფორმალური განათლების ხელშეწყობა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ახალგაზრდული ინიციატივების მხარდაჭერა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171,3</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მოხალისეთა მხარდაჭერის პროგრამა</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25"/>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გაუთვალისწინებელი ღონისძიებები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A10508">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წარმატებულად განხორციელებული ახალგაზრდული პროექტები</w:t>
            </w:r>
          </w:p>
        </w:tc>
      </w:tr>
      <w:tr w:rsidR="00514972" w:rsidRPr="00C916E7" w:rsidTr="00A10508">
        <w:trPr>
          <w:trHeight w:val="527"/>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440"/>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76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676"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6E26C7">
      <w:pPr>
        <w:spacing w:before="240"/>
        <w:rPr>
          <w:rFonts w:cs="Calibri"/>
          <w:color w:val="000000"/>
          <w:szCs w:val="18"/>
          <w:lang w:val="ka-GE"/>
        </w:rPr>
      </w:pPr>
      <w:r w:rsidRPr="00C916E7">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C916E7">
        <w:rPr>
          <w:rFonts w:cs="Calibri"/>
          <w:color w:val="000000"/>
          <w:szCs w:val="18"/>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w:t>
      </w:r>
      <w:r w:rsidRPr="00C916E7">
        <w:rPr>
          <w:rFonts w:cs="Calibri"/>
          <w:color w:val="000000"/>
          <w:szCs w:val="18"/>
        </w:rPr>
        <w:lastRenderedPageBreak/>
        <w:t>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514972" w:rsidRPr="00C916E7" w:rsidRDefault="00514972" w:rsidP="006E26C7">
      <w:pPr>
        <w:spacing w:before="240" w:line="480" w:lineRule="auto"/>
        <w:rPr>
          <w:rFonts w:cs="Calibri"/>
          <w:b/>
          <w:bCs/>
          <w:color w:val="000000"/>
          <w:szCs w:val="18"/>
          <w:lang w:val="ka-GE"/>
        </w:rPr>
      </w:pPr>
      <w:r w:rsidRPr="00C916E7">
        <w:rPr>
          <w:rFonts w:cs="Calibri"/>
          <w:b/>
          <w:bCs/>
          <w:color w:val="000000"/>
          <w:szCs w:val="18"/>
        </w:rPr>
        <w:t xml:space="preserve">ა) პროგრამა: ჯანმრთელობის დაცვა </w:t>
      </w:r>
      <w:r w:rsidR="008608DB" w:rsidRPr="00C916E7">
        <w:rPr>
          <w:rFonts w:cs="Calibri"/>
          <w:b/>
          <w:bCs/>
          <w:color w:val="000000"/>
          <w:szCs w:val="18"/>
        </w:rPr>
        <w:t xml:space="preserve">(პროგრამული კოდი </w:t>
      </w:r>
      <w:r w:rsidRPr="00C916E7">
        <w:rPr>
          <w:rFonts w:cs="Calibri"/>
          <w:b/>
          <w:bCs/>
          <w:color w:val="000000"/>
          <w:szCs w:val="18"/>
        </w:rPr>
        <w:t>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DE1484">
        <w:trPr>
          <w:trHeight w:val="980"/>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6E26C7">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p>
        </w:tc>
      </w:tr>
      <w:tr w:rsidR="00514972" w:rsidRPr="00C916E7" w:rsidTr="00A10508">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1 410,3</w:t>
            </w:r>
          </w:p>
        </w:tc>
      </w:tr>
      <w:tr w:rsidR="00514972" w:rsidRPr="00C916E7" w:rsidTr="00A10508">
        <w:trPr>
          <w:trHeight w:val="503"/>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w:t>
            </w:r>
            <w:r w:rsidR="006E26C7" w:rsidRPr="00C916E7">
              <w:rPr>
                <w:rFonts w:cs="Calibri"/>
                <w:color w:val="000000"/>
                <w:szCs w:val="18"/>
              </w:rPr>
              <w:softHyphen/>
            </w:r>
            <w:r w:rsidRPr="00C916E7">
              <w:rPr>
                <w:rFonts w:cs="Calibri"/>
                <w:color w:val="000000"/>
                <w:szCs w:val="18"/>
              </w:rPr>
              <w:t>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514972" w:rsidRPr="00C916E7" w:rsidTr="00A10508">
        <w:trPr>
          <w:trHeight w:val="49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ბენეფიციარის ჯანმრთელობის მდგომარეობის გაუმჯობესების ხელშეწყობა</w:t>
            </w:r>
          </w:p>
        </w:tc>
      </w:tr>
      <w:tr w:rsidR="00514972" w:rsidRPr="00C916E7" w:rsidTr="00A10508">
        <w:trPr>
          <w:trHeight w:val="51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მუნიციპალიტეტის მიერ შეთავაზებული სერვისის ხელმისაწვდომობა ბენეფიციარები</w:t>
            </w:r>
            <w:r w:rsidR="00103363" w:rsidRPr="00C916E7">
              <w:rPr>
                <w:rFonts w:cs="Calibri"/>
                <w:color w:val="000000"/>
                <w:szCs w:val="18"/>
              </w:rPr>
              <w:softHyphen/>
            </w:r>
            <w:r w:rsidRPr="00C916E7">
              <w:rPr>
                <w:rFonts w:cs="Calibri"/>
                <w:color w:val="000000"/>
                <w:szCs w:val="18"/>
              </w:rPr>
              <w:t>სათვის</w:t>
            </w:r>
          </w:p>
        </w:tc>
      </w:tr>
      <w:tr w:rsidR="00514972" w:rsidRPr="00C916E7" w:rsidTr="00A10508">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45"/>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პროგრამ</w:t>
            </w:r>
            <w:r w:rsidR="00A16E6C" w:rsidRPr="00C916E7">
              <w:rPr>
                <w:rFonts w:cs="Calibri"/>
                <w:color w:val="000000"/>
                <w:szCs w:val="18"/>
              </w:rPr>
              <w:softHyphen/>
            </w:r>
            <w:r w:rsidRPr="00C916E7">
              <w:rPr>
                <w:rFonts w:cs="Calibri"/>
                <w:color w:val="000000"/>
                <w:szCs w:val="18"/>
              </w:rPr>
              <w:t>ებით 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6E26C7">
      <w:pPr>
        <w:spacing w:before="240"/>
        <w:rPr>
          <w:rFonts w:cs="Calibri"/>
          <w:b/>
          <w:bCs/>
          <w:color w:val="000000"/>
          <w:szCs w:val="18"/>
          <w:lang w:val="ka-GE"/>
        </w:rPr>
      </w:pPr>
      <w:r w:rsidRPr="00C916E7">
        <w:rPr>
          <w:rFonts w:cs="Calibri"/>
          <w:b/>
          <w:bCs/>
          <w:color w:val="000000"/>
          <w:szCs w:val="18"/>
        </w:rPr>
        <w:t>ა.ა) ქვეპროგრამა</w:t>
      </w:r>
      <w:r w:rsidR="003F0DCA" w:rsidRPr="00C916E7">
        <w:rPr>
          <w:rFonts w:cs="Calibri"/>
          <w:b/>
          <w:bCs/>
          <w:color w:val="000000"/>
          <w:szCs w:val="18"/>
        </w:rPr>
        <w:t>:</w:t>
      </w:r>
      <w:r w:rsidRPr="00C916E7">
        <w:rPr>
          <w:rFonts w:cs="Calibri"/>
          <w:b/>
          <w:bCs/>
          <w:color w:val="000000"/>
          <w:szCs w:val="18"/>
        </w:rPr>
        <w:t xml:space="preserve"> 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A1050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514972" w:rsidRPr="00C916E7" w:rsidTr="00A1050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259,3</w:t>
            </w:r>
          </w:p>
        </w:tc>
      </w:tr>
      <w:tr w:rsidR="00514972" w:rsidRPr="00C916E7" w:rsidTr="00A10508">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w:t>
            </w:r>
            <w:r w:rsidR="00E560D7" w:rsidRPr="00C916E7">
              <w:rPr>
                <w:rFonts w:cs="Calibri"/>
                <w:color w:val="000000"/>
                <w:szCs w:val="18"/>
              </w:rPr>
              <w:softHyphen/>
            </w:r>
            <w:r w:rsidRPr="00C916E7">
              <w:rPr>
                <w:rFonts w:cs="Calibri"/>
                <w:color w:val="000000"/>
                <w:szCs w:val="18"/>
              </w:rPr>
              <w:t>ველობა და კონტროლი, პირველადი ეპიდკვლევის განხორციელება, იმუნოპროფილ</w:t>
            </w:r>
            <w:r w:rsidR="00E560D7" w:rsidRPr="00C916E7">
              <w:rPr>
                <w:rFonts w:cs="Calibri"/>
                <w:color w:val="000000"/>
                <w:szCs w:val="18"/>
              </w:rPr>
              <w:softHyphen/>
            </w:r>
            <w:r w:rsidRPr="00C916E7">
              <w:rPr>
                <w:rFonts w:cs="Calibri"/>
                <w:color w:val="000000"/>
                <w:szCs w:val="18"/>
              </w:rPr>
              <w:t>აქტიკის დაგეგმვა და მასზე ანგარიშგება დადგენილი წესის</w:t>
            </w:r>
            <w:r w:rsidR="003F0DCA" w:rsidRPr="00C916E7">
              <w:rPr>
                <w:rFonts w:cs="Calibri"/>
                <w:color w:val="000000"/>
                <w:szCs w:val="18"/>
              </w:rPr>
              <w:t xml:space="preserve"> </w:t>
            </w:r>
            <w:r w:rsidRPr="00C916E7">
              <w:rPr>
                <w:rFonts w:cs="Calibri"/>
                <w:color w:val="000000"/>
                <w:szCs w:val="18"/>
              </w:rPr>
              <w:t>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w:t>
            </w:r>
            <w:r w:rsidR="00E560D7" w:rsidRPr="00C916E7">
              <w:rPr>
                <w:rFonts w:cs="Calibri"/>
                <w:color w:val="000000"/>
                <w:szCs w:val="18"/>
              </w:rPr>
              <w:t>, „C</w:t>
            </w:r>
            <w:r w:rsidR="00E560D7" w:rsidRPr="00C916E7">
              <w:rPr>
                <w:rFonts w:cs="Calibri"/>
                <w:color w:val="000000"/>
                <w:szCs w:val="18"/>
                <w:lang w:val="ka-GE"/>
              </w:rPr>
              <w:t>“</w:t>
            </w:r>
            <w:r w:rsidRPr="00C916E7">
              <w:rPr>
                <w:rFonts w:cs="Calibri"/>
                <w:color w:val="000000"/>
                <w:szCs w:val="18"/>
              </w:rPr>
              <w:t xml:space="preserve"> ჰეპატიტის სკრინინგის განხორციელება, „COVID–19“</w:t>
            </w:r>
            <w:r w:rsidR="00C85FE4" w:rsidRPr="00C916E7">
              <w:rPr>
                <w:rFonts w:cs="Calibri"/>
                <w:color w:val="000000"/>
                <w:szCs w:val="18"/>
              </w:rPr>
              <w:t>–</w:t>
            </w:r>
            <w:r w:rsidRPr="00C916E7">
              <w:rPr>
                <w:rFonts w:cs="Calibri"/>
                <w:color w:val="000000"/>
                <w:szCs w:val="18"/>
              </w:rPr>
              <w:t>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w:t>
            </w:r>
            <w:r w:rsidR="00915A2F" w:rsidRPr="00C916E7">
              <w:rPr>
                <w:rFonts w:cs="Calibri"/>
                <w:color w:val="000000"/>
                <w:szCs w:val="18"/>
              </w:rPr>
              <w:t xml:space="preserve"> </w:t>
            </w:r>
            <w:r w:rsidRPr="00C916E7">
              <w:rPr>
                <w:rFonts w:cs="Calibri"/>
                <w:color w:val="000000"/>
                <w:szCs w:val="18"/>
              </w:rPr>
              <w:t xml:space="preserve">წარმოება და ანგარიშგება, </w:t>
            </w:r>
            <w:r w:rsidRPr="00C916E7">
              <w:rPr>
                <w:rFonts w:cs="Calibri"/>
                <w:color w:val="000000"/>
                <w:szCs w:val="18"/>
              </w:rPr>
              <w:lastRenderedPageBreak/>
              <w:t>საზოგადოებისათვის მნიშვნელოვან ობიექტებში სანიტარულ</w:t>
            </w:r>
            <w:r w:rsidR="00E560D7" w:rsidRPr="00C916E7">
              <w:rPr>
                <w:rFonts w:cs="Calibri"/>
                <w:color w:val="000000"/>
                <w:szCs w:val="18"/>
                <w:lang w:val="ka-GE"/>
              </w:rPr>
              <w:t xml:space="preserve"> </w:t>
            </w:r>
            <w:r w:rsidRPr="00C916E7">
              <w:rPr>
                <w:rFonts w:cs="Calibri"/>
                <w:color w:val="000000"/>
                <w:szCs w:val="18"/>
              </w:rPr>
              <w:t>–</w:t>
            </w:r>
            <w:r w:rsidR="00E560D7" w:rsidRPr="00C916E7">
              <w:rPr>
                <w:rFonts w:cs="Calibri"/>
                <w:color w:val="000000"/>
                <w:szCs w:val="18"/>
                <w:lang w:val="ka-GE"/>
              </w:rPr>
              <w:t xml:space="preserve"> </w:t>
            </w:r>
            <w:r w:rsidRPr="00C916E7">
              <w:rPr>
                <w:rFonts w:cs="Calibri"/>
                <w:color w:val="000000"/>
                <w:szCs w:val="18"/>
              </w:rPr>
              <w:t>ჰიგიენურ მდგომარეო</w:t>
            </w:r>
            <w:r w:rsidR="00E560D7" w:rsidRPr="00C916E7">
              <w:rPr>
                <w:rFonts w:cs="Calibri"/>
                <w:color w:val="000000"/>
                <w:szCs w:val="18"/>
              </w:rPr>
              <w:softHyphen/>
            </w:r>
            <w:r w:rsidRPr="00C916E7">
              <w:rPr>
                <w:rFonts w:cs="Calibri"/>
                <w:color w:val="000000"/>
                <w:szCs w:val="18"/>
              </w:rPr>
              <w:t>ბა</w:t>
            </w:r>
            <w:r w:rsidR="00E560D7" w:rsidRPr="00C916E7">
              <w:rPr>
                <w:rFonts w:cs="Calibri"/>
                <w:color w:val="000000"/>
                <w:szCs w:val="18"/>
              </w:rPr>
              <w:softHyphen/>
            </w:r>
            <w:r w:rsidRPr="00C916E7">
              <w:rPr>
                <w:rFonts w:cs="Calibri"/>
                <w:color w:val="000000"/>
                <w:szCs w:val="18"/>
              </w:rPr>
              <w:t>ზე ზედამხედველობა.</w:t>
            </w:r>
          </w:p>
        </w:tc>
      </w:tr>
      <w:tr w:rsidR="00514972" w:rsidRPr="00C916E7" w:rsidTr="00E560D7">
        <w:trPr>
          <w:trHeight w:val="102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514972" w:rsidRPr="00C916E7" w:rsidTr="00E560D7">
        <w:trPr>
          <w:trHeight w:val="689"/>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259,3</w:t>
            </w:r>
          </w:p>
        </w:tc>
      </w:tr>
      <w:tr w:rsidR="00514972" w:rsidRPr="00C916E7" w:rsidTr="00E560D7">
        <w:trPr>
          <w:trHeight w:val="68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514972" w:rsidRPr="00C916E7" w:rsidTr="00A10508">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A10508">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გადამდებ დაავა</w:t>
            </w:r>
            <w:r w:rsidR="00A16E6C" w:rsidRPr="00C916E7">
              <w:rPr>
                <w:rFonts w:cs="Calibri"/>
                <w:color w:val="000000"/>
                <w:szCs w:val="18"/>
              </w:rPr>
              <w:softHyphen/>
            </w:r>
            <w:r w:rsidRPr="00C916E7">
              <w:rPr>
                <w:rFonts w:cs="Calibri"/>
                <w:color w:val="000000"/>
                <w:szCs w:val="18"/>
              </w:rPr>
              <w:t>დებათა შემთ</w:t>
            </w:r>
            <w:r w:rsidR="00A16E6C" w:rsidRPr="00C916E7">
              <w:rPr>
                <w:rFonts w:cs="Calibri"/>
                <w:color w:val="000000"/>
                <w:szCs w:val="18"/>
              </w:rPr>
              <w:softHyphen/>
            </w:r>
            <w:r w:rsidRPr="00C916E7">
              <w:rPr>
                <w:rFonts w:cs="Calibri"/>
                <w:color w:val="000000"/>
                <w:szCs w:val="18"/>
              </w:rPr>
              <w:t>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დაავადებ</w:t>
            </w:r>
            <w:r w:rsidR="00A16E6C" w:rsidRPr="00C916E7">
              <w:rPr>
                <w:rFonts w:cs="Calibri"/>
                <w:color w:val="000000"/>
                <w:szCs w:val="18"/>
              </w:rPr>
              <w:softHyphen/>
            </w:r>
            <w:r w:rsidRPr="00C916E7">
              <w:rPr>
                <w:rFonts w:cs="Calibri"/>
                <w:color w:val="000000"/>
                <w:szCs w:val="18"/>
              </w:rPr>
              <w:t>ათა ახალი შტამების გაჩენა</w:t>
            </w:r>
          </w:p>
        </w:tc>
      </w:tr>
      <w:tr w:rsidR="00514972" w:rsidRPr="00C916E7" w:rsidTr="00A10508">
        <w:trPr>
          <w:trHeight w:val="607"/>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ჩატარებ</w:t>
            </w:r>
            <w:r w:rsidR="00A16E6C" w:rsidRPr="00C916E7">
              <w:rPr>
                <w:rFonts w:cs="Calibri"/>
                <w:color w:val="000000"/>
                <w:szCs w:val="18"/>
              </w:rPr>
              <w:softHyphen/>
            </w:r>
            <w:r w:rsidRPr="00C916E7">
              <w:rPr>
                <w:rFonts w:cs="Calibri"/>
                <w:color w:val="000000"/>
                <w:szCs w:val="18"/>
              </w:rPr>
              <w:t>ული აცრების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E560D7">
      <w:pPr>
        <w:spacing w:before="240" w:line="480" w:lineRule="auto"/>
        <w:rPr>
          <w:szCs w:val="18"/>
          <w:lang w:val="ka-GE"/>
        </w:rPr>
      </w:pPr>
      <w:r w:rsidRPr="00C916E7">
        <w:rPr>
          <w:rFonts w:cs="Calibri"/>
          <w:b/>
          <w:bCs/>
          <w:color w:val="000000"/>
          <w:szCs w:val="18"/>
        </w:rPr>
        <w:t xml:space="preserve">ა.ბ) ქვეპროგრამა: მედიკამენტებით უზრუნველყოფა </w:t>
      </w:r>
      <w:r w:rsidR="008608DB" w:rsidRPr="00C916E7">
        <w:rPr>
          <w:rFonts w:cs="Calibri"/>
          <w:b/>
          <w:bCs/>
          <w:color w:val="000000"/>
          <w:szCs w:val="18"/>
        </w:rPr>
        <w:t xml:space="preserve">(პროგრამული კოდი </w:t>
      </w:r>
      <w:r w:rsidRPr="00C916E7">
        <w:rPr>
          <w:rFonts w:cs="Calibri"/>
          <w:b/>
          <w:bCs/>
          <w:color w:val="000000"/>
          <w:szCs w:val="18"/>
        </w:rPr>
        <w:t>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09461E">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53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250,0</w:t>
            </w:r>
          </w:p>
        </w:tc>
      </w:tr>
      <w:tr w:rsidR="00514972" w:rsidRPr="00C916E7" w:rsidTr="0009461E">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915A2F" w:rsidRPr="00C916E7" w:rsidRDefault="00514972" w:rsidP="00915A2F">
            <w:pPr>
              <w:spacing w:line="276" w:lineRule="auto"/>
              <w:ind w:firstLine="0"/>
              <w:rPr>
                <w:rFonts w:cs="Calibri"/>
                <w:color w:val="000000"/>
                <w:szCs w:val="18"/>
              </w:rPr>
            </w:pPr>
            <w:r w:rsidRPr="00C916E7">
              <w:rPr>
                <w:rFonts w:cs="Calibri"/>
                <w:color w:val="000000"/>
                <w:szCs w:val="18"/>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 სტატუსის მქონე პირები</w:t>
            </w:r>
            <w:r w:rsidR="00915A2F" w:rsidRPr="00C916E7">
              <w:rPr>
                <w:rFonts w:cs="Calibri"/>
                <w:color w:val="000000"/>
                <w:szCs w:val="18"/>
              </w:rPr>
              <w:t>.</w:t>
            </w:r>
          </w:p>
          <w:p w:rsidR="00514972" w:rsidRPr="00C916E7" w:rsidRDefault="00915A2F" w:rsidP="00915A2F">
            <w:pPr>
              <w:spacing w:line="276" w:lineRule="auto"/>
              <w:ind w:firstLine="0"/>
              <w:rPr>
                <w:rFonts w:cs="Calibri"/>
                <w:color w:val="000000"/>
                <w:szCs w:val="18"/>
              </w:rPr>
            </w:pPr>
            <w:r w:rsidRPr="00C916E7">
              <w:rPr>
                <w:rFonts w:cs="Calibri"/>
                <w:color w:val="000000"/>
                <w:szCs w:val="18"/>
              </w:rPr>
              <w:t xml:space="preserve">      </w:t>
            </w:r>
            <w:r w:rsidR="00514972" w:rsidRPr="00C916E7">
              <w:rPr>
                <w:rFonts w:cs="Calibri"/>
                <w:color w:val="000000"/>
                <w:szCs w:val="18"/>
              </w:rPr>
              <w:t>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w:t>
            </w:r>
            <w:r w:rsidR="00567F5D" w:rsidRPr="00C916E7">
              <w:rPr>
                <w:rFonts w:cs="Calibri"/>
                <w:color w:val="000000"/>
                <w:szCs w:val="18"/>
                <w:lang w:val="ka-GE"/>
              </w:rPr>
              <w:t>,</w:t>
            </w:r>
            <w:r w:rsidR="00514972" w:rsidRPr="00C916E7">
              <w:rPr>
                <w:rFonts w:cs="Calibri"/>
                <w:color w:val="000000"/>
                <w:szCs w:val="18"/>
              </w:rPr>
              <w:t xml:space="preserve">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(65000–მდე სარეიტინგო ქულა) პირი წარმოადგენს: პირადობის მოწმობის ასლს, ფორმა №100–ს </w:t>
            </w:r>
            <w:r w:rsidR="00514972" w:rsidRPr="00C916E7">
              <w:rPr>
                <w:rFonts w:cs="Calibri"/>
                <w:color w:val="000000"/>
                <w:szCs w:val="18"/>
              </w:rPr>
              <w:lastRenderedPageBreak/>
              <w:t>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დაწესებულებიდან და ანგარიშ – ფაქტურა აფთიაქიდან</w:t>
            </w:r>
            <w:r w:rsidR="00CF0D94" w:rsidRPr="00C916E7">
              <w:rPr>
                <w:rFonts w:cs="Calibri"/>
                <w:color w:val="000000"/>
                <w:szCs w:val="18"/>
              </w:rPr>
              <w:t>;</w:t>
            </w:r>
            <w:r w:rsidR="00514972" w:rsidRPr="00C916E7">
              <w:rPr>
                <w:rFonts w:cs="Calibri"/>
                <w:color w:val="000000"/>
                <w:szCs w:val="18"/>
              </w:rPr>
              <w:t xml:space="preserve"> გ) ომისა და სამხედრო ძალების შშმ ვეტერანებზე, რომლებსაც ჰყავთ 3 და მეტი შვილი,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№100 სამედიცინო დაწესებულებიდან და ანგარიშ–ფაქტურა აფთიაქიდან.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w:t>
            </w:r>
            <w:r w:rsidR="00567F5D" w:rsidRPr="00C916E7">
              <w:rPr>
                <w:rFonts w:cs="Calibri"/>
                <w:color w:val="000000"/>
                <w:szCs w:val="18"/>
                <w:lang w:val="ka-GE"/>
              </w:rPr>
              <w:t>,</w:t>
            </w:r>
            <w:r w:rsidR="00514972" w:rsidRPr="00C916E7">
              <w:rPr>
                <w:rFonts w:cs="Calibri"/>
                <w:color w:val="000000"/>
                <w:szCs w:val="18"/>
              </w:rPr>
              <w:t xml:space="preserve">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tc>
      </w:tr>
      <w:tr w:rsidR="00514972" w:rsidRPr="00C916E7" w:rsidTr="0009461E">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ქვეპროგრამის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ბენეფიციარის ჯანმრთელობის მდგომარეობის გაუმჯობესების ხელშეწყობა</w:t>
            </w:r>
          </w:p>
        </w:tc>
      </w:tr>
      <w:tr w:rsidR="00514972" w:rsidRPr="00C916E7" w:rsidTr="0009461E">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სოციალურად დაუცველი ოჯახების მონაცემთა ერთიან ბაზაში რეგისტრირებული 65 000</w:t>
            </w:r>
            <w:r w:rsidR="00C85FE4" w:rsidRPr="00C916E7">
              <w:rPr>
                <w:rFonts w:cs="Calibri"/>
                <w:color w:val="000000"/>
                <w:szCs w:val="18"/>
              </w:rPr>
              <w:t>–</w:t>
            </w:r>
            <w:r w:rsidRPr="00C916E7">
              <w:rPr>
                <w:rFonts w:cs="Calibri"/>
                <w:color w:val="000000"/>
                <w:szCs w:val="18"/>
              </w:rPr>
              <w:t>მდე სარეიტინგო ქულის მქონე პირები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Sylfaen"/>
                <w:color w:val="000000"/>
                <w:szCs w:val="18"/>
              </w:rPr>
              <w:t>ერთეულის</w:t>
            </w:r>
            <w:r w:rsidRPr="00C916E7">
              <w:rPr>
                <w:rFonts w:cs="Calibri"/>
                <w:color w:val="000000"/>
                <w:szCs w:val="18"/>
              </w:rPr>
              <w:t xml:space="preserve"> </w:t>
            </w:r>
            <w:r w:rsidRPr="00C916E7">
              <w:rPr>
                <w:rFonts w:cs="Sylfaen"/>
                <w:color w:val="000000"/>
                <w:szCs w:val="18"/>
              </w:rPr>
              <w:t>ფასი</w:t>
            </w:r>
            <w:r w:rsidRPr="00C916E7">
              <w:rPr>
                <w:rFonts w:cs="Calibri"/>
                <w:color w:val="000000"/>
                <w:szCs w:val="18"/>
              </w:rPr>
              <w:t xml:space="preserve"> </w:t>
            </w:r>
            <w:r w:rsidRPr="00C916E7">
              <w:rPr>
                <w:rFonts w:cs="Calibri"/>
                <w:color w:val="000000"/>
                <w:szCs w:val="18"/>
              </w:rPr>
              <w:br/>
              <w:t xml:space="preserve">150 </w:t>
            </w:r>
            <w:r w:rsidRPr="00C916E7">
              <w:rPr>
                <w:rFonts w:cs="Sylfaen"/>
                <w:color w:val="000000"/>
                <w:szCs w:val="18"/>
              </w:rPr>
              <w:t>ლარი</w:t>
            </w:r>
            <w:r w:rsidRPr="00C916E7">
              <w:rPr>
                <w:rFonts w:cs="Calibri"/>
                <w:color w:val="000000"/>
                <w:szCs w:val="18"/>
              </w:rPr>
              <w:t xml:space="preserve">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53,00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ერთეულის ფასი </w:t>
            </w:r>
            <w:r w:rsidRPr="00C916E7">
              <w:rPr>
                <w:rFonts w:cs="Calibri"/>
                <w:color w:val="000000"/>
                <w:szCs w:val="18"/>
              </w:rPr>
              <w:br/>
              <w:t xml:space="preserve">150 ლარი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ომისა და სამხედრო ძალების შშმ ვეტერანებზე, რომლებსაც ჰყავთ 3 და მეტი შვილი</w:t>
            </w:r>
            <w:r w:rsidR="0007679B" w:rsidRPr="00C916E7">
              <w:rPr>
                <w:rFonts w:cs="Calibri"/>
                <w:color w:val="000000"/>
                <w:szCs w:val="18"/>
                <w:lang w:val="ka-GE"/>
              </w:rPr>
              <w:t>,</w:t>
            </w:r>
            <w:r w:rsidRPr="00C916E7">
              <w:rPr>
                <w:rFonts w:cs="Calibri"/>
                <w:color w:val="000000"/>
                <w:szCs w:val="18"/>
              </w:rPr>
              <w:t xml:space="preserve"> ან მიეკუთვნებიან 65 წელს ზემოთ ასაკის პირებს</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ერთეულის ფასი </w:t>
            </w:r>
            <w:r w:rsidRPr="00C916E7">
              <w:rPr>
                <w:rFonts w:cs="Calibri"/>
                <w:color w:val="000000"/>
                <w:szCs w:val="18"/>
              </w:rPr>
              <w:br/>
              <w:t>200 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ერთეულის ფასი </w:t>
            </w:r>
            <w:r w:rsidRPr="00C916E7">
              <w:rPr>
                <w:rFonts w:cs="Calibri"/>
                <w:color w:val="000000"/>
                <w:szCs w:val="18"/>
              </w:rPr>
              <w:br/>
              <w:t xml:space="preserve">150 ლარი </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ჰემოდიალიზზე მყოფი პაციენტები</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ერთეულის ფასი </w:t>
            </w:r>
            <w:r w:rsidRPr="00C916E7">
              <w:rPr>
                <w:rFonts w:cs="Calibri"/>
                <w:color w:val="000000"/>
                <w:szCs w:val="18"/>
              </w:rPr>
              <w:br/>
              <w:t>100 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105,00</w:t>
            </w:r>
          </w:p>
        </w:tc>
      </w:tr>
      <w:tr w:rsidR="00514972" w:rsidRPr="00C916E7" w:rsidTr="0009461E">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მედიკამენტების ხელმისაწვდომობა</w:t>
            </w:r>
          </w:p>
        </w:tc>
      </w:tr>
      <w:tr w:rsidR="00514972" w:rsidRPr="00C916E7" w:rsidTr="0009461E">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მოსარგებლე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1250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E560D7">
      <w:pPr>
        <w:spacing w:before="240" w:line="480" w:lineRule="auto"/>
        <w:rPr>
          <w:szCs w:val="18"/>
        </w:rPr>
      </w:pPr>
      <w:r w:rsidRPr="00C916E7">
        <w:rPr>
          <w:rFonts w:cs="Calibri"/>
          <w:b/>
          <w:bCs/>
          <w:color w:val="000000"/>
          <w:szCs w:val="18"/>
        </w:rPr>
        <w:t xml:space="preserve">ა.გ) ქვეპროგრამა: სამედიცინო დახმარება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09461E">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000E2790">
              <w:rPr>
                <w:rFonts w:cs="Calibri"/>
                <w:color w:val="000000"/>
                <w:szCs w:val="18"/>
                <w:lang w:val="ka-GE"/>
              </w:rPr>
              <w:t xml:space="preserve"> </w:t>
            </w:r>
            <w:r w:rsidRPr="00C916E7">
              <w:rPr>
                <w:rFonts w:cs="Calibri"/>
                <w:color w:val="000000"/>
                <w:szCs w:val="18"/>
              </w:rPr>
              <w:t>სოციალურ საკითხთა სამსახური</w:t>
            </w:r>
          </w:p>
        </w:tc>
      </w:tr>
      <w:tr w:rsidR="00514972" w:rsidRPr="00C916E7" w:rsidTr="0009461E">
        <w:trPr>
          <w:trHeight w:val="53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810,0</w:t>
            </w:r>
          </w:p>
        </w:tc>
      </w:tr>
      <w:tr w:rsidR="00514972" w:rsidRPr="00C916E7" w:rsidTr="0009461E">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752DCB">
            <w:pPr>
              <w:spacing w:line="276" w:lineRule="auto"/>
              <w:ind w:firstLine="0"/>
              <w:rPr>
                <w:rFonts w:cs="Calibri"/>
                <w:color w:val="000000"/>
                <w:szCs w:val="18"/>
              </w:rPr>
            </w:pPr>
            <w:r w:rsidRPr="00C916E7">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(გარდა იმ პირებისა, რომლებიც სარგებლობენ მოსახლეობის საყოველთაო ჯანდაცვის 100%–იანი დაფინანსებით) პირები წელიწადში ერთხელ, არაუმეტეს</w:t>
            </w:r>
            <w:r w:rsidR="001F4CFB" w:rsidRPr="00C916E7">
              <w:rPr>
                <w:rFonts w:cs="Calibri"/>
                <w:color w:val="000000"/>
                <w:szCs w:val="18"/>
                <w:lang w:val="ka-GE"/>
              </w:rPr>
              <w:t>,</w:t>
            </w:r>
            <w:r w:rsidRPr="00C916E7">
              <w:rPr>
                <w:rFonts w:cs="Calibri"/>
                <w:color w:val="000000"/>
                <w:szCs w:val="18"/>
              </w:rPr>
              <w:t xml:space="preserve"> 1000 (ათასი) ლარისა. გამონაკლისს წარმოადგენ</w:t>
            </w:r>
            <w:r w:rsidR="00752DCB" w:rsidRPr="00C916E7">
              <w:rPr>
                <w:rFonts w:cs="Calibri"/>
                <w:color w:val="000000"/>
                <w:szCs w:val="18"/>
                <w:lang w:val="ka-GE"/>
              </w:rPr>
              <w:t>ენ</w:t>
            </w:r>
            <w:r w:rsidRPr="00C916E7">
              <w:rPr>
                <w:rFonts w:cs="Calibri"/>
                <w:color w:val="000000"/>
                <w:szCs w:val="18"/>
              </w:rPr>
              <w:t xml:space="preserve"> ავთვისებიანი სიმსივნით დაავადებული პირები, რომლებიც დახმარებით ისარგებლებენ არაერთჯერადი მომართვის საფუძველზე, არაუმეტეს</w:t>
            </w:r>
            <w:r w:rsidR="001F4CFB" w:rsidRPr="00C916E7">
              <w:rPr>
                <w:rFonts w:cs="Calibri"/>
                <w:color w:val="000000"/>
                <w:szCs w:val="18"/>
                <w:lang w:val="ka-GE"/>
              </w:rPr>
              <w:t>,</w:t>
            </w:r>
            <w:r w:rsidRPr="00C916E7">
              <w:rPr>
                <w:rFonts w:cs="Calibri"/>
                <w:color w:val="000000"/>
                <w:szCs w:val="18"/>
              </w:rPr>
              <w:t xml:space="preserve"> 1500 ლარისა.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w:t>
            </w:r>
            <w:r w:rsidR="00915A2F" w:rsidRPr="00C916E7">
              <w:rPr>
                <w:rFonts w:cs="Calibri"/>
                <w:color w:val="000000"/>
                <w:szCs w:val="18"/>
              </w:rPr>
              <w:t xml:space="preserve"> </w:t>
            </w:r>
            <w:r w:rsidRPr="00C916E7">
              <w:rPr>
                <w:rFonts w:cs="Calibri"/>
                <w:color w:val="000000"/>
                <w:szCs w:val="18"/>
              </w:rPr>
              <w:t>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შეზღუდული შესაძლებლობის სატატუსის მქონე და ავთვისებიანი სიმსივნით დაავადებულ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ქირურგია, დიაგნოსტიკა) 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მომსახურების შემთხვევაში, სტაციონარში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 უფლებამოსილი პირი წარმოადგენს პაციენტის პირადობის მოწმობას, მიმდინარე ფორმა №100–სა და წინასწარ ანგარიშ–ფაქტურას,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514972" w:rsidRPr="00C916E7" w:rsidTr="0009461E">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 ჯანმრთელობის მდგომარეობის გაუმჯობესების ხელშეწყობა.</w:t>
            </w:r>
          </w:p>
        </w:tc>
      </w:tr>
      <w:tr w:rsidR="00514972" w:rsidRPr="00C916E7" w:rsidTr="00DE1484">
        <w:trPr>
          <w:trHeight w:val="1013"/>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სამედიცინო მომსახურება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Sylfaen"/>
                <w:color w:val="000000"/>
                <w:szCs w:val="18"/>
              </w:rPr>
              <w:t>ერთეულის</w:t>
            </w:r>
            <w:r w:rsidRPr="00C916E7">
              <w:rPr>
                <w:rFonts w:cs="Calibri"/>
                <w:color w:val="000000"/>
                <w:szCs w:val="18"/>
              </w:rPr>
              <w:t xml:space="preserve"> </w:t>
            </w:r>
            <w:r w:rsidRPr="00C916E7">
              <w:rPr>
                <w:rFonts w:cs="Sylfaen"/>
                <w:color w:val="000000"/>
                <w:szCs w:val="18"/>
              </w:rPr>
              <w:t>ფასი</w:t>
            </w:r>
            <w:r w:rsidRPr="00C916E7">
              <w:rPr>
                <w:rFonts w:cs="Calibri"/>
                <w:color w:val="000000"/>
                <w:szCs w:val="18"/>
              </w:rPr>
              <w:t xml:space="preserve"> </w:t>
            </w:r>
            <w:r w:rsidRPr="00C916E7">
              <w:rPr>
                <w:rFonts w:cs="Calibri"/>
                <w:color w:val="000000"/>
                <w:szCs w:val="18"/>
              </w:rPr>
              <w:br w:type="page"/>
            </w:r>
            <w:r w:rsidRPr="00C916E7">
              <w:rPr>
                <w:rFonts w:cs="Sylfaen"/>
                <w:color w:val="000000"/>
                <w:szCs w:val="18"/>
              </w:rPr>
              <w:t>არაუმეტეს</w:t>
            </w:r>
            <w:r w:rsidRPr="00C916E7">
              <w:rPr>
                <w:rFonts w:cs="Calibri"/>
                <w:color w:val="000000"/>
                <w:szCs w:val="18"/>
              </w:rPr>
              <w:t xml:space="preserve"> 1000 </w:t>
            </w:r>
            <w:r w:rsidRPr="00C916E7">
              <w:rPr>
                <w:rFonts w:cs="Sylfaen"/>
                <w:color w:val="000000"/>
                <w:szCs w:val="18"/>
              </w:rPr>
              <w:t>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ავთვისებიანი სიმსივნით დაავადებული პირების სამედიცინო მომსახურება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Sylfaen"/>
                <w:color w:val="000000"/>
                <w:szCs w:val="18"/>
              </w:rPr>
              <w:t>ერთეულის</w:t>
            </w:r>
            <w:r w:rsidRPr="00C916E7">
              <w:rPr>
                <w:rFonts w:cs="Calibri"/>
                <w:color w:val="000000"/>
                <w:szCs w:val="18"/>
              </w:rPr>
              <w:t xml:space="preserve"> </w:t>
            </w:r>
            <w:r w:rsidRPr="00C916E7">
              <w:rPr>
                <w:rFonts w:cs="Sylfaen"/>
                <w:color w:val="000000"/>
                <w:szCs w:val="18"/>
              </w:rPr>
              <w:t>ფასი</w:t>
            </w:r>
            <w:r w:rsidRPr="00C916E7">
              <w:rPr>
                <w:rFonts w:cs="Calibri"/>
                <w:color w:val="000000"/>
                <w:szCs w:val="18"/>
              </w:rPr>
              <w:t xml:space="preserve"> </w:t>
            </w:r>
            <w:r w:rsidRPr="00C916E7">
              <w:rPr>
                <w:rFonts w:cs="Calibri"/>
                <w:color w:val="000000"/>
                <w:szCs w:val="18"/>
              </w:rPr>
              <w:br/>
            </w:r>
            <w:r w:rsidRPr="00C916E7">
              <w:rPr>
                <w:rFonts w:cs="Sylfaen"/>
                <w:color w:val="000000"/>
                <w:szCs w:val="18"/>
              </w:rPr>
              <w:t>არაუმეტეს</w:t>
            </w:r>
            <w:r w:rsidRPr="00C916E7">
              <w:rPr>
                <w:rFonts w:cs="Calibri"/>
                <w:color w:val="000000"/>
                <w:szCs w:val="18"/>
              </w:rPr>
              <w:t xml:space="preserve"> 1500 </w:t>
            </w:r>
            <w:r w:rsidRPr="00C916E7">
              <w:rPr>
                <w:rFonts w:cs="Sylfaen"/>
                <w:color w:val="000000"/>
                <w:szCs w:val="18"/>
              </w:rPr>
              <w:t>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210,00</w:t>
            </w:r>
          </w:p>
        </w:tc>
      </w:tr>
      <w:tr w:rsidR="00514972" w:rsidRPr="00C916E7" w:rsidTr="00DE1484">
        <w:trPr>
          <w:trHeight w:val="715"/>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ხელმისაწვდომი სამედიცინო მომსახურება</w:t>
            </w:r>
          </w:p>
        </w:tc>
      </w:tr>
      <w:tr w:rsidR="00514972" w:rsidRPr="00C916E7" w:rsidTr="00DE1484">
        <w:trPr>
          <w:trHeight w:val="653"/>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მოსარ</w:t>
            </w:r>
            <w:r w:rsidR="00A16E6C" w:rsidRPr="00C916E7">
              <w:rPr>
                <w:rFonts w:cs="Calibri"/>
                <w:color w:val="000000"/>
                <w:szCs w:val="18"/>
              </w:rPr>
              <w:softHyphen/>
            </w:r>
            <w:r w:rsidRPr="00C916E7">
              <w:rPr>
                <w:rFonts w:cs="Calibri"/>
                <w:color w:val="000000"/>
                <w:szCs w:val="18"/>
              </w:rPr>
              <w:t>გებლე ბენეფიციართა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2300</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586B44">
      <w:pPr>
        <w:spacing w:before="240"/>
        <w:rPr>
          <w:rFonts w:cs="Calibri"/>
          <w:b/>
          <w:bCs/>
          <w:color w:val="000000"/>
          <w:szCs w:val="18"/>
          <w:lang w:val="ka-GE"/>
        </w:rPr>
      </w:pPr>
      <w:r w:rsidRPr="00C916E7">
        <w:rPr>
          <w:rFonts w:cs="Calibri"/>
          <w:b/>
          <w:bCs/>
          <w:color w:val="000000"/>
          <w:szCs w:val="18"/>
        </w:rPr>
        <w:lastRenderedPageBreak/>
        <w:t xml:space="preserve">ა.დ) ქვეპროგრამა: ეპილეფსიით დაავადებულ პირთა ანტიკონვულსანტებით უზრუნველყოფა </w:t>
      </w:r>
      <w:r w:rsidR="008608DB" w:rsidRPr="00C916E7">
        <w:rPr>
          <w:rFonts w:cs="Calibri"/>
          <w:b/>
          <w:bCs/>
          <w:color w:val="000000"/>
          <w:szCs w:val="18"/>
        </w:rPr>
        <w:t xml:space="preserve">(პროგრამული კოდი </w:t>
      </w:r>
      <w:r w:rsidRPr="00C916E7">
        <w:rPr>
          <w:rFonts w:cs="Calibri"/>
          <w:b/>
          <w:bCs/>
          <w:color w:val="000000"/>
          <w:szCs w:val="18"/>
        </w:rPr>
        <w:t>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09461E">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w:t>
            </w:r>
            <w:r w:rsidR="00C85FE4" w:rsidRPr="00C916E7">
              <w:rPr>
                <w:rFonts w:cs="Calibri"/>
                <w:color w:val="000000"/>
                <w:szCs w:val="18"/>
              </w:rPr>
              <w:t>–</w:t>
            </w:r>
            <w:r w:rsidRPr="00C916E7">
              <w:rPr>
                <w:rFonts w:cs="Calibri"/>
                <w:color w:val="000000"/>
                <w:szCs w:val="18"/>
              </w:rPr>
              <w:t>ის მიხედვით, არაუმეტეს</w:t>
            </w:r>
            <w:r w:rsidR="001F4CFB" w:rsidRPr="00C916E7">
              <w:rPr>
                <w:rFonts w:cs="Calibri"/>
                <w:color w:val="000000"/>
                <w:szCs w:val="18"/>
                <w:lang w:val="ka-GE"/>
              </w:rPr>
              <w:t>,</w:t>
            </w:r>
            <w:r w:rsidRPr="00C916E7">
              <w:rPr>
                <w:rFonts w:cs="Calibri"/>
                <w:color w:val="000000"/>
                <w:szCs w:val="18"/>
              </w:rPr>
              <w:t xml:space="preserve">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w:t>
            </w:r>
            <w:r w:rsidR="001F4CFB" w:rsidRPr="00C916E7">
              <w:rPr>
                <w:rFonts w:cs="Calibri"/>
                <w:color w:val="000000"/>
                <w:szCs w:val="18"/>
                <w:lang w:val="ka-GE"/>
              </w:rPr>
              <w:t>,</w:t>
            </w:r>
            <w:r w:rsidRPr="00C916E7">
              <w:rPr>
                <w:rFonts w:cs="Calibri"/>
                <w:color w:val="000000"/>
                <w:szCs w:val="18"/>
              </w:rPr>
              <w:t xml:space="preserve"> 150 ლარის ღირებულების ანტიკონვულსანტებით. ბენეფიციარმა განცხადებასთან ერთად უნდა წარმოადგინოს ფორმა N100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 ჯანმრთელობის მდგომარეობის გაუმჯობესების ხელშეწყობა</w:t>
            </w:r>
          </w:p>
        </w:tc>
      </w:tr>
      <w:tr w:rsidR="00514972" w:rsidRPr="00C916E7" w:rsidTr="0009461E">
        <w:trPr>
          <w:trHeight w:val="528"/>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მედიკამენტების ხელმისაწვდომობა</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607"/>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180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190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w:t>
            </w:r>
            <w:r w:rsidR="00A16E6C" w:rsidRPr="00C916E7">
              <w:rPr>
                <w:rFonts w:cs="Calibri"/>
                <w:color w:val="000000"/>
                <w:szCs w:val="18"/>
              </w:rPr>
              <w:softHyphen/>
            </w:r>
            <w:r w:rsidRPr="00C916E7">
              <w:rPr>
                <w:rFonts w:cs="Calibri"/>
                <w:color w:val="000000"/>
                <w:szCs w:val="18"/>
              </w:rPr>
              <w:t>ვიანობა</w:t>
            </w:r>
          </w:p>
        </w:tc>
      </w:tr>
    </w:tbl>
    <w:p w:rsidR="00514972" w:rsidRPr="00C916E7" w:rsidRDefault="00514972" w:rsidP="00586B44">
      <w:pPr>
        <w:spacing w:before="240" w:line="480" w:lineRule="auto"/>
        <w:rPr>
          <w:rFonts w:cs="Calibri"/>
          <w:b/>
          <w:bCs/>
          <w:color w:val="000000"/>
          <w:szCs w:val="18"/>
          <w:lang w:val="ka-GE"/>
        </w:rPr>
      </w:pPr>
      <w:r w:rsidRPr="00C916E7">
        <w:rPr>
          <w:rFonts w:cs="Calibri"/>
          <w:b/>
          <w:bCs/>
          <w:color w:val="000000"/>
          <w:szCs w:val="18"/>
        </w:rPr>
        <w:t xml:space="preserve">ა.ე) ქვეპროგრამა: ფენილკეტონურიით დაავადებულ პირთა დახმარება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w:t>
            </w:r>
          </w:p>
        </w:tc>
      </w:tr>
      <w:tr w:rsidR="00514972" w:rsidRPr="00C916E7" w:rsidTr="0009461E">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rPr>
                <w:rFonts w:cs="Calibri"/>
                <w:color w:val="000000"/>
                <w:szCs w:val="18"/>
              </w:rPr>
            </w:pPr>
            <w:r w:rsidRPr="00C916E7">
              <w:rPr>
                <w:rFonts w:cs="Calibri"/>
                <w:color w:val="000000"/>
                <w:szCs w:val="18"/>
              </w:rPr>
              <w:t xml:space="preserve">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ბენეფიციარის ჯანმრთელობის მდგომარეობის შენარჩუნების ხელშეწყობა</w:t>
            </w:r>
          </w:p>
        </w:tc>
      </w:tr>
      <w:tr w:rsidR="00514972" w:rsidRPr="00C916E7" w:rsidTr="0009461E">
        <w:trPr>
          <w:trHeight w:val="528"/>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21,0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ხელმისაწვდომი სპეციფიკური საკვები</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607"/>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586B44">
      <w:pPr>
        <w:spacing w:before="240" w:line="480" w:lineRule="auto"/>
        <w:rPr>
          <w:rFonts w:cs="Calibri"/>
          <w:b/>
          <w:bCs/>
          <w:color w:val="000000"/>
          <w:szCs w:val="18"/>
          <w:lang w:val="ka-GE"/>
        </w:rPr>
      </w:pPr>
      <w:r w:rsidRPr="00C916E7">
        <w:rPr>
          <w:rFonts w:cs="Calibri"/>
          <w:b/>
          <w:bCs/>
          <w:color w:val="000000"/>
          <w:szCs w:val="18"/>
        </w:rPr>
        <w:t xml:space="preserve">ბ) პროგრამა: სოციალური უზრუნველყოფა </w:t>
      </w:r>
      <w:r w:rsidR="008608DB" w:rsidRPr="00C916E7">
        <w:rPr>
          <w:rFonts w:cs="Calibri"/>
          <w:b/>
          <w:bCs/>
          <w:color w:val="000000"/>
          <w:szCs w:val="18"/>
        </w:rPr>
        <w:t xml:space="preserve">(პროგრამული კოდი </w:t>
      </w:r>
      <w:r w:rsidRPr="00C916E7">
        <w:rPr>
          <w:rFonts w:cs="Calibri"/>
          <w:b/>
          <w:bCs/>
          <w:color w:val="000000"/>
          <w:szCs w:val="18"/>
        </w:rPr>
        <w:t>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14972" w:rsidRPr="00C916E7" w:rsidTr="0009461E">
        <w:trPr>
          <w:trHeight w:val="522"/>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49"/>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55"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4 957,5</w:t>
            </w:r>
          </w:p>
        </w:tc>
      </w:tr>
      <w:tr w:rsidR="00514972" w:rsidRPr="00C916E7" w:rsidTr="0009461E">
        <w:trPr>
          <w:trHeight w:val="470"/>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w:t>
            </w:r>
            <w:r w:rsidR="00586B44" w:rsidRPr="00C916E7">
              <w:rPr>
                <w:rFonts w:cs="Calibri"/>
                <w:color w:val="000000"/>
                <w:szCs w:val="18"/>
              </w:rPr>
              <w:softHyphen/>
            </w:r>
            <w:r w:rsidRPr="00C916E7">
              <w:rPr>
                <w:rFonts w:cs="Calibri"/>
                <w:color w:val="000000"/>
                <w:szCs w:val="18"/>
              </w:rPr>
              <w:t>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514972" w:rsidRPr="00C916E7" w:rsidTr="0009461E">
        <w:trPr>
          <w:trHeight w:val="535"/>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52" w:type="dxa"/>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ბენეფიციარის ჯანმრთელობის მდგომარეობის გაუმჯობესების ხელშეწყობა</w:t>
            </w:r>
          </w:p>
        </w:tc>
      </w:tr>
      <w:tr w:rsidR="00514972" w:rsidRPr="00C916E7" w:rsidTr="00A16E6C">
        <w:trPr>
          <w:trHeight w:val="558"/>
        </w:trPr>
        <w:tc>
          <w:tcPr>
            <w:tcW w:w="709"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52"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55"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მუნიციპალიტეტის მიერ შეთავაზებული სერვისის ხელმისაწვდომობა ბენეფიციარებისა</w:t>
            </w:r>
            <w:r w:rsidR="00DE39E1" w:rsidRPr="00C916E7">
              <w:rPr>
                <w:rFonts w:cs="Calibri"/>
                <w:color w:val="000000"/>
                <w:szCs w:val="18"/>
              </w:rPr>
              <w:softHyphen/>
            </w:r>
            <w:r w:rsidRPr="00C916E7">
              <w:rPr>
                <w:rFonts w:cs="Calibri"/>
                <w:color w:val="000000"/>
                <w:szCs w:val="18"/>
              </w:rPr>
              <w:t>თვის</w:t>
            </w:r>
          </w:p>
        </w:tc>
      </w:tr>
      <w:tr w:rsidR="00514972" w:rsidRPr="00C916E7" w:rsidTr="0009461E">
        <w:trPr>
          <w:trHeight w:val="626"/>
        </w:trPr>
        <w:tc>
          <w:tcPr>
            <w:tcW w:w="709"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52" w:type="dxa"/>
            <w:vMerge w:val="restart"/>
            <w:vAlign w:val="center"/>
          </w:tcPr>
          <w:p w:rsidR="00514972" w:rsidRPr="00C916E7" w:rsidRDefault="00514972" w:rsidP="00586B44">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 </w:t>
            </w:r>
          </w:p>
        </w:tc>
        <w:tc>
          <w:tcPr>
            <w:tcW w:w="212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01"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13"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2214"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624"/>
        </w:trPr>
        <w:tc>
          <w:tcPr>
            <w:tcW w:w="709" w:type="dxa"/>
            <w:vMerge/>
            <w:vAlign w:val="center"/>
          </w:tcPr>
          <w:p w:rsidR="00514972" w:rsidRPr="00C916E7" w:rsidRDefault="00514972" w:rsidP="001C72DD">
            <w:pPr>
              <w:spacing w:line="276" w:lineRule="auto"/>
              <w:ind w:firstLine="0"/>
              <w:jc w:val="center"/>
              <w:rPr>
                <w:b/>
                <w:szCs w:val="18"/>
                <w:lang w:val="ka-GE"/>
              </w:rPr>
            </w:pPr>
          </w:p>
        </w:tc>
        <w:tc>
          <w:tcPr>
            <w:tcW w:w="2552" w:type="dxa"/>
            <w:vMerge/>
            <w:vAlign w:val="center"/>
          </w:tcPr>
          <w:p w:rsidR="00514972" w:rsidRPr="00C916E7" w:rsidRDefault="00514972" w:rsidP="001C72DD">
            <w:pPr>
              <w:spacing w:line="276" w:lineRule="auto"/>
              <w:ind w:firstLine="0"/>
              <w:jc w:val="left"/>
              <w:rPr>
                <w:rFonts w:cs="Calibri"/>
                <w:b/>
                <w:bCs/>
                <w:szCs w:val="18"/>
              </w:rPr>
            </w:pPr>
          </w:p>
        </w:tc>
        <w:tc>
          <w:tcPr>
            <w:tcW w:w="212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პროგრამით 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01"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13"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2214"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586B44">
      <w:pPr>
        <w:spacing w:before="240"/>
        <w:rPr>
          <w:rFonts w:cs="Calibri"/>
          <w:b/>
          <w:bCs/>
          <w:szCs w:val="18"/>
          <w:lang w:val="ka-GE"/>
        </w:rPr>
      </w:pPr>
      <w:r w:rsidRPr="00C916E7">
        <w:rPr>
          <w:rFonts w:cs="Calibri"/>
          <w:b/>
          <w:bCs/>
          <w:szCs w:val="18"/>
        </w:rPr>
        <w:t xml:space="preserve">ბ.ა) ქვეპროგრამა: სოციალური საცხოვრისის კომუნალური ხარჯების უზრუნველყოფა </w:t>
      </w:r>
      <w:r w:rsidR="008608DB" w:rsidRPr="00C916E7">
        <w:rPr>
          <w:rFonts w:cs="Calibri"/>
          <w:b/>
          <w:bCs/>
          <w:szCs w:val="18"/>
        </w:rPr>
        <w:t xml:space="preserve">(პროგრამული კოდი </w:t>
      </w:r>
      <w:r w:rsidRPr="00C916E7">
        <w:rPr>
          <w:rFonts w:cs="Calibri"/>
          <w:b/>
          <w:bCs/>
          <w:szCs w:val="18"/>
        </w:rPr>
        <w:t>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szCs w:val="18"/>
              </w:rPr>
              <w:t>–</w:t>
            </w:r>
            <w:r w:rsidRPr="00C916E7">
              <w:rPr>
                <w:rFonts w:cs="Calibri"/>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09461E">
        <w:trPr>
          <w:trHeight w:val="52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586B44">
            <w:pPr>
              <w:spacing w:line="276" w:lineRule="auto"/>
              <w:ind w:firstLine="0"/>
              <w:rPr>
                <w:rFonts w:cs="Calibri"/>
                <w:szCs w:val="18"/>
              </w:rPr>
            </w:pPr>
            <w:r w:rsidRPr="00C916E7">
              <w:rPr>
                <w:rFonts w:cs="Calibri"/>
                <w:szCs w:val="18"/>
              </w:rPr>
              <w:t>ქალაქ ქუთაისში, ზ</w:t>
            </w:r>
            <w:r w:rsidR="00586B44" w:rsidRPr="00C916E7">
              <w:rPr>
                <w:rFonts w:cs="Calibri"/>
                <w:szCs w:val="18"/>
              </w:rPr>
              <w:t>.</w:t>
            </w:r>
            <w:r w:rsidRPr="00C916E7">
              <w:rPr>
                <w:rFonts w:cs="Calibri"/>
                <w:szCs w:val="18"/>
              </w:rPr>
              <w:t>ჭავჭავაძის ქუჩის N1 და N3</w:t>
            </w:r>
            <w:r w:rsidR="00C85FE4" w:rsidRPr="00C916E7">
              <w:rPr>
                <w:rFonts w:cs="Calibri"/>
                <w:szCs w:val="18"/>
              </w:rPr>
              <w:t>–</w:t>
            </w:r>
            <w:r w:rsidRPr="00C916E7">
              <w:rPr>
                <w:rFonts w:cs="Calibri"/>
                <w:szCs w:val="18"/>
              </w:rPr>
              <w:t>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w:t>
            </w:r>
            <w:r w:rsidR="001F4CFB" w:rsidRPr="00C916E7">
              <w:rPr>
                <w:rFonts w:cs="Calibri"/>
                <w:szCs w:val="18"/>
                <w:lang w:val="ka-GE"/>
              </w:rPr>
              <w:t>,</w:t>
            </w:r>
            <w:r w:rsidRPr="00C916E7">
              <w:rPr>
                <w:rFonts w:cs="Calibri"/>
                <w:szCs w:val="18"/>
              </w:rPr>
              <w:t xml:space="preserve">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w:t>
            </w:r>
            <w:r w:rsidR="00C85FE4" w:rsidRPr="00C916E7">
              <w:rPr>
                <w:rFonts w:cs="Calibri"/>
                <w:szCs w:val="18"/>
              </w:rPr>
              <w:t>–</w:t>
            </w:r>
            <w:r w:rsidRPr="00C916E7">
              <w:rPr>
                <w:rFonts w:cs="Calibri"/>
                <w:szCs w:val="18"/>
              </w:rPr>
              <w:t>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szCs w:val="18"/>
              </w:rPr>
            </w:pPr>
            <w:r w:rsidRPr="00C916E7">
              <w:rPr>
                <w:rFonts w:cs="Calibri"/>
                <w:szCs w:val="18"/>
              </w:rPr>
              <w:t>სოციალურ საცხოვრისში მცხოვრებთათვის ხელსაყრელი პირობების შექმნა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სოციალური საცხოვრისის კომუნალური ხარჯების უზრუნველყოფა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szCs w:val="18"/>
              </w:rPr>
            </w:pPr>
            <w:r w:rsidRPr="00C916E7">
              <w:rPr>
                <w:rFonts w:cs="Calibri"/>
                <w:szCs w:val="18"/>
              </w:rPr>
              <w:t>აუცილებელი პირობებით უზრუნველყოფილი საცხოვრისი</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შესაძლო რისკები</w:t>
            </w:r>
          </w:p>
        </w:tc>
      </w:tr>
      <w:tr w:rsidR="00514972" w:rsidRPr="00C916E7" w:rsidTr="0009461E">
        <w:trPr>
          <w:trHeight w:val="426"/>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szCs w:val="18"/>
              </w:rPr>
              <w:t>მოსარ</w:t>
            </w:r>
            <w:r w:rsidR="00A16E6C" w:rsidRPr="00C916E7">
              <w:rPr>
                <w:rFonts w:cs="Calibri"/>
                <w:szCs w:val="18"/>
              </w:rPr>
              <w:softHyphen/>
            </w:r>
            <w:r w:rsidRPr="00C916E7">
              <w:rPr>
                <w:rFonts w:cs="Calibri"/>
                <w:szCs w:val="18"/>
              </w:rPr>
              <w:t>გებლე ბენეფი</w:t>
            </w:r>
            <w:r w:rsidR="00A16E6C" w:rsidRPr="00C916E7">
              <w:rPr>
                <w:rFonts w:cs="Calibri"/>
                <w:szCs w:val="18"/>
              </w:rPr>
              <w:softHyphen/>
            </w:r>
            <w:r w:rsidRPr="00C916E7">
              <w:rPr>
                <w:rFonts w:cs="Calibri"/>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szCs w:val="18"/>
              </w:rPr>
              <w:t>14</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szCs w:val="18"/>
              </w:rPr>
              <w:t>50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szCs w:val="18"/>
              </w:rPr>
              <w:t> </w:t>
            </w:r>
          </w:p>
        </w:tc>
      </w:tr>
    </w:tbl>
    <w:p w:rsidR="00514972" w:rsidRPr="00C916E7" w:rsidRDefault="00514972" w:rsidP="00586B44">
      <w:pPr>
        <w:spacing w:before="240" w:line="480" w:lineRule="auto"/>
        <w:rPr>
          <w:rFonts w:cs="Calibri"/>
          <w:b/>
          <w:bCs/>
          <w:szCs w:val="18"/>
          <w:lang w:val="ka-GE"/>
        </w:rPr>
      </w:pPr>
      <w:r w:rsidRPr="00C916E7">
        <w:rPr>
          <w:rFonts w:cs="Calibri"/>
          <w:b/>
          <w:bCs/>
          <w:szCs w:val="18"/>
        </w:rPr>
        <w:lastRenderedPageBreak/>
        <w:t xml:space="preserve">ბ.ბ) ქვეპროგრამა: მრავალშვილიანი ოჯახების დახმარება </w:t>
      </w:r>
      <w:r w:rsidR="008608DB" w:rsidRPr="00C916E7">
        <w:rPr>
          <w:rFonts w:cs="Calibri"/>
          <w:b/>
          <w:bCs/>
          <w:szCs w:val="18"/>
        </w:rPr>
        <w:t xml:space="preserve">(პროგრამული კოდი </w:t>
      </w:r>
      <w:r w:rsidRPr="00C916E7">
        <w:rPr>
          <w:rFonts w:cs="Calibri"/>
          <w:b/>
          <w:bCs/>
          <w:szCs w:val="18"/>
        </w:rPr>
        <w:t>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940,0</w:t>
            </w:r>
          </w:p>
        </w:tc>
      </w:tr>
      <w:tr w:rsidR="00514972" w:rsidRPr="00C916E7" w:rsidTr="0009461E">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ქალაქის დემოგრაფიული პირობების გაუმჯობესებისათვის მიზანშეწონილია მრავალშვი</w:t>
            </w:r>
            <w:r w:rsidRPr="00C916E7">
              <w:rPr>
                <w:rFonts w:cs="Calibri"/>
                <w:color w:val="000000"/>
                <w:szCs w:val="18"/>
                <w:lang w:val="ka-GE"/>
              </w:rPr>
              <w:softHyphen/>
            </w:r>
            <w:r w:rsidRPr="00C916E7">
              <w:rPr>
                <w:rFonts w:cs="Calibri"/>
                <w:color w:val="000000"/>
                <w:szCs w:val="18"/>
              </w:rPr>
              <w:t>ლიანი ოჯახების წახალისება და დახმარება</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514B8">
            <w:pPr>
              <w:spacing w:line="276" w:lineRule="auto"/>
              <w:ind w:firstLine="0"/>
              <w:rPr>
                <w:rFonts w:cs="Calibri"/>
                <w:color w:val="000000"/>
                <w:szCs w:val="18"/>
              </w:rPr>
            </w:pPr>
            <w:r w:rsidRPr="00C916E7">
              <w:rPr>
                <w:rFonts w:cs="Calibri"/>
                <w:color w:val="000000"/>
                <w:szCs w:val="18"/>
              </w:rPr>
              <w:t xml:space="preserve">ქალაქ ქუთაისში რეგისტრირებულ და </w:t>
            </w:r>
            <w:r w:rsidR="00752DCB" w:rsidRPr="00C916E7">
              <w:rPr>
                <w:rFonts w:cs="Calibri"/>
                <w:color w:val="000000"/>
                <w:szCs w:val="18"/>
              </w:rPr>
              <w:t>მცხოვრებ</w:t>
            </w:r>
            <w:r w:rsidRPr="00C916E7">
              <w:rPr>
                <w:rFonts w:cs="Calibri"/>
                <w:color w:val="000000"/>
                <w:szCs w:val="18"/>
              </w:rPr>
              <w:t xml:space="preserve">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2021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მრავალშვილიან ოჯახებს, რომ</w:t>
            </w:r>
            <w:r w:rsidR="00586B44" w:rsidRPr="00C916E7">
              <w:rPr>
                <w:rFonts w:cs="Calibri"/>
                <w:color w:val="000000"/>
                <w:szCs w:val="18"/>
              </w:rPr>
              <w:t>ე</w:t>
            </w:r>
            <w:r w:rsidRPr="00C916E7">
              <w:rPr>
                <w:rFonts w:cs="Calibri"/>
                <w:color w:val="000000"/>
                <w:szCs w:val="18"/>
              </w:rPr>
              <w:t xml:space="preserve">ლთაც ჰყავთ თუნდაც ერთი არასრულწლოვანი და ვერ სარგებლობენ </w:t>
            </w:r>
            <w:r w:rsidR="009D171A" w:rsidRPr="00C916E7">
              <w:rPr>
                <w:rFonts w:cs="Calibri"/>
                <w:color w:val="000000"/>
                <w:szCs w:val="18"/>
              </w:rPr>
              <w:t>სახელმ</w:t>
            </w:r>
            <w:r w:rsidRPr="00C916E7">
              <w:rPr>
                <w:rFonts w:cs="Calibri"/>
                <w:color w:val="000000"/>
                <w:szCs w:val="18"/>
              </w:rPr>
              <w:t>წიფოს მიერ დადგენილი შეღავათით, თვეში მიიღებ</w:t>
            </w:r>
            <w:r w:rsidR="009514B8" w:rsidRPr="00C916E7">
              <w:rPr>
                <w:rFonts w:cs="Calibri"/>
                <w:color w:val="000000"/>
                <w:szCs w:val="18"/>
                <w:lang w:val="ka-GE"/>
              </w:rPr>
              <w:t>ენ</w:t>
            </w:r>
            <w:r w:rsidRPr="00C916E7">
              <w:rPr>
                <w:rFonts w:cs="Calibri"/>
                <w:color w:val="000000"/>
                <w:szCs w:val="18"/>
              </w:rPr>
              <w:t xml:space="preserve"> 20 ლარის ოდენობით ელექტროენერგიის თანადაფინანსებას.</w:t>
            </w:r>
            <w:r w:rsidRPr="00C916E7">
              <w:rPr>
                <w:rFonts w:cs="Calibri"/>
                <w:color w:val="000000"/>
                <w:szCs w:val="18"/>
              </w:rPr>
              <w:br w:type="page"/>
            </w:r>
          </w:p>
        </w:tc>
      </w:tr>
      <w:tr w:rsidR="00514972" w:rsidRPr="00C916E7" w:rsidTr="0009461E">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270,0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jc w:val="center"/>
              <w:rPr>
                <w:rFonts w:cs="Calibri"/>
                <w:color w:val="000000"/>
                <w:szCs w:val="18"/>
              </w:rPr>
            </w:pPr>
            <w:r w:rsidRPr="00C916E7">
              <w:rPr>
                <w:rFonts w:cs="Calibri"/>
                <w:color w:val="000000"/>
                <w:szCs w:val="18"/>
              </w:rPr>
              <w:t>მრავალშვილიანი ოჯახებისათვის, 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480,0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მე</w:t>
            </w:r>
            <w:r w:rsidR="00C85FE4" w:rsidRPr="00C916E7">
              <w:rPr>
                <w:rFonts w:cs="Calibri"/>
                <w:color w:val="000000"/>
                <w:szCs w:val="18"/>
              </w:rPr>
              <w:t>–</w:t>
            </w:r>
            <w:r w:rsidRPr="00C916E7">
              <w:rPr>
                <w:rFonts w:cs="Calibri"/>
                <w:color w:val="000000"/>
                <w:szCs w:val="18"/>
              </w:rPr>
              <w:t>4, მე</w:t>
            </w:r>
            <w:r w:rsidR="00C85FE4" w:rsidRPr="00C916E7">
              <w:rPr>
                <w:rFonts w:cs="Calibri"/>
                <w:color w:val="000000"/>
                <w:szCs w:val="18"/>
              </w:rPr>
              <w:t>–</w:t>
            </w:r>
            <w:r w:rsidRPr="00C916E7">
              <w:rPr>
                <w:rFonts w:cs="Calibri"/>
                <w:color w:val="000000"/>
                <w:szCs w:val="18"/>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90,0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დახმარების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70,0</w:t>
            </w:r>
          </w:p>
        </w:tc>
      </w:tr>
      <w:tr w:rsidR="00514972" w:rsidRPr="00C916E7" w:rsidTr="0009461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w:t>
            </w:r>
            <w:r w:rsidRPr="00C916E7">
              <w:rPr>
                <w:rFonts w:cs="Calibri"/>
                <w:color w:val="000000"/>
                <w:szCs w:val="18"/>
              </w:rPr>
              <w:lastRenderedPageBreak/>
              <w:t>დადგენილი შეღავათით, თვეში 20 ლარის ოდენობით ელექტროენერგიის ხარჯის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lastRenderedPageBreak/>
              <w:t>30,0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სერვისის მიწოდება</w:t>
            </w:r>
          </w:p>
        </w:tc>
      </w:tr>
      <w:tr w:rsidR="00514972" w:rsidRPr="00C916E7" w:rsidTr="009D171A">
        <w:trPr>
          <w:trHeight w:val="73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9D171A">
        <w:trPr>
          <w:trHeight w:val="975"/>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570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600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არამომართ</w:t>
            </w:r>
            <w:r w:rsidR="00A16E6C" w:rsidRPr="00C916E7">
              <w:rPr>
                <w:rFonts w:cs="Calibri"/>
                <w:color w:val="000000"/>
                <w:szCs w:val="18"/>
              </w:rPr>
              <w:softHyphen/>
            </w:r>
            <w:r w:rsidRPr="00C916E7">
              <w:rPr>
                <w:rFonts w:cs="Calibri"/>
                <w:color w:val="000000"/>
                <w:szCs w:val="18"/>
              </w:rPr>
              <w:t>ვიანობა</w:t>
            </w:r>
          </w:p>
        </w:tc>
      </w:tr>
    </w:tbl>
    <w:p w:rsidR="00514972" w:rsidRPr="00C916E7" w:rsidRDefault="00514972" w:rsidP="009D171A">
      <w:pPr>
        <w:spacing w:before="240" w:line="480" w:lineRule="auto"/>
        <w:rPr>
          <w:rFonts w:cs="Calibri"/>
          <w:b/>
          <w:bCs/>
          <w:szCs w:val="18"/>
          <w:lang w:val="ka-GE"/>
        </w:rPr>
      </w:pPr>
      <w:r w:rsidRPr="00C916E7">
        <w:rPr>
          <w:rFonts w:cs="Calibri"/>
          <w:b/>
          <w:bCs/>
          <w:szCs w:val="18"/>
        </w:rPr>
        <w:t xml:space="preserve">ბ.გ) ქვეპროგრამა: სარიტუალო დახმარება </w:t>
      </w:r>
      <w:r w:rsidR="008608DB" w:rsidRPr="00C916E7">
        <w:rPr>
          <w:rFonts w:cs="Calibri"/>
          <w:b/>
          <w:bCs/>
          <w:szCs w:val="18"/>
        </w:rPr>
        <w:t xml:space="preserve">(პროგრამული კოდი </w:t>
      </w:r>
      <w:r w:rsidRPr="00C916E7">
        <w:rPr>
          <w:rFonts w:cs="Calibri"/>
          <w:b/>
          <w:bCs/>
          <w:szCs w:val="18"/>
        </w:rPr>
        <w:t>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09461E">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rPr>
                <w:rFonts w:cs="Calibri"/>
                <w:color w:val="000000"/>
                <w:szCs w:val="18"/>
              </w:rPr>
            </w:pPr>
            <w:r w:rsidRPr="00C916E7">
              <w:rPr>
                <w:rFonts w:cs="Calibri"/>
                <w:color w:val="000000"/>
                <w:szCs w:val="18"/>
              </w:rPr>
              <w:t xml:space="preserve">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გარდაცვლილი ვეტერანის პატივგება.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სარიტუალო პროცესი</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95"/>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 </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9D171A">
      <w:pPr>
        <w:spacing w:before="240" w:line="480" w:lineRule="auto"/>
        <w:rPr>
          <w:rFonts w:cs="Calibri"/>
          <w:b/>
          <w:bCs/>
          <w:szCs w:val="18"/>
          <w:lang w:val="ka-GE"/>
        </w:rPr>
      </w:pPr>
      <w:r w:rsidRPr="00C916E7">
        <w:rPr>
          <w:rFonts w:cs="Calibri"/>
          <w:b/>
          <w:bCs/>
          <w:szCs w:val="18"/>
        </w:rPr>
        <w:t xml:space="preserve">ბ.დ) ქვეპროგრამა: სოციალური ღონისძიებები </w:t>
      </w:r>
      <w:r w:rsidR="008608DB" w:rsidRPr="00C916E7">
        <w:rPr>
          <w:rFonts w:cs="Calibri"/>
          <w:b/>
          <w:bCs/>
          <w:szCs w:val="18"/>
        </w:rPr>
        <w:t xml:space="preserve">(პროგრამული კოდი </w:t>
      </w:r>
      <w:r w:rsidRPr="00C916E7">
        <w:rPr>
          <w:rFonts w:cs="Calibri"/>
          <w:b/>
          <w:bCs/>
          <w:szCs w:val="18"/>
        </w:rPr>
        <w:t>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452,4</w:t>
            </w:r>
          </w:p>
        </w:tc>
      </w:tr>
      <w:tr w:rsidR="00514972" w:rsidRPr="00C916E7" w:rsidTr="0009461E">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rPr>
                <w:rFonts w:cs="Calibri"/>
                <w:color w:val="000000"/>
                <w:szCs w:val="18"/>
              </w:rPr>
            </w:pPr>
            <w:r w:rsidRPr="00C916E7">
              <w:rPr>
                <w:rFonts w:cs="Calibri"/>
                <w:color w:val="000000"/>
                <w:szCs w:val="18"/>
              </w:rPr>
              <w:t xml:space="preserve">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w:t>
            </w:r>
            <w:r w:rsidR="00C85FE4" w:rsidRPr="00C916E7">
              <w:rPr>
                <w:rFonts w:cs="Calibri"/>
                <w:color w:val="000000"/>
                <w:szCs w:val="18"/>
              </w:rPr>
              <w:t>–</w:t>
            </w:r>
            <w:r w:rsidRPr="00C916E7">
              <w:rPr>
                <w:rFonts w:cs="Calibri"/>
                <w:color w:val="000000"/>
                <w:szCs w:val="18"/>
              </w:rPr>
              <w:t xml:space="preserve">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არანაკლებ 6 </w:t>
            </w:r>
            <w:r w:rsidRPr="00C916E7">
              <w:rPr>
                <w:rFonts w:cs="Calibri"/>
                <w:color w:val="000000"/>
                <w:szCs w:val="18"/>
              </w:rPr>
              <w:lastRenderedPageBreak/>
              <w:t>დღე</w:t>
            </w:r>
            <w:r w:rsidR="00C85FE4" w:rsidRPr="00C916E7">
              <w:rPr>
                <w:rFonts w:cs="Calibri"/>
                <w:color w:val="000000"/>
                <w:szCs w:val="18"/>
              </w:rPr>
              <w:t>–</w:t>
            </w:r>
            <w:r w:rsidRPr="00C916E7">
              <w:rPr>
                <w:rFonts w:cs="Calibri"/>
                <w:color w:val="000000"/>
                <w:szCs w:val="18"/>
              </w:rPr>
              <w:t>ღამისა, ბენეფიციარზე კალენდარულ</w:t>
            </w:r>
            <w:r w:rsidR="009D171A" w:rsidRPr="00C916E7">
              <w:rPr>
                <w:rFonts w:cs="Calibri"/>
                <w:color w:val="000000"/>
                <w:szCs w:val="18"/>
                <w:lang w:val="ka-GE"/>
              </w:rPr>
              <w:t>ი</w:t>
            </w:r>
            <w:r w:rsidRPr="00C916E7">
              <w:rPr>
                <w:rFonts w:cs="Calibri"/>
                <w:color w:val="000000"/>
                <w:szCs w:val="18"/>
              </w:rPr>
              <w:t xml:space="preserve">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514972" w:rsidRPr="00C916E7" w:rsidTr="0009461E">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9 მაისს, ფაშიზმზე ისტორიული გამარჯვების დღესთან დაკავშირებით მე</w:t>
            </w:r>
            <w:r w:rsidR="00C85FE4" w:rsidRPr="00C916E7">
              <w:rPr>
                <w:rFonts w:cs="Calibri"/>
                <w:color w:val="000000"/>
                <w:szCs w:val="18"/>
              </w:rPr>
              <w:t>–</w:t>
            </w:r>
            <w:r w:rsidRPr="00C916E7">
              <w:rPr>
                <w:rFonts w:cs="Calibri"/>
                <w:color w:val="000000"/>
                <w:szCs w:val="18"/>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14,0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jc w:val="center"/>
              <w:rPr>
                <w:rFonts w:cs="Calibri"/>
                <w:color w:val="000000"/>
                <w:szCs w:val="18"/>
              </w:rPr>
            </w:pPr>
            <w:r w:rsidRPr="00C916E7">
              <w:rPr>
                <w:rFonts w:cs="Calibri"/>
                <w:color w:val="000000"/>
                <w:szCs w:val="18"/>
              </w:rPr>
              <w:t>აღდგომის ბრწყინვალე დღესასწაულთან დაკავშირებით</w:t>
            </w:r>
            <w:r w:rsidR="00915A2F" w:rsidRPr="00C916E7">
              <w:rPr>
                <w:rFonts w:cs="Calibri"/>
                <w:color w:val="000000"/>
                <w:szCs w:val="18"/>
              </w:rPr>
              <w:t xml:space="preserve"> </w:t>
            </w:r>
            <w:r w:rsidR="0077204E">
              <w:rPr>
                <w:rFonts w:cs="Calibri"/>
                <w:color w:val="000000"/>
                <w:szCs w:val="18"/>
                <w:lang w:val="ka-GE"/>
              </w:rPr>
              <w:t>ბ</w:t>
            </w:r>
            <w:r w:rsidRPr="00C916E7">
              <w:rPr>
                <w:rFonts w:cs="Calibri"/>
                <w:color w:val="000000"/>
                <w:szCs w:val="18"/>
              </w:rPr>
              <w:t>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180,0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rPr>
                <w:rFonts w:cs="Calibri"/>
                <w:color w:val="000000"/>
                <w:szCs w:val="18"/>
                <w:lang w:val="ka-GE"/>
              </w:rPr>
            </w:pPr>
            <w:r w:rsidRPr="00C916E7">
              <w:rPr>
                <w:rFonts w:cs="Calibri"/>
                <w:color w:val="000000"/>
                <w:szCs w:val="18"/>
              </w:rPr>
              <w:t>ქვეპროგრამით მოსარგებლე ბენეფიციარებს მიეკუთვნებიან ქალაქ ქუთაისის მუნიციპალიტეტის ტერიტორიაზე განაცხადის წარდგენის დროისათვის არანაკლებ ბოლო ერთი წლის მანძილზე რეგისტრირებული და ფაქტობრივად მცხოვრები, სოციალურად დაუცველი ოჯახების მონაცემთა ერთიან ბაზაში რეგისტრირებული 3</w:t>
            </w:r>
            <w:r w:rsidR="00C85FE4" w:rsidRPr="00C916E7">
              <w:rPr>
                <w:rFonts w:cs="Calibri"/>
                <w:color w:val="000000"/>
                <w:szCs w:val="18"/>
              </w:rPr>
              <w:t>–</w:t>
            </w:r>
            <w:r w:rsidRPr="00C916E7">
              <w:rPr>
                <w:rFonts w:cs="Calibri"/>
                <w:color w:val="000000"/>
                <w:szCs w:val="18"/>
              </w:rPr>
              <w:t>დან 18</w:t>
            </w:r>
            <w:r w:rsidR="00C85FE4" w:rsidRPr="00C916E7">
              <w:rPr>
                <w:rFonts w:cs="Calibri"/>
                <w:color w:val="000000"/>
                <w:szCs w:val="18"/>
              </w:rPr>
              <w:t>–</w:t>
            </w:r>
            <w:r w:rsidRPr="00C916E7">
              <w:rPr>
                <w:rFonts w:cs="Calibri"/>
                <w:color w:val="000000"/>
                <w:szCs w:val="18"/>
              </w:rPr>
              <w:t>წლამდე ასაკის შშმ პირები, რომელთა სარეიტინგო ქულა არ აღემატება 150000</w:t>
            </w:r>
            <w:r w:rsidR="00C85FE4" w:rsidRPr="00C916E7">
              <w:rPr>
                <w:rFonts w:cs="Calibri"/>
                <w:color w:val="000000"/>
                <w:szCs w:val="18"/>
              </w:rPr>
              <w:t>–</w:t>
            </w:r>
            <w:r w:rsidRPr="00C916E7">
              <w:rPr>
                <w:rFonts w:cs="Calibri"/>
                <w:color w:val="000000"/>
                <w:szCs w:val="18"/>
              </w:rPr>
              <w:t>ს და 3</w:t>
            </w:r>
            <w:r w:rsidR="00C85FE4" w:rsidRPr="00C916E7">
              <w:rPr>
                <w:rFonts w:cs="Calibri"/>
                <w:color w:val="000000"/>
                <w:szCs w:val="18"/>
              </w:rPr>
              <w:t>–</w:t>
            </w:r>
            <w:r w:rsidRPr="00C916E7">
              <w:rPr>
                <w:rFonts w:cs="Calibri"/>
                <w:color w:val="000000"/>
                <w:szCs w:val="18"/>
              </w:rPr>
              <w:t>დან 18</w:t>
            </w:r>
            <w:r w:rsidR="00915A2F" w:rsidRPr="00C916E7">
              <w:rPr>
                <w:rFonts w:cs="Calibri"/>
                <w:color w:val="000000"/>
                <w:szCs w:val="18"/>
              </w:rPr>
              <w:t xml:space="preserve"> </w:t>
            </w:r>
            <w:r w:rsidRPr="00C916E7">
              <w:rPr>
                <w:rFonts w:cs="Calibri"/>
                <w:color w:val="000000"/>
                <w:szCs w:val="18"/>
              </w:rPr>
              <w:t>წლამდე სახელმწიფო მზრუნველობაში კერძოდ, ნათესაურ/</w:t>
            </w:r>
            <w:r w:rsidR="00915A2F" w:rsidRPr="00C916E7">
              <w:rPr>
                <w:rFonts w:cs="Calibri"/>
                <w:color w:val="000000"/>
                <w:szCs w:val="18"/>
              </w:rPr>
              <w:t xml:space="preserve"> </w:t>
            </w:r>
            <w:r w:rsidRPr="00C916E7">
              <w:rPr>
                <w:rFonts w:cs="Calibri"/>
                <w:color w:val="000000"/>
                <w:szCs w:val="18"/>
              </w:rPr>
              <w:t>არანათესაურ მინდობაში</w:t>
            </w:r>
            <w:r w:rsidR="00915A2F" w:rsidRPr="00C916E7">
              <w:rPr>
                <w:rFonts w:cs="Calibri"/>
                <w:color w:val="000000"/>
                <w:szCs w:val="18"/>
              </w:rPr>
              <w:t xml:space="preserve"> </w:t>
            </w:r>
            <w:r w:rsidRPr="00C916E7">
              <w:rPr>
                <w:rFonts w:cs="Calibri"/>
                <w:color w:val="000000"/>
                <w:szCs w:val="18"/>
              </w:rPr>
              <w:t>მყოფი შშმ პირებისათვის . 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წარმომადგენელზე ვაუჩერის ღირებულება ჯამში განისაზღვრება</w:t>
            </w:r>
            <w:r w:rsidR="00915A2F" w:rsidRPr="00C916E7">
              <w:rPr>
                <w:rFonts w:cs="Calibri"/>
                <w:color w:val="000000"/>
                <w:szCs w:val="18"/>
              </w:rPr>
              <w:t xml:space="preserve"> </w:t>
            </w:r>
            <w:r w:rsidRPr="00C916E7">
              <w:rPr>
                <w:rFonts w:cs="Calibri"/>
                <w:color w:val="000000"/>
                <w:szCs w:val="18"/>
              </w:rPr>
              <w:t>500 (ხუთასი) ლარით. თუ, ერთ კანონიერ წარმომადგენელს ეყოლება ორი</w:t>
            </w:r>
            <w:r w:rsidR="0007679B" w:rsidRPr="00C916E7">
              <w:rPr>
                <w:rFonts w:cs="Calibri"/>
                <w:color w:val="000000"/>
                <w:szCs w:val="18"/>
                <w:lang w:val="ka-GE"/>
              </w:rPr>
              <w:t>,</w:t>
            </w:r>
            <w:r w:rsidRPr="00C916E7">
              <w:rPr>
                <w:rFonts w:cs="Calibri"/>
                <w:color w:val="000000"/>
                <w:szCs w:val="18"/>
              </w:rPr>
              <w:t xml:space="preserve"> ან მეტი ბენეფიციარი, ანაზღაურდება მხოლოდ ერთი კანონიერი წარმომადგენლისა და ბენეფიციართა რაოდენობის მიხედვით მომსახურების ღირებულება. ვაუჩერით ანაზღაურდება არანაკლებ 6 (ექვსი) დღე</w:t>
            </w:r>
            <w:r w:rsidR="00C85FE4" w:rsidRPr="00C916E7">
              <w:rPr>
                <w:rFonts w:cs="Calibri"/>
                <w:color w:val="000000"/>
                <w:szCs w:val="18"/>
              </w:rPr>
              <w:t>–</w:t>
            </w:r>
            <w:r w:rsidRPr="00C916E7">
              <w:rPr>
                <w:rFonts w:cs="Calibri"/>
                <w:color w:val="000000"/>
                <w:szCs w:val="18"/>
              </w:rPr>
              <w:t>ღამის მომსახურება. ქვეპროგრამის მოსარგებლეებზე ერთი კალენდარული წლის განმავლობაში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სამსახურს განცხადებით უნდა მიმართოს და წარმოადგინოს შემდეგი დოკუმენტაცია: ა) არასრულწლოვნი პირის დაბადების მოწმობა; ბ)</w:t>
            </w:r>
            <w:r w:rsidR="009C66C3" w:rsidRPr="00C916E7">
              <w:rPr>
                <w:rFonts w:cs="Calibri"/>
                <w:color w:val="000000"/>
                <w:szCs w:val="18"/>
                <w:lang w:val="ka-GE"/>
              </w:rPr>
              <w:t xml:space="preserve"> </w:t>
            </w:r>
            <w:r w:rsidRPr="00C916E7">
              <w:rPr>
                <w:rFonts w:cs="Calibri"/>
                <w:color w:val="000000"/>
                <w:szCs w:val="18"/>
              </w:rPr>
              <w:t xml:space="preserve">შეზღუდული შესაძლებლობის მქონე პირის სტატუსის დამადასტურებელი დოკუმენტი; გ) ქალაქ ქუთაისის მუნიციპალიტეტის ტერიტორიაზე არანაკლებ ბოლო ერთი წლის მანძილზე რეგისტრაციის დამადასტურებელი დოკუმენტი (საინფორმაციო ბარათი); დ) მშობლის/კანონიერი წარმომადგენლის პირადობის დამადასტურებელი დოკუმენტი და საჭიროების შემთხვევაში სხვა დამატებით დოკუმენტი სამსახურის მოთხოვნით. ქვეპროგრამის მოსარგებლემ (კანონიერმა წარმომადგენელმა), ვაუჩერის მისაღებად სოციალურ საკითხთა სამსახურს უნდა </w:t>
            </w:r>
            <w:r w:rsidRPr="00C916E7">
              <w:rPr>
                <w:rFonts w:cs="Calibri"/>
                <w:color w:val="000000"/>
                <w:szCs w:val="18"/>
              </w:rPr>
              <w:lastRenderedPageBreak/>
              <w:t xml:space="preserve">მიმართოს 2021 წლის 20 სექტემბრამდე. ვაუჩერის მოქმედების ვადა განისაზღვროს გაცემიდან 1 ოქტომბრამდე. ვაუჩერის განაღდება სერვისის მიმწოდებელის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მოსარგებლის დაბადების/პირადობის დამადასტურებელი მოწმობის ასლი; ბ) სერვისის 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w:t>
            </w:r>
            <w:r w:rsidR="003E796F" w:rsidRPr="00C916E7">
              <w:rPr>
                <w:rFonts w:cs="Calibri"/>
                <w:color w:val="000000"/>
                <w:szCs w:val="18"/>
              </w:rPr>
              <w:t>საი</w:t>
            </w:r>
            <w:r w:rsidRPr="00C916E7">
              <w:rPr>
                <w:rFonts w:cs="Calibri"/>
                <w:color w:val="000000"/>
                <w:szCs w:val="18"/>
              </w:rPr>
              <w:t>დე</w:t>
            </w:r>
            <w:r w:rsidR="00016FEB" w:rsidRPr="00C916E7">
              <w:rPr>
                <w:rFonts w:cs="Calibri"/>
                <w:color w:val="000000"/>
                <w:szCs w:val="18"/>
                <w:lang w:val="ka-GE"/>
              </w:rPr>
              <w:t>ნტი</w:t>
            </w:r>
            <w:r w:rsidRPr="00C916E7">
              <w:rPr>
                <w:rFonts w:cs="Calibri"/>
                <w:color w:val="000000"/>
                <w:szCs w:val="18"/>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დასრულების შემდეგ. დ) გაწეული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მიღებული მომსახურების დღეების გათვალისწინებით.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lastRenderedPageBreak/>
              <w:t>87,9</w:t>
            </w:r>
          </w:p>
        </w:tc>
      </w:tr>
      <w:tr w:rsidR="00514972" w:rsidRPr="00C916E7" w:rsidTr="00DE1484">
        <w:trPr>
          <w:trHeight w:val="116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მაგრამ არაუმეტეს</w:t>
            </w:r>
            <w:r w:rsidR="00567F5D" w:rsidRPr="00C916E7">
              <w:rPr>
                <w:rFonts w:cs="Calibri"/>
                <w:color w:val="000000"/>
                <w:szCs w:val="18"/>
                <w:lang w:val="ka-GE"/>
              </w:rPr>
              <w:t>,</w:t>
            </w:r>
            <w:r w:rsidRPr="00C916E7">
              <w:rPr>
                <w:rFonts w:cs="Calibri"/>
                <w:color w:val="000000"/>
                <w:szCs w:val="18"/>
              </w:rPr>
              <w:t xml:space="preserve"> 1000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w:t>
            </w:r>
          </w:p>
        </w:tc>
      </w:tr>
      <w:tr w:rsidR="00514972" w:rsidRPr="00C916E7" w:rsidTr="00DE1484">
        <w:trPr>
          <w:trHeight w:val="2263"/>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C916E7">
              <w:rPr>
                <w:rFonts w:cs="Calibri"/>
                <w:color w:val="000000"/>
                <w:szCs w:val="18"/>
                <w:lang w:val="ka-GE"/>
              </w:rPr>
              <w:t xml:space="preserve"> </w:t>
            </w:r>
            <w:r w:rsidRPr="00C916E7">
              <w:rPr>
                <w:rFonts w:cs="Calibri"/>
                <w:color w:val="000000"/>
                <w:szCs w:val="18"/>
              </w:rP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6428B">
            <w:pPr>
              <w:spacing w:line="276" w:lineRule="auto"/>
              <w:ind w:firstLine="0"/>
              <w:jc w:val="center"/>
              <w:rPr>
                <w:rFonts w:cs="Calibri"/>
                <w:color w:val="000000"/>
                <w:szCs w:val="18"/>
              </w:rPr>
            </w:pPr>
            <w:r w:rsidRPr="00C916E7">
              <w:rPr>
                <w:rFonts w:cs="Calibri"/>
                <w:color w:val="000000"/>
                <w:szCs w:val="18"/>
              </w:rPr>
              <w:t>2004 წელს აგვისტოს ქართულ –</w:t>
            </w:r>
            <w:r w:rsidR="00567F5D" w:rsidRPr="00C916E7">
              <w:rPr>
                <w:rFonts w:cs="Calibri"/>
                <w:color w:val="000000"/>
                <w:szCs w:val="18"/>
                <w:lang w:val="ka-GE"/>
              </w:rPr>
              <w:t xml:space="preserve"> </w:t>
            </w:r>
            <w:r w:rsidRPr="00C916E7">
              <w:rPr>
                <w:rFonts w:cs="Calibri"/>
                <w:color w:val="000000"/>
                <w:szCs w:val="18"/>
              </w:rPr>
              <w:t>ოსურ კონფლიქტსა და 2008 წ</w:t>
            </w:r>
            <w:r w:rsidR="0096428B">
              <w:rPr>
                <w:rFonts w:cs="Calibri"/>
                <w:color w:val="000000"/>
                <w:szCs w:val="18"/>
                <w:lang w:val="ka-GE"/>
              </w:rPr>
              <w:t>ე</w:t>
            </w:r>
            <w:r w:rsidRPr="00C916E7">
              <w:rPr>
                <w:rFonts w:cs="Calibri"/>
                <w:color w:val="000000"/>
                <w:szCs w:val="18"/>
              </w:rPr>
              <w:t>ლს</w:t>
            </w:r>
            <w:r w:rsidR="0096428B">
              <w:rPr>
                <w:rFonts w:cs="Calibri"/>
                <w:color w:val="000000"/>
                <w:szCs w:val="18"/>
                <w:lang w:val="ka-GE"/>
              </w:rPr>
              <w:t>,</w:t>
            </w:r>
            <w:r w:rsidRPr="00C916E7">
              <w:rPr>
                <w:rFonts w:cs="Calibri"/>
                <w:color w:val="000000"/>
                <w:szCs w:val="18"/>
              </w:rPr>
              <w:t xml:space="preserve"> აგვისტოს </w:t>
            </w:r>
            <w:r w:rsidR="0096428B">
              <w:rPr>
                <w:rFonts w:cs="Calibri"/>
                <w:color w:val="000000"/>
                <w:szCs w:val="18"/>
                <w:lang w:val="ka-GE"/>
              </w:rPr>
              <w:t>რუსეთ – საქართველოს</w:t>
            </w:r>
            <w:r w:rsidRPr="00C916E7">
              <w:rPr>
                <w:rFonts w:cs="Calibri"/>
                <w:color w:val="000000"/>
                <w:szCs w:val="18"/>
              </w:rPr>
              <w:t xml:space="preserve">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13,5</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10,5</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sidRPr="00C916E7">
              <w:rPr>
                <w:rFonts w:cs="Calibri"/>
                <w:color w:val="000000"/>
                <w:szCs w:val="18"/>
                <w:lang w:val="ka-GE"/>
              </w:rPr>
              <w:t xml:space="preserve"> </w:t>
            </w:r>
            <w:r w:rsidRPr="00C916E7">
              <w:rPr>
                <w:rFonts w:cs="Calibri"/>
                <w:color w:val="000000"/>
                <w:szCs w:val="18"/>
              </w:rPr>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915A2F">
            <w:pPr>
              <w:spacing w:line="276" w:lineRule="auto"/>
              <w:ind w:firstLine="0"/>
              <w:jc w:val="center"/>
              <w:rPr>
                <w:rFonts w:cs="Calibri"/>
                <w:color w:val="000000"/>
                <w:szCs w:val="18"/>
              </w:rPr>
            </w:pPr>
            <w:r w:rsidRPr="00C916E7">
              <w:rPr>
                <w:rFonts w:cs="Calibri"/>
                <w:color w:val="000000"/>
                <w:szCs w:val="18"/>
              </w:rPr>
              <w:t xml:space="preserve">100 და მეტი წლის ბენეფიციარების მატერიალური დახმარება, თითოეულს 1000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15,0</w:t>
            </w:r>
          </w:p>
        </w:tc>
      </w:tr>
      <w:tr w:rsidR="00514972" w:rsidRPr="00C916E7" w:rsidTr="0009461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„World Vision International“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09461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041AE8">
            <w:pPr>
              <w:spacing w:line="276" w:lineRule="auto"/>
              <w:ind w:firstLine="0"/>
              <w:rPr>
                <w:rFonts w:cs="Calibri"/>
                <w:color w:val="000000"/>
                <w:szCs w:val="18"/>
              </w:rPr>
            </w:pPr>
            <w:r w:rsidRPr="00C916E7">
              <w:rPr>
                <w:rFonts w:cs="Calibri"/>
                <w:color w:val="000000"/>
                <w:szCs w:val="18"/>
              </w:rPr>
              <w:t xml:space="preserve">ქალაქ ქუთაისის მუნიციპალიტეტის მერიასა და სსიპ </w:t>
            </w:r>
            <w:r w:rsidR="00F66250" w:rsidRPr="00C916E7">
              <w:rPr>
                <w:rFonts w:cs="Calibri"/>
                <w:color w:val="000000"/>
                <w:szCs w:val="18"/>
                <w:lang w:val="ka-GE"/>
              </w:rPr>
              <w:t>„</w:t>
            </w:r>
            <w:r w:rsidRPr="00C916E7">
              <w:rPr>
                <w:rFonts w:cs="Calibri"/>
                <w:color w:val="000000"/>
                <w:szCs w:val="18"/>
              </w:rPr>
              <w:t>ვეტერანთა საქმეთა სახელმწიფო სამსახურს</w:t>
            </w:r>
            <w:r w:rsidR="00F66250" w:rsidRPr="00C916E7">
              <w:rPr>
                <w:rFonts w:cs="Calibri"/>
                <w:color w:val="000000"/>
                <w:szCs w:val="18"/>
                <w:lang w:val="ka-GE"/>
              </w:rPr>
              <w:t>“</w:t>
            </w:r>
            <w:r w:rsidRPr="00C916E7">
              <w:rPr>
                <w:rFonts w:cs="Calibri"/>
                <w:color w:val="000000"/>
                <w:szCs w:val="18"/>
              </w:rPr>
              <w:t xml:space="preserve"> შორის გაფორმებული მემორან</w:t>
            </w:r>
            <w:r w:rsidR="00F66250" w:rsidRPr="00C916E7">
              <w:rPr>
                <w:rFonts w:cs="Calibri"/>
                <w:color w:val="000000"/>
                <w:szCs w:val="18"/>
              </w:rPr>
              <w:softHyphen/>
            </w:r>
            <w:r w:rsidRPr="00C916E7">
              <w:rPr>
                <w:rFonts w:cs="Calibri"/>
                <w:color w:val="000000"/>
                <w:szCs w:val="18"/>
              </w:rPr>
              <w:t>დუმის საფუძველზე,</w:t>
            </w:r>
            <w:r w:rsidR="009C0AF9" w:rsidRPr="00C916E7">
              <w:rPr>
                <w:rFonts w:cs="Calibri"/>
                <w:color w:val="000000"/>
                <w:szCs w:val="18"/>
                <w:lang w:val="ka-GE"/>
              </w:rPr>
              <w:t xml:space="preserve"> </w:t>
            </w:r>
            <w:r w:rsidRPr="00C916E7">
              <w:rPr>
                <w:rFonts w:cs="Calibri"/>
                <w:color w:val="000000"/>
                <w:szCs w:val="18"/>
              </w:rPr>
              <w:t>ქალაქ ქუთაისის მუნიციპალი</w:t>
            </w:r>
            <w:r w:rsidR="00F66250" w:rsidRPr="00C916E7">
              <w:rPr>
                <w:rFonts w:cs="Calibri"/>
                <w:color w:val="000000"/>
                <w:szCs w:val="18"/>
              </w:rPr>
              <w:softHyphen/>
            </w:r>
            <w:r w:rsidRPr="00C916E7">
              <w:rPr>
                <w:rFonts w:cs="Calibri"/>
                <w:color w:val="000000"/>
                <w:szCs w:val="18"/>
              </w:rPr>
              <w:t>ტეტის მერია უზრუნველყოფს ვეტერანთა საქმეების სახელმწიფო სამსახურის მიერ მოწოდებული სიის საფუძველზე (ომისა და საბრძოლო მოქმედებ</w:t>
            </w:r>
            <w:r w:rsidR="00DB1CC9">
              <w:rPr>
                <w:rFonts w:cs="Calibri"/>
                <w:color w:val="000000"/>
                <w:szCs w:val="18"/>
              </w:rPr>
              <w:softHyphen/>
            </w:r>
            <w:r w:rsidRPr="00C916E7">
              <w:rPr>
                <w:rFonts w:cs="Calibri"/>
                <w:color w:val="000000"/>
                <w:szCs w:val="18"/>
              </w:rPr>
              <w:t xml:space="preserve">ების </w:t>
            </w:r>
            <w:r w:rsidR="00041AE8" w:rsidRPr="00C916E7">
              <w:rPr>
                <w:rFonts w:cs="Calibri"/>
                <w:color w:val="000000"/>
                <w:szCs w:val="18"/>
              </w:rPr>
              <w:t>არაუმეტეს</w:t>
            </w:r>
            <w:r w:rsidR="00041AE8">
              <w:rPr>
                <w:rFonts w:cs="Calibri"/>
                <w:color w:val="000000"/>
                <w:szCs w:val="18"/>
                <w:lang w:val="ka-GE"/>
              </w:rPr>
              <w:t>,</w:t>
            </w:r>
            <w:r w:rsidR="00041AE8" w:rsidRPr="00C916E7">
              <w:rPr>
                <w:rFonts w:cs="Calibri"/>
                <w:color w:val="000000"/>
                <w:szCs w:val="18"/>
              </w:rPr>
              <w:t xml:space="preserve"> 30 </w:t>
            </w:r>
            <w:r w:rsidRPr="00C916E7">
              <w:rPr>
                <w:rFonts w:cs="Calibri"/>
                <w:color w:val="000000"/>
                <w:szCs w:val="18"/>
              </w:rPr>
              <w:t>შშმ ვეტერანი) შავი ზღვის კურორტზე (მაგნიტური ქვიშა) ვაუჩერულ დაფინანსებას. ქვეპროგრამით მოსარგებლე ბენეფიციარებს მიეკუთვნებიან ქალაქ ქუთაისის მუნიციპალიტეტის ტერიტორიაზე რეგისტრირ</w:t>
            </w:r>
            <w:r w:rsidR="00F044FF">
              <w:rPr>
                <w:rFonts w:cs="Calibri"/>
                <w:color w:val="000000"/>
                <w:szCs w:val="18"/>
              </w:rPr>
              <w:softHyphen/>
            </w:r>
            <w:r w:rsidRPr="00C916E7">
              <w:rPr>
                <w:rFonts w:cs="Calibri"/>
                <w:color w:val="000000"/>
                <w:szCs w:val="18"/>
              </w:rPr>
              <w:t>ებული ომისა და საბრძოლო მოქმედებების შშმ ვეტერანები.</w:t>
            </w:r>
            <w:r w:rsidR="0073062E">
              <w:rPr>
                <w:rFonts w:cs="Calibri"/>
                <w:color w:val="000000"/>
                <w:szCs w:val="18"/>
                <w:lang w:val="ka-GE"/>
              </w:rPr>
              <w:t xml:space="preserve"> </w:t>
            </w:r>
            <w:r w:rsidRPr="00C916E7">
              <w:rPr>
                <w:rFonts w:cs="Calibri"/>
                <w:color w:val="000000"/>
                <w:szCs w:val="18"/>
              </w:rPr>
              <w:t>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ერთ სასტუმროს და სერვისის პირობებს. ერთ ადამიანზე მომსახურ</w:t>
            </w:r>
            <w:r w:rsidR="00F044FF">
              <w:rPr>
                <w:rFonts w:cs="Calibri"/>
                <w:color w:val="000000"/>
                <w:szCs w:val="18"/>
              </w:rPr>
              <w:softHyphen/>
            </w:r>
            <w:r w:rsidRPr="00C916E7">
              <w:rPr>
                <w:rFonts w:cs="Calibri"/>
                <w:color w:val="000000"/>
                <w:szCs w:val="18"/>
              </w:rPr>
              <w:t>ების ღირებულება შეადგენს 250 (ორას ორმოცდაათი) ლარს; ქვეპროგრამის მოსარგებლეებზე ერთი კალენდარული წლის განმავლობაში გაიცემა ერთი ვაუჩერი. ვაუჩერის მისაღებად სოციალურ საკითხთა სამსახურს უნდა მიმართოს 2021 წლის 20 სექტემბ</w:t>
            </w:r>
            <w:r w:rsidR="00F044FF">
              <w:rPr>
                <w:rFonts w:cs="Calibri"/>
                <w:color w:val="000000"/>
                <w:szCs w:val="18"/>
              </w:rPr>
              <w:softHyphen/>
            </w:r>
            <w:r w:rsidRPr="00C916E7">
              <w:rPr>
                <w:rFonts w:cs="Calibri"/>
                <w:color w:val="000000"/>
                <w:szCs w:val="18"/>
              </w:rPr>
              <w:t xml:space="preserve">რამდე. ვაუჩერის მოქმედების ვადა </w:t>
            </w:r>
            <w:r w:rsidR="00E258DF" w:rsidRPr="00C916E7">
              <w:rPr>
                <w:rFonts w:cs="Calibri"/>
                <w:color w:val="000000"/>
                <w:szCs w:val="18"/>
              </w:rPr>
              <w:t>გან</w:t>
            </w:r>
            <w:r w:rsidRPr="00C916E7">
              <w:rPr>
                <w:rFonts w:cs="Calibri"/>
                <w:color w:val="000000"/>
                <w:szCs w:val="18"/>
              </w:rPr>
              <w:t>საზღვრ</w:t>
            </w:r>
            <w:r w:rsidR="00E258DF" w:rsidRPr="00C916E7">
              <w:rPr>
                <w:rFonts w:cs="Calibri"/>
                <w:color w:val="000000"/>
                <w:szCs w:val="18"/>
                <w:lang w:val="ka-GE"/>
              </w:rPr>
              <w:t>ულია</w:t>
            </w:r>
            <w:r w:rsidRPr="00C916E7">
              <w:rPr>
                <w:rFonts w:cs="Calibri"/>
                <w:color w:val="000000"/>
                <w:szCs w:val="18"/>
              </w:rPr>
              <w:t xml:space="preserve"> გაცემიდან 1 ოქტომბრამდე. ვაუჩერის განაღდება სერვისის მიმწოდებელის მიერ სავალდებულოა მომსახურების დასრუ</w:t>
            </w:r>
            <w:r w:rsidR="004F02BC">
              <w:rPr>
                <w:rFonts w:cs="Calibri"/>
                <w:color w:val="000000"/>
                <w:szCs w:val="18"/>
              </w:rPr>
              <w:softHyphen/>
            </w:r>
            <w:r w:rsidRPr="00C916E7">
              <w:rPr>
                <w:rFonts w:cs="Calibri"/>
                <w:color w:val="000000"/>
                <w:szCs w:val="18"/>
              </w:rPr>
              <w:t>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w:t>
            </w:r>
            <w:r w:rsidR="004F02BC">
              <w:rPr>
                <w:rFonts w:cs="Calibri"/>
                <w:color w:val="000000"/>
                <w:szCs w:val="18"/>
              </w:rPr>
              <w:softHyphen/>
            </w:r>
            <w:r w:rsidRPr="00C916E7">
              <w:rPr>
                <w:rFonts w:cs="Calibri"/>
                <w:color w:val="000000"/>
                <w:szCs w:val="18"/>
              </w:rPr>
              <w:t>გებლის პირადობის დამადასტურებელი მოწმობის ასლი; ბ) სერ</w:t>
            </w:r>
            <w:r w:rsidR="004F02BC">
              <w:rPr>
                <w:rFonts w:cs="Calibri"/>
                <w:color w:val="000000"/>
                <w:szCs w:val="18"/>
              </w:rPr>
              <w:softHyphen/>
            </w:r>
            <w:r w:rsidRPr="00C916E7">
              <w:rPr>
                <w:rFonts w:cs="Calibri"/>
                <w:color w:val="000000"/>
                <w:szCs w:val="18"/>
              </w:rPr>
              <w:t>ვისის მიმწოდებლის გაწეული მომსახურების ინვოისი, რომელ</w:t>
            </w:r>
            <w:r w:rsidR="004F02BC">
              <w:rPr>
                <w:rFonts w:cs="Calibri"/>
                <w:color w:val="000000"/>
                <w:szCs w:val="18"/>
              </w:rPr>
              <w:softHyphen/>
            </w:r>
            <w:r w:rsidRPr="00C916E7">
              <w:rPr>
                <w:rFonts w:cs="Calibri"/>
                <w:color w:val="000000"/>
                <w:szCs w:val="18"/>
              </w:rPr>
              <w:t>შიც მითითებული უნდა იყოს სერვისის მიმწოდებლის დასახე</w:t>
            </w:r>
            <w:r w:rsidR="004F02BC">
              <w:rPr>
                <w:rFonts w:cs="Calibri"/>
                <w:color w:val="000000"/>
                <w:szCs w:val="18"/>
              </w:rPr>
              <w:softHyphen/>
            </w:r>
            <w:r w:rsidRPr="00C916E7">
              <w:rPr>
                <w:rFonts w:cs="Calibri"/>
                <w:color w:val="000000"/>
                <w:szCs w:val="18"/>
              </w:rPr>
              <w:t>ლე</w:t>
            </w:r>
            <w:r w:rsidR="004F02BC">
              <w:rPr>
                <w:rFonts w:cs="Calibri"/>
                <w:color w:val="000000"/>
                <w:szCs w:val="18"/>
              </w:rPr>
              <w:softHyphen/>
            </w:r>
            <w:r w:rsidRPr="00C916E7">
              <w:rPr>
                <w:rFonts w:cs="Calibri"/>
                <w:color w:val="000000"/>
                <w:szCs w:val="18"/>
              </w:rPr>
              <w:t xml:space="preserve">ბა და </w:t>
            </w:r>
            <w:r w:rsidR="0028675A">
              <w:rPr>
                <w:rFonts w:cs="Calibri"/>
                <w:color w:val="000000"/>
                <w:szCs w:val="18"/>
              </w:rPr>
              <w:t>საი</w:t>
            </w:r>
            <w:r w:rsidRPr="00C916E7">
              <w:rPr>
                <w:rFonts w:cs="Calibri"/>
                <w:color w:val="000000"/>
                <w:szCs w:val="18"/>
              </w:rPr>
              <w:t>დე</w:t>
            </w:r>
            <w:r w:rsidR="00060542" w:rsidRPr="00C916E7">
              <w:rPr>
                <w:rFonts w:cs="Calibri"/>
                <w:color w:val="000000"/>
                <w:szCs w:val="18"/>
                <w:lang w:val="ka-GE"/>
              </w:rPr>
              <w:t>ნ</w:t>
            </w:r>
            <w:r w:rsidR="00060542" w:rsidRPr="00C916E7">
              <w:rPr>
                <w:rFonts w:cs="Calibri"/>
                <w:color w:val="000000"/>
                <w:szCs w:val="18"/>
                <w:lang w:val="ka-GE"/>
              </w:rPr>
              <w:softHyphen/>
              <w:t>ტი</w:t>
            </w:r>
            <w:r w:rsidRPr="00C916E7">
              <w:rPr>
                <w:rFonts w:cs="Calibri"/>
                <w:color w:val="000000"/>
                <w:szCs w:val="18"/>
              </w:rPr>
              <w:t>ფიკაციო ნომერი; საბანკო რეკვიზი</w:t>
            </w:r>
            <w:r w:rsidR="004F02BC">
              <w:rPr>
                <w:rFonts w:cs="Calibri"/>
                <w:color w:val="000000"/>
                <w:szCs w:val="18"/>
              </w:rPr>
              <w:softHyphen/>
            </w:r>
            <w:r w:rsidRPr="00C916E7">
              <w:rPr>
                <w:rFonts w:cs="Calibri"/>
                <w:color w:val="000000"/>
                <w:szCs w:val="18"/>
              </w:rPr>
              <w:t>ტები; მომ</w:t>
            </w:r>
            <w:r w:rsidR="004F02BC">
              <w:rPr>
                <w:rFonts w:cs="Calibri"/>
                <w:color w:val="000000"/>
                <w:szCs w:val="18"/>
              </w:rPr>
              <w:softHyphen/>
            </w:r>
            <w:r w:rsidRPr="00C916E7">
              <w:rPr>
                <w:rFonts w:cs="Calibri"/>
                <w:color w:val="000000"/>
                <w:szCs w:val="18"/>
              </w:rPr>
              <w:t>სა</w:t>
            </w:r>
            <w:r w:rsidR="004F02BC">
              <w:rPr>
                <w:rFonts w:cs="Calibri"/>
                <w:color w:val="000000"/>
                <w:szCs w:val="18"/>
              </w:rPr>
              <w:softHyphen/>
            </w:r>
            <w:r w:rsidRPr="00C916E7">
              <w:rPr>
                <w:rFonts w:cs="Calibri"/>
                <w:color w:val="000000"/>
                <w:szCs w:val="18"/>
              </w:rPr>
              <w:t>ხ</w:t>
            </w:r>
            <w:r w:rsidR="004F02BC">
              <w:rPr>
                <w:rFonts w:cs="Calibri"/>
                <w:color w:val="000000"/>
                <w:szCs w:val="18"/>
              </w:rPr>
              <w:softHyphen/>
            </w:r>
            <w:r w:rsidRPr="00C916E7">
              <w:rPr>
                <w:rFonts w:cs="Calibri"/>
                <w:color w:val="000000"/>
                <w:szCs w:val="18"/>
              </w:rPr>
              <w:t>უ</w:t>
            </w:r>
            <w:r w:rsidR="004F02BC">
              <w:rPr>
                <w:rFonts w:cs="Calibri"/>
                <w:color w:val="000000"/>
                <w:szCs w:val="18"/>
              </w:rPr>
              <w:softHyphen/>
            </w:r>
            <w:r w:rsidRPr="00C916E7">
              <w:rPr>
                <w:rFonts w:cs="Calibri"/>
                <w:color w:val="000000"/>
                <w:szCs w:val="18"/>
              </w:rPr>
              <w:t>რ</w:t>
            </w:r>
            <w:r w:rsidR="004F02BC">
              <w:rPr>
                <w:rFonts w:cs="Calibri"/>
                <w:color w:val="000000"/>
                <w:szCs w:val="18"/>
              </w:rPr>
              <w:softHyphen/>
            </w:r>
            <w:r w:rsidR="004F02BC">
              <w:rPr>
                <w:rFonts w:cs="Calibri"/>
                <w:color w:val="000000"/>
                <w:szCs w:val="18"/>
              </w:rPr>
              <w:softHyphen/>
            </w:r>
            <w:r w:rsidRPr="00C916E7">
              <w:rPr>
                <w:rFonts w:cs="Calibri"/>
                <w:color w:val="000000"/>
                <w:szCs w:val="18"/>
              </w:rPr>
              <w:t>ების გაწევის ადგილის მისამართი; ვაუჩერით მოსარ</w:t>
            </w:r>
            <w:r w:rsidR="004F02BC">
              <w:rPr>
                <w:rFonts w:cs="Calibri"/>
                <w:color w:val="000000"/>
                <w:szCs w:val="18"/>
              </w:rPr>
              <w:softHyphen/>
            </w:r>
            <w:r w:rsidRPr="00C916E7">
              <w:rPr>
                <w:rFonts w:cs="Calibri"/>
                <w:color w:val="000000"/>
                <w:szCs w:val="18"/>
              </w:rPr>
              <w:t>გებ</w:t>
            </w:r>
            <w:r w:rsidR="004F02BC">
              <w:rPr>
                <w:rFonts w:cs="Calibri"/>
                <w:color w:val="000000"/>
                <w:szCs w:val="18"/>
              </w:rPr>
              <w:softHyphen/>
            </w:r>
            <w:r w:rsidRPr="00C916E7">
              <w:rPr>
                <w:rFonts w:cs="Calibri"/>
                <w:color w:val="000000"/>
                <w:szCs w:val="18"/>
              </w:rPr>
              <w:t xml:space="preserve">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w:t>
            </w:r>
            <w:r w:rsidRPr="00C916E7">
              <w:rPr>
                <w:rFonts w:cs="Calibri"/>
                <w:color w:val="000000"/>
                <w:szCs w:val="18"/>
              </w:rPr>
              <w:lastRenderedPageBreak/>
              <w:t>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დასრულების შემდეგ. დ) გაწეული მომსახურების აქტი, გაფორმებული სერვისის მიმწოდებელსა და ბენეფიციარს შორის, მიღებული მომსახურების დღეების გათვალისწინებით</w:t>
            </w:r>
            <w:r w:rsidR="00F57E60" w:rsidRPr="00C916E7">
              <w:rPr>
                <w:rFonts w:cs="Calibri"/>
                <w:color w:val="000000"/>
                <w:szCs w:val="18"/>
              </w:rPr>
              <w:t>,</w:t>
            </w:r>
            <w:r w:rsidRPr="00C916E7">
              <w:rPr>
                <w:rFonts w:cs="Calibri"/>
                <w:color w:val="000000"/>
                <w:szCs w:val="18"/>
              </w:rPr>
              <w:t xml:space="preserve">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სამსახურის მოთხოვნით</w:t>
            </w:r>
            <w:r w:rsidR="001555A0" w:rsidRPr="00C916E7">
              <w:rPr>
                <w:rFonts w:cs="Calibri"/>
                <w:color w:val="000000"/>
                <w:szCs w:val="18"/>
              </w:rPr>
              <w:t>.</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lastRenderedPageBreak/>
              <w:t>7,5</w:t>
            </w:r>
          </w:p>
        </w:tc>
      </w:tr>
      <w:tr w:rsidR="00514972" w:rsidRPr="00C916E7" w:rsidTr="0009461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95"/>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A16E6C" w:rsidRPr="00C916E7">
              <w:rPr>
                <w:rFonts w:cs="Calibri"/>
                <w:color w:val="000000"/>
                <w:szCs w:val="18"/>
              </w:rPr>
              <w:softHyphen/>
            </w:r>
            <w:r w:rsidRPr="00C916E7">
              <w:rPr>
                <w:rFonts w:cs="Calibri"/>
                <w:color w:val="000000"/>
                <w:szCs w:val="18"/>
              </w:rPr>
              <w:t>გებლე ბენეფი</w:t>
            </w:r>
            <w:r w:rsidR="00A16E6C"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5606</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5700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A16E6C"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9C0AF9">
      <w:pPr>
        <w:spacing w:before="240"/>
        <w:rPr>
          <w:rFonts w:cs="Calibri"/>
          <w:b/>
          <w:bCs/>
          <w:color w:val="000000"/>
          <w:szCs w:val="18"/>
          <w:lang w:val="ka-GE"/>
        </w:rPr>
      </w:pPr>
      <w:r w:rsidRPr="00C916E7">
        <w:rPr>
          <w:rFonts w:cs="Calibri"/>
          <w:b/>
          <w:bCs/>
          <w:color w:val="000000"/>
          <w:szCs w:val="18"/>
        </w:rPr>
        <w:t xml:space="preserve">ბ.ე) ქვეპროგრამა: სოციალურად დაუცველი ოჯახების ყოფითი პირობების გაუმჯობესების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128,0</w:t>
            </w:r>
          </w:p>
        </w:tc>
      </w:tr>
      <w:tr w:rsidR="00514972" w:rsidRPr="00C916E7" w:rsidTr="0009461E">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555A0">
            <w:pPr>
              <w:spacing w:line="276" w:lineRule="auto"/>
              <w:ind w:firstLine="0"/>
              <w:rPr>
                <w:rFonts w:cs="Calibri"/>
                <w:color w:val="000000"/>
                <w:szCs w:val="18"/>
              </w:rPr>
            </w:pPr>
            <w:r w:rsidRPr="00C916E7">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w:t>
            </w:r>
            <w:r w:rsidR="00C85FE4" w:rsidRPr="00C916E7">
              <w:rPr>
                <w:rFonts w:cs="Calibri"/>
                <w:color w:val="000000"/>
                <w:szCs w:val="18"/>
              </w:rPr>
              <w:t>–</w:t>
            </w:r>
            <w:r w:rsidRPr="00C916E7">
              <w:rPr>
                <w:rFonts w:cs="Calibri"/>
                <w:color w:val="000000"/>
                <w:szCs w:val="18"/>
              </w:rPr>
              <w:t>70001</w:t>
            </w:r>
            <w:r w:rsidR="00C85FE4" w:rsidRPr="00C916E7">
              <w:rPr>
                <w:rFonts w:cs="Calibri"/>
                <w:color w:val="000000"/>
                <w:szCs w:val="18"/>
              </w:rPr>
              <w:t>–</w:t>
            </w:r>
            <w:r w:rsidRPr="00C916E7">
              <w:rPr>
                <w:rFonts w:cs="Calibri"/>
                <w:color w:val="000000"/>
                <w:szCs w:val="18"/>
              </w:rPr>
              <w:t xml:space="preserve">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w:t>
            </w:r>
            <w:r w:rsidR="00C85FE4" w:rsidRPr="00C916E7">
              <w:rPr>
                <w:rFonts w:cs="Calibri"/>
                <w:color w:val="000000"/>
                <w:szCs w:val="18"/>
              </w:rPr>
              <w:t>–</w:t>
            </w:r>
            <w:r w:rsidRPr="00C916E7">
              <w:rPr>
                <w:rFonts w:cs="Calibri"/>
                <w:color w:val="000000"/>
                <w:szCs w:val="18"/>
              </w:rPr>
              <w:t xml:space="preserve"> 72 ლარი, ექვს და შვიდწევრიან ოჯახებს </w:t>
            </w:r>
            <w:r w:rsidR="00C85FE4" w:rsidRPr="00C916E7">
              <w:rPr>
                <w:rFonts w:cs="Calibri"/>
                <w:color w:val="000000"/>
                <w:szCs w:val="18"/>
              </w:rPr>
              <w:t>–</w:t>
            </w:r>
            <w:r w:rsidR="009C0AF9" w:rsidRPr="00C916E7">
              <w:rPr>
                <w:rFonts w:cs="Calibri"/>
                <w:color w:val="000000"/>
                <w:szCs w:val="18"/>
                <w:lang w:val="ka-GE"/>
              </w:rPr>
              <w:t xml:space="preserve"> </w:t>
            </w:r>
            <w:r w:rsidRPr="00C916E7">
              <w:rPr>
                <w:rFonts w:cs="Calibri"/>
                <w:color w:val="000000"/>
                <w:szCs w:val="18"/>
              </w:rPr>
              <w:t xml:space="preserve">96 ლარი, რვა და მეტ წევრიან ოჯახებს </w:t>
            </w:r>
            <w:r w:rsidR="00C85FE4" w:rsidRPr="00C916E7">
              <w:rPr>
                <w:rFonts w:cs="Calibri"/>
                <w:color w:val="000000"/>
                <w:szCs w:val="18"/>
              </w:rPr>
              <w:t>–</w:t>
            </w:r>
            <w:r w:rsidR="009C0AF9" w:rsidRPr="00C916E7">
              <w:rPr>
                <w:rFonts w:cs="Calibri"/>
                <w:color w:val="000000"/>
                <w:szCs w:val="18"/>
                <w:lang w:val="ka-GE"/>
              </w:rPr>
              <w:t xml:space="preserve"> </w:t>
            </w:r>
            <w:r w:rsidRPr="00C916E7">
              <w:rPr>
                <w:rFonts w:cs="Calibri"/>
                <w:color w:val="000000"/>
                <w:szCs w:val="18"/>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sidR="00C85FE4" w:rsidRPr="00C916E7">
              <w:rPr>
                <w:rFonts w:cs="Calibri"/>
                <w:color w:val="000000"/>
                <w:szCs w:val="18"/>
              </w:rPr>
              <w:t>–</w:t>
            </w:r>
            <w:r w:rsidRPr="00C916E7">
              <w:rPr>
                <w:rFonts w:cs="Calibri"/>
                <w:color w:val="000000"/>
                <w:szCs w:val="18"/>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sidR="00C85FE4" w:rsidRPr="00C916E7">
              <w:rPr>
                <w:rFonts w:cs="Calibri"/>
                <w:color w:val="000000"/>
                <w:szCs w:val="18"/>
              </w:rPr>
              <w:t>–</w:t>
            </w:r>
            <w:r w:rsidRPr="00C916E7">
              <w:rPr>
                <w:rFonts w:cs="Calibri"/>
                <w:color w:val="000000"/>
                <w:szCs w:val="18"/>
              </w:rPr>
              <w:t>70001</w:t>
            </w:r>
            <w:r w:rsidR="00C85FE4" w:rsidRPr="00C916E7">
              <w:rPr>
                <w:rFonts w:cs="Calibri"/>
                <w:color w:val="000000"/>
                <w:szCs w:val="18"/>
              </w:rPr>
              <w:t>–</w:t>
            </w:r>
            <w:r w:rsidRPr="00C916E7">
              <w:rPr>
                <w:rFonts w:cs="Calibri"/>
                <w:color w:val="000000"/>
                <w:szCs w:val="18"/>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სოციალურად</w:t>
            </w:r>
            <w:r w:rsidR="001555A0" w:rsidRPr="00C916E7">
              <w:rPr>
                <w:rFonts w:cs="Calibri"/>
                <w:color w:val="000000"/>
                <w:szCs w:val="18"/>
              </w:rPr>
              <w:t xml:space="preserve"> </w:t>
            </w:r>
            <w:r w:rsidRPr="00C916E7">
              <w:rPr>
                <w:rFonts w:cs="Calibri"/>
                <w:color w:val="000000"/>
                <w:szCs w:val="18"/>
              </w:rPr>
              <w:t xml:space="preserve">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w:t>
            </w:r>
            <w:r w:rsidRPr="00C916E7">
              <w:rPr>
                <w:rFonts w:cs="Calibri"/>
                <w:color w:val="000000"/>
                <w:szCs w:val="18"/>
              </w:rPr>
              <w:lastRenderedPageBreak/>
              <w:t>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w:t>
            </w:r>
            <w:r w:rsidR="003F3248" w:rsidRPr="00C916E7">
              <w:rPr>
                <w:rFonts w:cs="Calibri"/>
                <w:color w:val="000000"/>
                <w:szCs w:val="18"/>
              </w:rPr>
              <w:softHyphen/>
            </w:r>
            <w:r w:rsidRPr="00C916E7">
              <w:rPr>
                <w:rFonts w:cs="Calibri"/>
                <w:color w:val="000000"/>
                <w:szCs w:val="18"/>
              </w:rPr>
              <w:t>ებელი მოწმობის ასლი, სადისტრიბუციო კომპანიის „ენერგო</w:t>
            </w:r>
            <w:r w:rsidR="00C85FE4" w:rsidRPr="00C916E7">
              <w:rPr>
                <w:rFonts w:cs="Calibri"/>
                <w:color w:val="000000"/>
                <w:szCs w:val="18"/>
              </w:rPr>
              <w:t>–</w:t>
            </w:r>
            <w:r w:rsidRPr="00C916E7">
              <w:rPr>
                <w:rFonts w:cs="Calibri"/>
                <w:color w:val="000000"/>
                <w:szCs w:val="18"/>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საყოფაცხოვრებო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128,0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994E88">
        <w:trPr>
          <w:trHeight w:val="78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95"/>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2500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2300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rFonts w:cs="Calibri"/>
          <w:b/>
          <w:bCs/>
          <w:color w:val="000000"/>
          <w:szCs w:val="18"/>
          <w:lang w:val="ka-GE"/>
        </w:rPr>
      </w:pPr>
      <w:r w:rsidRPr="00C916E7">
        <w:rPr>
          <w:rFonts w:cs="Calibri"/>
          <w:b/>
          <w:bCs/>
          <w:color w:val="000000"/>
          <w:szCs w:val="18"/>
        </w:rPr>
        <w:t xml:space="preserve">ბ.ვ) ქვეპროგრამა: განსაკუთრებული საჭიროების მქონე პირთა თანადგომა </w:t>
      </w:r>
      <w:r w:rsidR="008608DB" w:rsidRPr="00C916E7">
        <w:rPr>
          <w:rFonts w:cs="Calibri"/>
          <w:b/>
          <w:bCs/>
          <w:color w:val="000000"/>
          <w:szCs w:val="18"/>
        </w:rPr>
        <w:t xml:space="preserve">(პროგრამული კოდი </w:t>
      </w:r>
      <w:r w:rsidRPr="00C916E7">
        <w:rPr>
          <w:rFonts w:cs="Calibri"/>
          <w:b/>
          <w:bCs/>
          <w:color w:val="000000"/>
          <w:szCs w:val="18"/>
        </w:rPr>
        <w:t>06 02 06)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09461E">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008E3B72">
              <w:rPr>
                <w:rFonts w:cs="Calibri"/>
                <w:color w:val="000000"/>
                <w:szCs w:val="18"/>
                <w:lang w:val="ka-GE"/>
              </w:rPr>
              <w:t xml:space="preserve"> </w:t>
            </w:r>
            <w:r w:rsidRPr="00C916E7">
              <w:rPr>
                <w:rFonts w:cs="Calibri"/>
                <w:color w:val="000000"/>
                <w:szCs w:val="18"/>
              </w:rPr>
              <w:t>სოციალურ საკითხთა სამსახური</w:t>
            </w:r>
          </w:p>
        </w:tc>
      </w:tr>
      <w:tr w:rsidR="00514972" w:rsidRPr="00C916E7" w:rsidTr="0009461E">
        <w:trPr>
          <w:trHeight w:val="53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170,0</w:t>
            </w:r>
          </w:p>
        </w:tc>
      </w:tr>
      <w:tr w:rsidR="00514972" w:rsidRPr="00C916E7" w:rsidTr="0009461E">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76797A">
            <w:pPr>
              <w:spacing w:line="276" w:lineRule="auto"/>
              <w:ind w:firstLine="0"/>
              <w:rPr>
                <w:rFonts w:cs="Calibri"/>
                <w:color w:val="000000"/>
                <w:szCs w:val="18"/>
              </w:rPr>
            </w:pPr>
            <w:r w:rsidRPr="00C916E7">
              <w:rPr>
                <w:rFonts w:cs="Calibri"/>
                <w:color w:val="000000"/>
                <w:szCs w:val="18"/>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რეინტეგრირებულნი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004F02BC">
              <w:rPr>
                <w:rFonts w:cs="Calibri"/>
                <w:color w:val="000000"/>
                <w:szCs w:val="18"/>
                <w:lang w:val="ka-GE"/>
              </w:rPr>
              <w:t xml:space="preserve"> </w:t>
            </w:r>
            <w:r w:rsidRPr="00C916E7">
              <w:rPr>
                <w:rFonts w:cs="Calibri"/>
                <w:color w:val="000000"/>
                <w:szCs w:val="18"/>
              </w:rPr>
              <w:t xml:space="preserve">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w:t>
            </w:r>
            <w:r w:rsidR="0076797A">
              <w:rPr>
                <w:rFonts w:cs="Calibri"/>
                <w:color w:val="000000"/>
                <w:szCs w:val="18"/>
              </w:rPr>
              <w:t>ან</w:t>
            </w:r>
            <w:r w:rsidR="0076797A">
              <w:rPr>
                <w:rFonts w:cs="Calibri"/>
                <w:color w:val="000000"/>
                <w:szCs w:val="18"/>
                <w:lang w:val="ka-GE"/>
              </w:rPr>
              <w:t xml:space="preserve"> </w:t>
            </w:r>
            <w:r w:rsidRPr="00C916E7">
              <w:rPr>
                <w:rFonts w:cs="Calibri"/>
                <w:color w:val="000000"/>
                <w:szCs w:val="18"/>
              </w:rPr>
              <w:t>რეინტეგრირებულია ერთი, ან მეტი ბავშვი და აქვთ ამ პროგრამაში ჩართვის საჭიროება;</w:t>
            </w:r>
            <w:r w:rsidR="003F3248" w:rsidRPr="00C916E7">
              <w:rPr>
                <w:rFonts w:cs="Calibri"/>
                <w:color w:val="000000"/>
                <w:szCs w:val="18"/>
                <w:lang w:val="ka-GE"/>
              </w:rPr>
              <w:t xml:space="preserve"> </w:t>
            </w:r>
            <w:r w:rsidRPr="00C916E7">
              <w:rPr>
                <w:rFonts w:cs="Calibri"/>
                <w:color w:val="000000"/>
                <w:szCs w:val="18"/>
              </w:rPr>
              <w:t xml:space="preserve">ჰემოდიალიზზე მყოფი პირები (პაციენტები), რომელთაც აქვთ ამ </w:t>
            </w:r>
            <w:r w:rsidRPr="00C916E7">
              <w:rPr>
                <w:rFonts w:cs="Calibri"/>
                <w:color w:val="000000"/>
                <w:szCs w:val="18"/>
              </w:rPr>
              <w:lastRenderedPageBreak/>
              <w:t>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sidR="003F3248" w:rsidRPr="00C916E7">
              <w:rPr>
                <w:rFonts w:cs="Calibri"/>
                <w:color w:val="000000"/>
                <w:szCs w:val="18"/>
                <w:lang w:val="ka-GE"/>
              </w:rPr>
              <w:t xml:space="preserve"> </w:t>
            </w:r>
            <w:r w:rsidRPr="00C916E7">
              <w:rPr>
                <w:rFonts w:cs="Calibri"/>
                <w:color w:val="000000"/>
                <w:szCs w:val="18"/>
              </w:rPr>
              <w:t>–</w:t>
            </w:r>
            <w:r w:rsidR="003F3248" w:rsidRPr="00C916E7">
              <w:rPr>
                <w:rFonts w:cs="Calibri"/>
                <w:color w:val="000000"/>
                <w:szCs w:val="18"/>
                <w:lang w:val="ka-GE"/>
              </w:rPr>
              <w:t xml:space="preserve"> </w:t>
            </w:r>
            <w:r w:rsidRPr="00C916E7">
              <w:rPr>
                <w:rFonts w:cs="Calibri"/>
                <w:color w:val="000000"/>
                <w:szCs w:val="18"/>
              </w:rPr>
              <w:t>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w:t>
            </w:r>
            <w:r w:rsidR="00567F5D" w:rsidRPr="00C916E7">
              <w:rPr>
                <w:rFonts w:cs="Calibri"/>
                <w:color w:val="000000"/>
                <w:szCs w:val="18"/>
                <w:lang w:val="ka-GE"/>
              </w:rPr>
              <w:t>,</w:t>
            </w:r>
            <w:r w:rsidRPr="00C916E7">
              <w:rPr>
                <w:rFonts w:cs="Calibri"/>
                <w:color w:val="000000"/>
                <w:szCs w:val="18"/>
              </w:rPr>
              <w:t xml:space="preserve">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2021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514972" w:rsidRPr="00C916E7" w:rsidTr="0009461E">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514972" w:rsidRPr="00C916E7" w:rsidTr="0009461E">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ერთეულის ხარჯი თვეში 200 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555A0">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ერთეულის ხარჯი თვეში 100 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104,00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w:t>
            </w:r>
            <w:r w:rsidR="001555A0" w:rsidRPr="00C916E7">
              <w:rPr>
                <w:rFonts w:cs="Calibri"/>
                <w:color w:val="000000"/>
                <w:szCs w:val="18"/>
              </w:rPr>
              <w:t xml:space="preserve"> 2021 </w:t>
            </w:r>
            <w:r w:rsidRPr="00C916E7">
              <w:rPr>
                <w:rFonts w:cs="Calibri"/>
                <w:color w:val="000000"/>
                <w:szCs w:val="18"/>
              </w:rPr>
              <w:t>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sidR="00C85FE4" w:rsidRPr="00C916E7">
              <w:rPr>
                <w:rFonts w:cs="Calibri"/>
                <w:color w:val="000000"/>
                <w:szCs w:val="18"/>
              </w:rPr>
              <w:t>–</w:t>
            </w:r>
            <w:r w:rsidRPr="00C916E7">
              <w:rPr>
                <w:rFonts w:cs="Calibri"/>
                <w:color w:val="000000"/>
                <w:szCs w:val="18"/>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ერთეულის ხარჯი თვეში 200 ლარი</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46,00</w:t>
            </w:r>
          </w:p>
        </w:tc>
      </w:tr>
      <w:tr w:rsidR="00514972" w:rsidRPr="00C916E7" w:rsidTr="0009461E">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09461E">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700" w:type="dxa"/>
            <w:vMerge w:val="restart"/>
            <w:vAlign w:val="center"/>
          </w:tcPr>
          <w:p w:rsidR="00514972" w:rsidRPr="00C916E7" w:rsidRDefault="0051497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130</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rFonts w:cs="Calibri"/>
          <w:b/>
          <w:bCs/>
          <w:color w:val="000000"/>
          <w:szCs w:val="18"/>
          <w:lang w:val="ka-GE"/>
        </w:rPr>
      </w:pPr>
      <w:r w:rsidRPr="00C916E7">
        <w:rPr>
          <w:rFonts w:cs="Calibri"/>
          <w:b/>
          <w:bCs/>
          <w:color w:val="000000"/>
          <w:szCs w:val="18"/>
        </w:rPr>
        <w:t>ბ.ზ) ქვეპროგრამა: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w:t>
            </w:r>
          </w:p>
        </w:tc>
      </w:tr>
      <w:tr w:rsidR="00514972" w:rsidRPr="00C916E7" w:rsidTr="0009461E">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sidR="00C85FE4" w:rsidRPr="00C916E7">
              <w:rPr>
                <w:rFonts w:cs="Calibri"/>
                <w:color w:val="000000"/>
                <w:szCs w:val="18"/>
              </w:rPr>
              <w:t>–</w:t>
            </w:r>
            <w:r w:rsidRPr="00C916E7">
              <w:rPr>
                <w:rFonts w:cs="Calibri"/>
                <w:color w:val="000000"/>
                <w:szCs w:val="18"/>
              </w:rPr>
              <w:t>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 დახმარება</w:t>
            </w:r>
          </w:p>
        </w:tc>
      </w:tr>
      <w:tr w:rsidR="00514972" w:rsidRPr="00C916E7" w:rsidTr="0009461E">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09461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46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102</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120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rFonts w:cs="Calibri"/>
          <w:b/>
          <w:bCs/>
          <w:szCs w:val="18"/>
          <w:lang w:val="ka-GE"/>
        </w:rPr>
      </w:pPr>
      <w:r w:rsidRPr="00C916E7">
        <w:rPr>
          <w:rFonts w:cs="Calibri"/>
          <w:b/>
          <w:bCs/>
          <w:szCs w:val="18"/>
        </w:rPr>
        <w:lastRenderedPageBreak/>
        <w:t xml:space="preserve">ბ.თ) ქვეპროგრამა: უფასო მგზავრობა </w:t>
      </w:r>
      <w:r w:rsidR="008608DB" w:rsidRPr="00C916E7">
        <w:rPr>
          <w:rFonts w:cs="Calibri"/>
          <w:b/>
          <w:bCs/>
          <w:szCs w:val="18"/>
        </w:rPr>
        <w:t xml:space="preserve">(პროგრამული კოდი </w:t>
      </w:r>
      <w:r w:rsidRPr="00C916E7">
        <w:rPr>
          <w:rFonts w:cs="Calibri"/>
          <w:b/>
          <w:bCs/>
          <w:szCs w:val="18"/>
        </w:rPr>
        <w:t>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09461E">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ომში მონაწილეობის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w:t>
            </w:r>
            <w:r w:rsidR="00B879AB">
              <w:rPr>
                <w:rFonts w:cs="Calibri"/>
                <w:color w:val="000000"/>
                <w:szCs w:val="18"/>
              </w:rPr>
              <w:t xml:space="preserve">, „SOS“ </w:t>
            </w:r>
            <w:r w:rsidRPr="00C916E7">
              <w:rPr>
                <w:rFonts w:cs="Calibri"/>
                <w:color w:val="000000"/>
                <w:szCs w:val="18"/>
              </w:rPr>
              <w:t>ბავშვთა სოფლის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46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840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szCs w:val="18"/>
          <w:lang w:val="ka-GE"/>
        </w:rPr>
      </w:pPr>
      <w:r w:rsidRPr="00C916E7">
        <w:rPr>
          <w:rFonts w:cs="Calibri"/>
          <w:b/>
          <w:bCs/>
          <w:color w:val="000000"/>
          <w:szCs w:val="18"/>
        </w:rPr>
        <w:t xml:space="preserve">ბ.ი) ქვეპროგრამა: უფასო კვება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„ქალაქ ქუთაისის მადლიერების სახლი“</w:t>
            </w:r>
          </w:p>
        </w:tc>
      </w:tr>
      <w:tr w:rsidR="00514972" w:rsidRPr="00C916E7" w:rsidTr="0009461E">
        <w:trPr>
          <w:trHeight w:val="455"/>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800,0</w:t>
            </w:r>
          </w:p>
        </w:tc>
      </w:tr>
      <w:tr w:rsidR="00514972" w:rsidRPr="00C916E7" w:rsidTr="0009461E">
        <w:trPr>
          <w:trHeight w:val="600"/>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3.</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514972" w:rsidRPr="00C916E7" w:rsidRDefault="00514972" w:rsidP="001555A0">
            <w:pPr>
              <w:spacing w:line="276" w:lineRule="auto"/>
              <w:ind w:firstLine="0"/>
              <w:rPr>
                <w:rFonts w:cs="Calibri"/>
                <w:color w:val="000000"/>
                <w:szCs w:val="18"/>
              </w:rPr>
            </w:pPr>
            <w:r w:rsidRPr="00C916E7">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003F3248" w:rsidRPr="00C916E7">
              <w:rPr>
                <w:rFonts w:cs="Calibri"/>
                <w:color w:val="000000"/>
                <w:szCs w:val="18"/>
              </w:rPr>
              <w:t>.</w:t>
            </w:r>
          </w:p>
        </w:tc>
      </w:tr>
      <w:tr w:rsidR="00514972" w:rsidRPr="00C916E7" w:rsidTr="00DE1484">
        <w:trPr>
          <w:trHeight w:val="667"/>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514972" w:rsidRPr="00C916E7" w:rsidTr="0009461E">
        <w:trPr>
          <w:trHeight w:val="528"/>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ადმინისტრაციული ხარჯი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258,2</w:t>
            </w:r>
          </w:p>
        </w:tc>
      </w:tr>
      <w:tr w:rsidR="00514972" w:rsidRPr="00C916E7" w:rsidTr="0009461E">
        <w:trPr>
          <w:trHeight w:val="528"/>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კვების ხარჯები</w:t>
            </w:r>
          </w:p>
        </w:tc>
        <w:tc>
          <w:tcPr>
            <w:tcW w:w="1937"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541,8</w:t>
            </w:r>
          </w:p>
        </w:tc>
      </w:tr>
      <w:tr w:rsidR="00514972" w:rsidRPr="00C916E7" w:rsidTr="0009461E">
        <w:trPr>
          <w:trHeight w:val="522"/>
        </w:trPr>
        <w:tc>
          <w:tcPr>
            <w:tcW w:w="736"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DE1484">
        <w:trPr>
          <w:trHeight w:val="785"/>
        </w:trPr>
        <w:tc>
          <w:tcPr>
            <w:tcW w:w="736"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DE1484">
        <w:trPr>
          <w:trHeight w:val="1547"/>
        </w:trPr>
        <w:tc>
          <w:tcPr>
            <w:tcW w:w="736" w:type="dxa"/>
            <w:vMerge/>
            <w:vAlign w:val="center"/>
          </w:tcPr>
          <w:p w:rsidR="00514972" w:rsidRPr="00C916E7" w:rsidRDefault="00514972" w:rsidP="001C72DD">
            <w:pPr>
              <w:spacing w:line="276" w:lineRule="auto"/>
              <w:ind w:firstLine="0"/>
              <w:jc w:val="center"/>
              <w:rPr>
                <w:b/>
                <w:szCs w:val="18"/>
                <w:lang w:val="ka-GE"/>
              </w:rPr>
            </w:pPr>
          </w:p>
        </w:tc>
        <w:tc>
          <w:tcPr>
            <w:tcW w:w="2564" w:type="dxa"/>
            <w:vMerge/>
            <w:vAlign w:val="center"/>
          </w:tcPr>
          <w:p w:rsidR="00514972" w:rsidRPr="00C916E7" w:rsidRDefault="00514972" w:rsidP="001C72DD">
            <w:pPr>
              <w:spacing w:line="276" w:lineRule="auto"/>
              <w:ind w:firstLine="0"/>
              <w:jc w:val="left"/>
              <w:rPr>
                <w:rFonts w:cs="Calibri"/>
                <w:b/>
                <w:bCs/>
                <w:szCs w:val="18"/>
              </w:rPr>
            </w:pPr>
          </w:p>
        </w:tc>
        <w:tc>
          <w:tcPr>
            <w:tcW w:w="2210"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ააიპ „</w:t>
            </w:r>
            <w:r w:rsidR="00D43E42" w:rsidRPr="00C916E7">
              <w:rPr>
                <w:rFonts w:cs="Calibri"/>
                <w:color w:val="000000"/>
                <w:szCs w:val="18"/>
                <w:lang w:val="ka-GE"/>
              </w:rPr>
              <w:t xml:space="preserve">ქალაქ ქუთაისის </w:t>
            </w:r>
            <w:r w:rsidRPr="00C916E7">
              <w:rPr>
                <w:rFonts w:cs="Calibri"/>
                <w:color w:val="000000"/>
                <w:szCs w:val="18"/>
              </w:rPr>
              <w:t>მადლი</w:t>
            </w:r>
            <w:r w:rsidR="008E4279" w:rsidRPr="00C916E7">
              <w:rPr>
                <w:rFonts w:cs="Calibri"/>
                <w:color w:val="000000"/>
                <w:szCs w:val="18"/>
              </w:rPr>
              <w:softHyphen/>
            </w:r>
            <w:r w:rsidRPr="00C916E7">
              <w:rPr>
                <w:rFonts w:cs="Calibri"/>
                <w:color w:val="000000"/>
                <w:szCs w:val="18"/>
              </w:rPr>
              <w:t>ერების სახლში</w:t>
            </w:r>
            <w:r w:rsidR="008E4279" w:rsidRPr="00C916E7">
              <w:rPr>
                <w:rFonts w:cs="Calibri"/>
                <w:color w:val="000000"/>
                <w:szCs w:val="18"/>
              </w:rPr>
              <w:t>“</w:t>
            </w:r>
            <w:r w:rsidRPr="00C916E7">
              <w:rPr>
                <w:rFonts w:cs="Calibri"/>
                <w:color w:val="000000"/>
                <w:szCs w:val="18"/>
              </w:rPr>
              <w:t xml:space="preserve"> მოსია</w:t>
            </w:r>
            <w:r w:rsidR="008E4279" w:rsidRPr="00C916E7">
              <w:rPr>
                <w:rFonts w:cs="Calibri"/>
                <w:color w:val="000000"/>
                <w:szCs w:val="18"/>
              </w:rPr>
              <w:softHyphen/>
            </w:r>
            <w:r w:rsidRPr="00C916E7">
              <w:rPr>
                <w:rFonts w:cs="Calibri"/>
                <w:color w:val="000000"/>
                <w:szCs w:val="18"/>
              </w:rPr>
              <w:t>რულე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800</w:t>
            </w:r>
          </w:p>
        </w:tc>
        <w:tc>
          <w:tcPr>
            <w:tcW w:w="1676" w:type="dxa"/>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800</w:t>
            </w:r>
          </w:p>
        </w:tc>
        <w:tc>
          <w:tcPr>
            <w:tcW w:w="1937" w:type="dxa"/>
            <w:vAlign w:val="center"/>
          </w:tcPr>
          <w:p w:rsidR="00514972" w:rsidRPr="00C916E7" w:rsidRDefault="00514972" w:rsidP="001C72DD">
            <w:pPr>
              <w:spacing w:line="276" w:lineRule="auto"/>
              <w:ind w:firstLine="0"/>
              <w:jc w:val="center"/>
              <w:rPr>
                <w:szCs w:val="18"/>
              </w:rPr>
            </w:pPr>
            <w:r w:rsidRPr="00C916E7">
              <w:rPr>
                <w:rFonts w:cs="Calibri"/>
                <w:color w:val="000000"/>
                <w:szCs w:val="18"/>
              </w:rPr>
              <w:t> </w:t>
            </w:r>
          </w:p>
        </w:tc>
      </w:tr>
    </w:tbl>
    <w:p w:rsidR="00514972" w:rsidRPr="00C916E7" w:rsidRDefault="00514972" w:rsidP="003F3248">
      <w:pPr>
        <w:spacing w:before="240"/>
        <w:rPr>
          <w:rFonts w:cs="Calibri"/>
          <w:b/>
          <w:bCs/>
          <w:color w:val="000000"/>
          <w:szCs w:val="18"/>
          <w:lang w:val="ka-GE"/>
        </w:rPr>
      </w:pPr>
      <w:r w:rsidRPr="00C916E7">
        <w:rPr>
          <w:rFonts w:cs="Calibri"/>
          <w:b/>
          <w:bCs/>
          <w:color w:val="000000"/>
          <w:szCs w:val="18"/>
        </w:rPr>
        <w:t xml:space="preserve">ბ.კ) ქვეპროგრამა: კოხლეარული </w:t>
      </w:r>
      <w:r w:rsidR="00854A3B">
        <w:rPr>
          <w:rFonts w:cs="Calibri"/>
          <w:b/>
          <w:bCs/>
          <w:color w:val="000000"/>
          <w:szCs w:val="18"/>
        </w:rPr>
        <w:t>იმ</w:t>
      </w:r>
      <w:r w:rsidRPr="00C916E7">
        <w:rPr>
          <w:rFonts w:cs="Calibri"/>
          <w:b/>
          <w:bCs/>
          <w:color w:val="000000"/>
          <w:szCs w:val="18"/>
        </w:rPr>
        <w:t xml:space="preserve">პლანტით მოსარგებლე ბენეფიციართა დახმარება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22,0</w:t>
            </w:r>
          </w:p>
        </w:tc>
      </w:tr>
      <w:tr w:rsidR="00514972" w:rsidRPr="00C916E7" w:rsidTr="0009461E">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 xml:space="preserve">ქვეპროგრამის მიზანია ქალაქ ქუთაისში რეგისტრირებული და მცხოვრები კოხლეარული </w:t>
            </w:r>
            <w:r w:rsidR="00854A3B">
              <w:rPr>
                <w:rFonts w:cs="Calibri"/>
                <w:color w:val="000000"/>
                <w:szCs w:val="18"/>
              </w:rPr>
              <w:t>იმ</w:t>
            </w:r>
            <w:r w:rsidRPr="00C916E7">
              <w:rPr>
                <w:rFonts w:cs="Calibri"/>
                <w:color w:val="000000"/>
                <w:szCs w:val="18"/>
              </w:rPr>
              <w:t>პლანტით მოსარგებლე, 0</w:t>
            </w:r>
            <w:r w:rsidR="00C85FE4" w:rsidRPr="00C916E7">
              <w:rPr>
                <w:rFonts w:cs="Calibri"/>
                <w:color w:val="000000"/>
                <w:szCs w:val="18"/>
              </w:rPr>
              <w:t>–</w:t>
            </w:r>
            <w:r w:rsidRPr="00C916E7">
              <w:rPr>
                <w:rFonts w:cs="Calibri"/>
                <w:color w:val="000000"/>
                <w:szCs w:val="18"/>
              </w:rPr>
              <w:t xml:space="preserve">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w:t>
            </w:r>
            <w:r w:rsidR="00854A3B">
              <w:rPr>
                <w:rFonts w:cs="Calibri"/>
                <w:color w:val="000000"/>
                <w:szCs w:val="18"/>
              </w:rPr>
              <w:t>იმ</w:t>
            </w:r>
            <w:r w:rsidRPr="00C916E7">
              <w:rPr>
                <w:rFonts w:cs="Calibri"/>
                <w:color w:val="000000"/>
                <w:szCs w:val="18"/>
              </w:rPr>
              <w:t>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514972" w:rsidRPr="00C916E7" w:rsidTr="0009461E">
        <w:trPr>
          <w:trHeight w:val="5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და მცხოვრები 0</w:t>
            </w:r>
            <w:r w:rsidR="00C85FE4" w:rsidRPr="00C916E7">
              <w:rPr>
                <w:rFonts w:cs="Calibri"/>
                <w:color w:val="000000"/>
                <w:szCs w:val="18"/>
              </w:rPr>
              <w:t>–</w:t>
            </w:r>
            <w:r w:rsidRPr="00C916E7">
              <w:rPr>
                <w:rFonts w:cs="Calibri"/>
                <w:color w:val="000000"/>
                <w:szCs w:val="18"/>
              </w:rPr>
              <w:t xml:space="preserve">18 წლამდე კოხლეარული </w:t>
            </w:r>
            <w:r w:rsidR="00854A3B">
              <w:rPr>
                <w:rFonts w:cs="Calibri"/>
                <w:color w:val="000000"/>
                <w:szCs w:val="18"/>
              </w:rPr>
              <w:t>იმ</w:t>
            </w:r>
            <w:r w:rsidRPr="00C916E7">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18,0</w:t>
            </w:r>
          </w:p>
        </w:tc>
      </w:tr>
      <w:tr w:rsidR="00514972" w:rsidRPr="00C916E7" w:rsidTr="0009461E">
        <w:trPr>
          <w:trHeight w:val="528"/>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და მცხოვრები 0</w:t>
            </w:r>
            <w:r w:rsidR="00C85FE4" w:rsidRPr="00C916E7">
              <w:rPr>
                <w:rFonts w:cs="Calibri"/>
                <w:color w:val="000000"/>
                <w:szCs w:val="18"/>
              </w:rPr>
              <w:t>–</w:t>
            </w:r>
            <w:r w:rsidRPr="00C916E7">
              <w:rPr>
                <w:rFonts w:cs="Calibri"/>
                <w:color w:val="000000"/>
                <w:szCs w:val="18"/>
              </w:rPr>
              <w:t xml:space="preserve">18 წლამდე კოხლეარული </w:t>
            </w:r>
            <w:r w:rsidR="00854A3B">
              <w:rPr>
                <w:rFonts w:cs="Calibri"/>
                <w:color w:val="000000"/>
                <w:szCs w:val="18"/>
              </w:rPr>
              <w:t>იმ</w:t>
            </w:r>
            <w:r w:rsidRPr="00C916E7">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38"/>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10</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15</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rPr>
          <w:rFonts w:cs="Calibri"/>
          <w:b/>
          <w:bCs/>
          <w:color w:val="000000"/>
          <w:szCs w:val="18"/>
          <w:lang w:val="ka-GE"/>
        </w:rPr>
      </w:pPr>
      <w:r w:rsidRPr="00C916E7">
        <w:rPr>
          <w:rFonts w:cs="Calibri"/>
          <w:b/>
          <w:bCs/>
          <w:color w:val="000000"/>
          <w:szCs w:val="18"/>
        </w:rPr>
        <w:t xml:space="preserve">ბ.ლ) ქვეპროგრამა: ლეიკოზიითა და სოლიდური სიმსივნის ფორმით დაავადებულ პირთა თანადგომა </w:t>
      </w:r>
      <w:r w:rsidR="008608DB" w:rsidRPr="00C916E7">
        <w:rPr>
          <w:rFonts w:cs="Calibri"/>
          <w:b/>
          <w:bCs/>
          <w:color w:val="000000"/>
          <w:szCs w:val="18"/>
        </w:rPr>
        <w:t xml:space="preserve">(პროგრამული კოდი </w:t>
      </w:r>
      <w:r w:rsidRPr="00C916E7">
        <w:rPr>
          <w:rFonts w:cs="Calibri"/>
          <w:b/>
          <w:bCs/>
          <w:color w:val="000000"/>
          <w:szCs w:val="18"/>
        </w:rPr>
        <w:t>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09461E">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555A0">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პირები არიან ქალაქ ქუთაისში რეგისტრირებული ლეიკოზი</w:t>
            </w:r>
            <w:r w:rsidR="003F3248" w:rsidRPr="00C916E7">
              <w:rPr>
                <w:rFonts w:cs="Calibri"/>
                <w:color w:val="000000"/>
                <w:szCs w:val="18"/>
                <w:lang w:val="ka-GE"/>
              </w:rPr>
              <w:t>ი</w:t>
            </w:r>
            <w:r w:rsidRPr="00C916E7">
              <w:rPr>
                <w:rFonts w:cs="Calibri"/>
                <w:color w:val="000000"/>
                <w:szCs w:val="18"/>
              </w:rPr>
              <w:t>თ</w:t>
            </w:r>
            <w:r w:rsidR="003F3248" w:rsidRPr="00C916E7">
              <w:rPr>
                <w:rFonts w:cs="Calibri"/>
                <w:color w:val="000000"/>
                <w:szCs w:val="18"/>
                <w:lang w:val="ka-GE"/>
              </w:rPr>
              <w:t>ა</w:t>
            </w:r>
            <w:r w:rsidRPr="00C916E7">
              <w:rPr>
                <w:rFonts w:cs="Calibri"/>
                <w:color w:val="000000"/>
                <w:szCs w:val="18"/>
              </w:rPr>
              <w:t xml:space="preserve"> და სოლიდური სიმსივნის ფორმით დაავადებული 0</w:t>
            </w:r>
            <w:r w:rsidR="00C85FE4" w:rsidRPr="00C916E7">
              <w:rPr>
                <w:rFonts w:cs="Calibri"/>
                <w:color w:val="000000"/>
                <w:szCs w:val="18"/>
              </w:rPr>
              <w:t>–</w:t>
            </w:r>
            <w:r w:rsidRPr="00C916E7">
              <w:rPr>
                <w:rFonts w:cs="Calibri"/>
                <w:color w:val="000000"/>
                <w:szCs w:val="18"/>
              </w:rPr>
              <w:t>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sidR="00C85FE4" w:rsidRPr="00C916E7">
              <w:rPr>
                <w:rFonts w:cs="Calibri"/>
                <w:color w:val="000000"/>
                <w:szCs w:val="18"/>
              </w:rPr>
              <w:t>–</w:t>
            </w:r>
            <w:r w:rsidRPr="00C916E7">
              <w:rPr>
                <w:rFonts w:cs="Calibri"/>
                <w:color w:val="000000"/>
                <w:szCs w:val="18"/>
              </w:rPr>
              <w:t>ს, საბანკო ანგარიშის (ლარი) რეკვიზიტს.</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ქუთაისში მცხოვრები ლეიკოზი</w:t>
            </w:r>
            <w:r w:rsidR="003F3248" w:rsidRPr="00C916E7">
              <w:rPr>
                <w:rFonts w:cs="Calibri"/>
                <w:color w:val="000000"/>
                <w:szCs w:val="18"/>
                <w:lang w:val="ka-GE"/>
              </w:rPr>
              <w:t>ი</w:t>
            </w:r>
            <w:r w:rsidRPr="00C916E7">
              <w:rPr>
                <w:rFonts w:cs="Calibri"/>
                <w:color w:val="000000"/>
                <w:szCs w:val="18"/>
              </w:rPr>
              <w:t>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09461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8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14</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20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rFonts w:cs="Calibri"/>
          <w:b/>
          <w:bCs/>
          <w:color w:val="000000"/>
          <w:szCs w:val="18"/>
          <w:lang w:val="ka-GE"/>
        </w:rPr>
      </w:pPr>
      <w:r w:rsidRPr="00C916E7">
        <w:rPr>
          <w:rFonts w:cs="Calibri"/>
          <w:b/>
          <w:bCs/>
          <w:color w:val="000000"/>
          <w:szCs w:val="18"/>
        </w:rPr>
        <w:t xml:space="preserve">ბ.მ) ქვეპროგრამა: შინმოვლა </w:t>
      </w:r>
      <w:r w:rsidR="008608DB" w:rsidRPr="00C916E7">
        <w:rPr>
          <w:rFonts w:cs="Calibri"/>
          <w:b/>
          <w:bCs/>
          <w:color w:val="000000"/>
          <w:szCs w:val="18"/>
        </w:rPr>
        <w:t xml:space="preserve">(პროგრამული კოდი </w:t>
      </w:r>
      <w:r w:rsidRPr="00C916E7">
        <w:rPr>
          <w:rFonts w:cs="Calibri"/>
          <w:b/>
          <w:bCs/>
          <w:color w:val="000000"/>
          <w:szCs w:val="18"/>
        </w:rPr>
        <w:t>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09461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14972" w:rsidRPr="00C916E7" w:rsidTr="0009461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w:t>
            </w:r>
          </w:p>
        </w:tc>
      </w:tr>
      <w:tr w:rsidR="00514972" w:rsidRPr="00C916E7" w:rsidTr="0009461E">
        <w:trPr>
          <w:trHeight w:val="59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555A0">
            <w:pPr>
              <w:spacing w:line="276" w:lineRule="auto"/>
              <w:ind w:firstLine="0"/>
              <w:rPr>
                <w:rFonts w:cs="Calibri"/>
                <w:color w:val="000000"/>
                <w:szCs w:val="18"/>
              </w:rPr>
            </w:pPr>
            <w:r w:rsidRPr="00C916E7">
              <w:rPr>
                <w:rFonts w:cs="Calibri"/>
                <w:color w:val="000000"/>
                <w:szCs w:val="18"/>
              </w:rPr>
              <w:t xml:space="preserve">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w:t>
            </w:r>
            <w:r w:rsidRPr="00C916E7">
              <w:rPr>
                <w:rFonts w:cs="Calibri"/>
                <w:color w:val="000000"/>
                <w:szCs w:val="18"/>
              </w:rPr>
              <w:lastRenderedPageBreak/>
              <w:t>სოციალურად დაუცველი ოჯახების მონაცემთა ერთიან ბაზაში და მათი სარეიტინგო ქულა შეადგენდეს არაუმეტეს</w:t>
            </w:r>
            <w:r w:rsidR="00567F5D" w:rsidRPr="00C916E7">
              <w:rPr>
                <w:rFonts w:cs="Calibri"/>
                <w:color w:val="000000"/>
                <w:szCs w:val="18"/>
                <w:lang w:val="ka-GE"/>
              </w:rPr>
              <w:t>,</w:t>
            </w:r>
            <w:r w:rsidRPr="00C916E7">
              <w:rPr>
                <w:rFonts w:cs="Calibri"/>
                <w:color w:val="000000"/>
                <w:szCs w:val="18"/>
              </w:rPr>
              <w:t xml:space="preserve"> 100000</w:t>
            </w:r>
            <w:r w:rsidR="00C85FE4" w:rsidRPr="00C916E7">
              <w:rPr>
                <w:rFonts w:cs="Calibri"/>
                <w:color w:val="000000"/>
                <w:szCs w:val="18"/>
              </w:rPr>
              <w:t>–</w:t>
            </w:r>
            <w:r w:rsidRPr="00C916E7">
              <w:rPr>
                <w:rFonts w:cs="Calibri"/>
                <w:color w:val="000000"/>
                <w:szCs w:val="18"/>
              </w:rPr>
              <w:t xml:space="preserve">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მიეწოდება,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514972" w:rsidRPr="00C916E7" w:rsidTr="0009461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514972" w:rsidRPr="00C916E7" w:rsidTr="0009461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w:t>
            </w:r>
          </w:p>
        </w:tc>
      </w:tr>
      <w:tr w:rsidR="00514972" w:rsidRPr="00C916E7" w:rsidTr="0009461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14972" w:rsidRPr="00C916E7" w:rsidTr="008E4279">
        <w:trPr>
          <w:trHeight w:val="75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09461E">
        <w:trPr>
          <w:trHeight w:val="589"/>
        </w:trPr>
        <w:tc>
          <w:tcPr>
            <w:tcW w:w="736" w:type="dxa"/>
            <w:vMerge/>
            <w:tcBorders>
              <w:top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top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57</w:t>
            </w:r>
          </w:p>
        </w:tc>
        <w:tc>
          <w:tcPr>
            <w:tcW w:w="1676" w:type="dxa"/>
            <w:tcBorders>
              <w:top w:val="single" w:sz="6" w:space="0" w:color="auto"/>
            </w:tcBorders>
            <w:vAlign w:val="center"/>
          </w:tcPr>
          <w:p w:rsidR="00514972" w:rsidRPr="00C916E7" w:rsidRDefault="00514972" w:rsidP="001C72DD">
            <w:pPr>
              <w:spacing w:line="276" w:lineRule="auto"/>
              <w:ind w:left="57" w:right="57" w:firstLine="0"/>
              <w:jc w:val="center"/>
              <w:rPr>
                <w:rFonts w:cs="Calibri"/>
                <w:color w:val="000000"/>
                <w:szCs w:val="18"/>
              </w:rPr>
            </w:pPr>
            <w:r w:rsidRPr="00C916E7">
              <w:rPr>
                <w:rFonts w:cs="Calibri"/>
                <w:color w:val="000000"/>
                <w:szCs w:val="18"/>
              </w:rPr>
              <w:t>60</w:t>
            </w:r>
          </w:p>
        </w:tc>
        <w:tc>
          <w:tcPr>
            <w:tcW w:w="1937" w:type="dxa"/>
            <w:tcBorders>
              <w:top w:val="single" w:sz="6" w:space="0" w:color="auto"/>
            </w:tcBorders>
            <w:vAlign w:val="center"/>
          </w:tcPr>
          <w:p w:rsidR="00514972" w:rsidRPr="00C916E7" w:rsidRDefault="00514972" w:rsidP="001C72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3F3248">
      <w:pPr>
        <w:spacing w:before="240" w:line="480" w:lineRule="auto"/>
        <w:rPr>
          <w:rFonts w:cs="Calibri"/>
          <w:b/>
          <w:bCs/>
          <w:szCs w:val="18"/>
          <w:lang w:val="ka-GE"/>
        </w:rPr>
      </w:pPr>
      <w:r w:rsidRPr="00C916E7">
        <w:rPr>
          <w:rFonts w:cs="Calibri"/>
          <w:b/>
          <w:bCs/>
          <w:szCs w:val="18"/>
        </w:rPr>
        <w:t xml:space="preserve">ბ.ნ) ქვეპროგრამა: სოციალური საცხოვრისის მშენებლობა </w:t>
      </w:r>
      <w:r w:rsidR="008608DB" w:rsidRPr="00C916E7">
        <w:rPr>
          <w:rFonts w:cs="Calibri"/>
          <w:b/>
          <w:bCs/>
          <w:szCs w:val="18"/>
        </w:rPr>
        <w:t xml:space="preserve">(პროგრამული კოდი </w:t>
      </w:r>
      <w:r w:rsidRPr="00C916E7">
        <w:rPr>
          <w:rFonts w:cs="Calibri"/>
          <w:b/>
          <w:bCs/>
          <w:szCs w:val="18"/>
        </w:rPr>
        <w:t>06 02 13)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514972" w:rsidRPr="00C916E7" w:rsidTr="0009461E">
        <w:trPr>
          <w:trHeight w:val="712"/>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400" w:type="dxa"/>
            <w:gridSpan w:val="4"/>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514972" w:rsidRPr="00C916E7" w:rsidTr="0091395D">
        <w:trPr>
          <w:trHeight w:val="364"/>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400" w:type="dxa"/>
            <w:gridSpan w:val="4"/>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949,1</w:t>
            </w:r>
          </w:p>
        </w:tc>
      </w:tr>
      <w:tr w:rsidR="00514972" w:rsidRPr="00C916E7" w:rsidTr="0009461E">
        <w:trPr>
          <w:trHeight w:val="517"/>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400" w:type="dxa"/>
            <w:gridSpan w:val="4"/>
            <w:vAlign w:val="center"/>
          </w:tcPr>
          <w:p w:rsidR="00514972" w:rsidRPr="00C916E7" w:rsidRDefault="00514972" w:rsidP="001555A0">
            <w:pPr>
              <w:spacing w:line="276" w:lineRule="auto"/>
              <w:ind w:firstLine="0"/>
              <w:rPr>
                <w:rFonts w:cs="Calibri"/>
                <w:szCs w:val="18"/>
              </w:rPr>
            </w:pPr>
            <w:r w:rsidRPr="00C916E7">
              <w:rPr>
                <w:rFonts w:cs="Calibri"/>
                <w:szCs w:val="18"/>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w:t>
            </w:r>
            <w:r w:rsidR="005E5DFE" w:rsidRPr="00C916E7">
              <w:rPr>
                <w:rFonts w:cs="Calibri"/>
                <w:szCs w:val="18"/>
                <w:lang w:val="ka-GE"/>
              </w:rPr>
              <w:t xml:space="preserve"> </w:t>
            </w:r>
            <w:r w:rsidRPr="00C916E7">
              <w:rPr>
                <w:rFonts w:cs="Calibri"/>
                <w:szCs w:val="18"/>
              </w:rPr>
              <w:t>–</w:t>
            </w:r>
            <w:r w:rsidR="005E5DFE" w:rsidRPr="00C916E7">
              <w:rPr>
                <w:rFonts w:cs="Calibri"/>
                <w:szCs w:val="18"/>
                <w:lang w:val="ka-GE"/>
              </w:rPr>
              <w:t xml:space="preserve"> </w:t>
            </w:r>
            <w:r w:rsidRPr="00C916E7">
              <w:rPr>
                <w:rFonts w:cs="Calibri"/>
                <w:szCs w:val="18"/>
              </w:rPr>
              <w:t>რეაბილიტაცია</w:t>
            </w:r>
            <w:r w:rsidR="00E36705">
              <w:rPr>
                <w:rFonts w:cs="Calibri"/>
                <w:szCs w:val="18"/>
              </w:rPr>
              <w:t>.</w:t>
            </w:r>
          </w:p>
        </w:tc>
      </w:tr>
      <w:tr w:rsidR="00514972" w:rsidRPr="00C916E7" w:rsidTr="0009461E">
        <w:trPr>
          <w:trHeight w:val="539"/>
        </w:trPr>
        <w:tc>
          <w:tcPr>
            <w:tcW w:w="700" w:type="dxa"/>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700" w:type="dxa"/>
            <w:vAlign w:val="center"/>
          </w:tcPr>
          <w:p w:rsidR="00514972" w:rsidRPr="00C916E7" w:rsidRDefault="00514972" w:rsidP="001C72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400" w:type="dxa"/>
            <w:gridSpan w:val="4"/>
            <w:vAlign w:val="center"/>
          </w:tcPr>
          <w:p w:rsidR="00514972" w:rsidRPr="00C916E7" w:rsidRDefault="00514972" w:rsidP="001C72DD">
            <w:pPr>
              <w:spacing w:line="276" w:lineRule="auto"/>
              <w:ind w:firstLine="0"/>
              <w:rPr>
                <w:rFonts w:cs="Calibri"/>
                <w:szCs w:val="18"/>
              </w:rPr>
            </w:pPr>
            <w:r w:rsidRPr="00C916E7">
              <w:rPr>
                <w:rFonts w:cs="Calibri"/>
                <w:szCs w:val="18"/>
              </w:rPr>
              <w:t>სოციალური პირობების გაუმჯობესება</w:t>
            </w:r>
          </w:p>
        </w:tc>
      </w:tr>
      <w:tr w:rsidR="00514972" w:rsidRPr="00C916E7" w:rsidTr="0009461E">
        <w:trPr>
          <w:trHeight w:val="521"/>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700" w:type="dxa"/>
            <w:vMerge w:val="restart"/>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3900" w:type="dxa"/>
            <w:gridSpan w:val="2"/>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ღონისძიებების დასახელება</w:t>
            </w:r>
          </w:p>
        </w:tc>
        <w:tc>
          <w:tcPr>
            <w:tcW w:w="159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ფონდებიდან გამოყოფილი ტრანსფერები</w:t>
            </w:r>
          </w:p>
        </w:tc>
        <w:tc>
          <w:tcPr>
            <w:tcW w:w="190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ადგილობრივი სახსრები</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სოციალური საცხოვრისის მშენებლობა</w:t>
            </w:r>
          </w:p>
        </w:tc>
        <w:tc>
          <w:tcPr>
            <w:tcW w:w="1595" w:type="dxa"/>
            <w:vAlign w:val="center"/>
          </w:tcPr>
          <w:p w:rsidR="00514972" w:rsidRPr="00C916E7" w:rsidRDefault="00514972" w:rsidP="001C72DD">
            <w:pPr>
              <w:spacing w:line="276" w:lineRule="auto"/>
              <w:ind w:firstLine="0"/>
              <w:jc w:val="left"/>
              <w:rPr>
                <w:rFonts w:cs="Calibri"/>
                <w:szCs w:val="18"/>
              </w:rPr>
            </w:pPr>
            <w:r w:rsidRPr="00C916E7">
              <w:rPr>
                <w:rFonts w:cs="Calibri"/>
                <w:szCs w:val="18"/>
              </w:rPr>
              <w:t> </w:t>
            </w:r>
          </w:p>
        </w:tc>
        <w:tc>
          <w:tcPr>
            <w:tcW w:w="1905"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120,0</w:t>
            </w:r>
          </w:p>
        </w:tc>
      </w:tr>
      <w:tr w:rsidR="00514972" w:rsidRPr="00C916E7" w:rsidTr="0009461E">
        <w:trPr>
          <w:trHeight w:val="521"/>
        </w:trPr>
        <w:tc>
          <w:tcPr>
            <w:tcW w:w="700" w:type="dxa"/>
            <w:vMerge/>
            <w:vAlign w:val="center"/>
          </w:tcPr>
          <w:p w:rsidR="00514972" w:rsidRPr="00C916E7" w:rsidRDefault="00514972" w:rsidP="001C72DD">
            <w:pPr>
              <w:spacing w:line="276" w:lineRule="auto"/>
              <w:ind w:firstLine="0"/>
              <w:jc w:val="center"/>
              <w:rPr>
                <w:b/>
                <w:szCs w:val="18"/>
                <w:lang w:val="ka-GE"/>
              </w:rPr>
            </w:pPr>
          </w:p>
        </w:tc>
        <w:tc>
          <w:tcPr>
            <w:tcW w:w="2700" w:type="dxa"/>
            <w:vMerge/>
            <w:vAlign w:val="center"/>
          </w:tcPr>
          <w:p w:rsidR="00514972" w:rsidRPr="00C916E7" w:rsidRDefault="00514972" w:rsidP="001C72DD">
            <w:pPr>
              <w:spacing w:line="276" w:lineRule="auto"/>
              <w:ind w:firstLine="0"/>
              <w:jc w:val="left"/>
              <w:rPr>
                <w:rFonts w:cs="Calibri"/>
                <w:b/>
                <w:bCs/>
                <w:szCs w:val="18"/>
                <w:lang w:val="ka-GE"/>
              </w:rPr>
            </w:pPr>
          </w:p>
        </w:tc>
        <w:tc>
          <w:tcPr>
            <w:tcW w:w="3900" w:type="dxa"/>
            <w:gridSpan w:val="2"/>
            <w:vAlign w:val="center"/>
          </w:tcPr>
          <w:p w:rsidR="00514972" w:rsidRPr="00C916E7" w:rsidRDefault="00514972" w:rsidP="001555A0">
            <w:pPr>
              <w:spacing w:line="276" w:lineRule="auto"/>
              <w:ind w:firstLine="0"/>
              <w:jc w:val="center"/>
              <w:rPr>
                <w:rFonts w:cs="Calibri"/>
                <w:szCs w:val="18"/>
              </w:rPr>
            </w:pPr>
            <w:r w:rsidRPr="00C916E7">
              <w:rPr>
                <w:rFonts w:cs="Calibri"/>
                <w:szCs w:val="18"/>
              </w:rPr>
              <w:t>ქალაქ ქუთაისში, გუგუნავას ქუჩაზე საცხოვრისის რეკონსტრუქცია</w:t>
            </w:r>
            <w:r w:rsidR="001555A0" w:rsidRPr="00C916E7">
              <w:rPr>
                <w:rFonts w:cs="Calibri"/>
                <w:szCs w:val="18"/>
              </w:rPr>
              <w:t xml:space="preserve"> </w:t>
            </w:r>
            <w:r w:rsidRPr="00C916E7">
              <w:rPr>
                <w:rFonts w:cs="Calibri"/>
                <w:szCs w:val="18"/>
              </w:rPr>
              <w:t>–</w:t>
            </w:r>
            <w:r w:rsidR="001555A0" w:rsidRPr="00C916E7">
              <w:rPr>
                <w:rFonts w:cs="Calibri"/>
                <w:szCs w:val="18"/>
              </w:rPr>
              <w:t xml:space="preserve"> </w:t>
            </w:r>
            <w:r w:rsidRPr="00C916E7">
              <w:rPr>
                <w:rFonts w:cs="Calibri"/>
                <w:szCs w:val="18"/>
              </w:rPr>
              <w:t>რეაბილიტაცია (საქართველოს მთავრობის 2020 წლის 31 დეკემბრის №2685 განკარგულება)</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780,7</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48,4</w:t>
            </w:r>
          </w:p>
        </w:tc>
      </w:tr>
      <w:tr w:rsidR="00514972" w:rsidRPr="00C916E7" w:rsidTr="0009461E">
        <w:trPr>
          <w:trHeight w:val="521"/>
        </w:trPr>
        <w:tc>
          <w:tcPr>
            <w:tcW w:w="700" w:type="dxa"/>
            <w:vAlign w:val="center"/>
          </w:tcPr>
          <w:p w:rsidR="00514972" w:rsidRPr="00C916E7" w:rsidRDefault="00514972" w:rsidP="001C72DD">
            <w:pPr>
              <w:spacing w:line="276" w:lineRule="auto"/>
              <w:ind w:firstLine="0"/>
              <w:jc w:val="center"/>
              <w:rPr>
                <w:szCs w:val="18"/>
                <w:lang w:val="ka-GE"/>
              </w:rPr>
            </w:pPr>
            <w:r w:rsidRPr="00C916E7">
              <w:rPr>
                <w:b/>
                <w:szCs w:val="18"/>
                <w:lang w:val="ka-GE"/>
              </w:rPr>
              <w:t>6.</w:t>
            </w:r>
          </w:p>
        </w:tc>
        <w:tc>
          <w:tcPr>
            <w:tcW w:w="2700" w:type="dxa"/>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400" w:type="dxa"/>
            <w:gridSpan w:val="4"/>
            <w:vAlign w:val="center"/>
          </w:tcPr>
          <w:p w:rsidR="00514972" w:rsidRPr="00C916E7" w:rsidRDefault="00514972" w:rsidP="001C72DD">
            <w:pPr>
              <w:spacing w:line="276" w:lineRule="auto"/>
              <w:ind w:firstLine="0"/>
              <w:rPr>
                <w:rFonts w:cs="Calibri"/>
                <w:szCs w:val="18"/>
              </w:rPr>
            </w:pPr>
            <w:r w:rsidRPr="00C916E7">
              <w:rPr>
                <w:rFonts w:cs="Calibri"/>
                <w:szCs w:val="18"/>
              </w:rPr>
              <w:t>სოციალური საცხოვრისით დაკმაყოფილებული ბენეფიციარები</w:t>
            </w:r>
          </w:p>
        </w:tc>
      </w:tr>
      <w:tr w:rsidR="00514972" w:rsidRPr="00C916E7" w:rsidTr="0009461E">
        <w:trPr>
          <w:trHeight w:val="517"/>
        </w:trPr>
        <w:tc>
          <w:tcPr>
            <w:tcW w:w="700" w:type="dxa"/>
            <w:vMerge w:val="restart"/>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7.</w:t>
            </w:r>
          </w:p>
        </w:tc>
        <w:tc>
          <w:tcPr>
            <w:tcW w:w="2700" w:type="dxa"/>
            <w:vMerge w:val="restart"/>
            <w:vAlign w:val="center"/>
          </w:tcPr>
          <w:p w:rsidR="00514972" w:rsidRPr="00C916E7" w:rsidRDefault="00514972" w:rsidP="001C72DD">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w:t>
            </w:r>
          </w:p>
        </w:tc>
        <w:tc>
          <w:tcPr>
            <w:tcW w:w="2000"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900"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59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05" w:type="dxa"/>
            <w:vAlign w:val="center"/>
          </w:tcPr>
          <w:p w:rsidR="00514972" w:rsidRPr="00C916E7" w:rsidRDefault="00514972" w:rsidP="001C72DD">
            <w:pPr>
              <w:spacing w:line="276" w:lineRule="auto"/>
              <w:ind w:firstLine="0"/>
              <w:jc w:val="center"/>
              <w:rPr>
                <w:rFonts w:cs="Calibri"/>
                <w:b/>
                <w:bCs/>
                <w:szCs w:val="18"/>
              </w:rPr>
            </w:pPr>
            <w:r w:rsidRPr="00C916E7">
              <w:rPr>
                <w:rFonts w:cs="Calibri"/>
                <w:b/>
                <w:bCs/>
                <w:szCs w:val="18"/>
              </w:rPr>
              <w:t>შესაძლო რისკები</w:t>
            </w:r>
          </w:p>
        </w:tc>
      </w:tr>
      <w:tr w:rsidR="00514972" w:rsidRPr="00C916E7" w:rsidTr="0009461E">
        <w:trPr>
          <w:trHeight w:val="539"/>
        </w:trPr>
        <w:tc>
          <w:tcPr>
            <w:tcW w:w="700" w:type="dxa"/>
            <w:vMerge/>
            <w:vAlign w:val="center"/>
          </w:tcPr>
          <w:p w:rsidR="00514972" w:rsidRPr="00C916E7" w:rsidRDefault="00514972" w:rsidP="001C72DD">
            <w:pPr>
              <w:spacing w:line="276" w:lineRule="auto"/>
              <w:ind w:firstLine="0"/>
              <w:jc w:val="center"/>
              <w:rPr>
                <w:szCs w:val="18"/>
                <w:lang w:val="ka-GE"/>
              </w:rPr>
            </w:pPr>
          </w:p>
        </w:tc>
        <w:tc>
          <w:tcPr>
            <w:tcW w:w="2700" w:type="dxa"/>
            <w:vMerge/>
            <w:vAlign w:val="center"/>
          </w:tcPr>
          <w:p w:rsidR="00514972" w:rsidRPr="00C916E7" w:rsidRDefault="00514972" w:rsidP="001C72DD">
            <w:pPr>
              <w:spacing w:line="276" w:lineRule="auto"/>
              <w:ind w:firstLine="0"/>
              <w:jc w:val="center"/>
              <w:rPr>
                <w:szCs w:val="18"/>
                <w:lang w:val="ka-GE"/>
              </w:rPr>
            </w:pPr>
          </w:p>
        </w:tc>
        <w:tc>
          <w:tcPr>
            <w:tcW w:w="20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ბენეფი</w:t>
            </w:r>
            <w:r w:rsidR="008E4279" w:rsidRPr="00C916E7">
              <w:rPr>
                <w:rFonts w:cs="Calibri"/>
                <w:szCs w:val="18"/>
              </w:rPr>
              <w:softHyphen/>
            </w:r>
            <w:r w:rsidRPr="00C916E7">
              <w:rPr>
                <w:rFonts w:cs="Calibri"/>
                <w:szCs w:val="18"/>
              </w:rPr>
              <w:t>ციართა რაოდენობა</w:t>
            </w:r>
          </w:p>
        </w:tc>
        <w:tc>
          <w:tcPr>
            <w:tcW w:w="1900"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78</w:t>
            </w:r>
          </w:p>
        </w:tc>
        <w:tc>
          <w:tcPr>
            <w:tcW w:w="159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85</w:t>
            </w:r>
          </w:p>
        </w:tc>
        <w:tc>
          <w:tcPr>
            <w:tcW w:w="1905" w:type="dxa"/>
            <w:vAlign w:val="center"/>
          </w:tcPr>
          <w:p w:rsidR="00514972" w:rsidRPr="00C916E7" w:rsidRDefault="00514972" w:rsidP="001C72DD">
            <w:pPr>
              <w:spacing w:line="276" w:lineRule="auto"/>
              <w:ind w:firstLine="0"/>
              <w:jc w:val="center"/>
              <w:rPr>
                <w:rFonts w:cs="Calibri"/>
                <w:color w:val="000000"/>
                <w:szCs w:val="18"/>
              </w:rPr>
            </w:pPr>
            <w:r w:rsidRPr="00C916E7">
              <w:rPr>
                <w:rFonts w:cs="Calibri"/>
                <w:szCs w:val="18"/>
              </w:rPr>
              <w:t> </w:t>
            </w:r>
          </w:p>
        </w:tc>
      </w:tr>
    </w:tbl>
    <w:p w:rsidR="00514972" w:rsidRPr="00C916E7" w:rsidRDefault="00B95F0A" w:rsidP="003F3248">
      <w:pPr>
        <w:spacing w:before="240" w:line="480" w:lineRule="auto"/>
        <w:ind w:right="-234"/>
        <w:rPr>
          <w:rFonts w:cs="Calibri"/>
          <w:b/>
          <w:bCs/>
          <w:szCs w:val="18"/>
        </w:rPr>
      </w:pPr>
      <w:r w:rsidRPr="00C916E7">
        <w:rPr>
          <w:rFonts w:cs="Calibri"/>
          <w:b/>
          <w:bCs/>
          <w:szCs w:val="18"/>
        </w:rPr>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E57DD" w:rsidRPr="00C916E7" w:rsidTr="00C85FE4">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6E57DD" w:rsidRPr="00C916E7" w:rsidTr="00C85FE4">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783,3</w:t>
            </w:r>
          </w:p>
        </w:tc>
      </w:tr>
      <w:tr w:rsidR="006E57DD" w:rsidRPr="00C916E7" w:rsidTr="00C85FE4">
        <w:trPr>
          <w:trHeight w:val="492"/>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6E57DD" w:rsidRPr="00C916E7" w:rsidRDefault="006E57DD" w:rsidP="006E57DD">
            <w:pPr>
              <w:spacing w:line="276" w:lineRule="auto"/>
              <w:ind w:firstLine="0"/>
              <w:rPr>
                <w:rFonts w:cs="Calibri"/>
                <w:szCs w:val="18"/>
              </w:rPr>
            </w:pPr>
            <w:r w:rsidRPr="00C916E7">
              <w:rPr>
                <w:rFonts w:cs="Calibri"/>
                <w:szCs w:val="18"/>
              </w:rPr>
              <w:t>ქვეპროგრამა ითვალისწინებს ქალაქ ქუთაისში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 მომართვის წერილი. ქვეპროგრამის განმახორ</w:t>
            </w:r>
            <w:r w:rsidR="003F3248" w:rsidRPr="00C916E7">
              <w:rPr>
                <w:rFonts w:cs="Calibri"/>
                <w:szCs w:val="18"/>
              </w:rPr>
              <w:softHyphen/>
            </w:r>
            <w:r w:rsidRPr="00C916E7">
              <w:rPr>
                <w:rFonts w:cs="Calibri"/>
                <w:szCs w:val="18"/>
              </w:rPr>
              <w:t>ცი</w:t>
            </w:r>
            <w:r w:rsidR="003F3248" w:rsidRPr="00C916E7">
              <w:rPr>
                <w:rFonts w:cs="Calibri"/>
                <w:szCs w:val="18"/>
              </w:rPr>
              <w:softHyphen/>
            </w:r>
            <w:r w:rsidRPr="00C916E7">
              <w:rPr>
                <w:rFonts w:cs="Calibri"/>
                <w:szCs w:val="18"/>
              </w:rPr>
              <w:t>ე</w:t>
            </w:r>
            <w:r w:rsidR="003F3248" w:rsidRPr="00C916E7">
              <w:rPr>
                <w:rFonts w:cs="Calibri"/>
                <w:szCs w:val="18"/>
              </w:rPr>
              <w:softHyphen/>
            </w:r>
            <w:r w:rsidRPr="00C916E7">
              <w:rPr>
                <w:rFonts w:cs="Calibri"/>
                <w:szCs w:val="18"/>
              </w:rPr>
              <w:t>ლ</w:t>
            </w:r>
            <w:r w:rsidR="003F3248" w:rsidRPr="00C916E7">
              <w:rPr>
                <w:rFonts w:cs="Calibri"/>
                <w:szCs w:val="18"/>
              </w:rPr>
              <w:softHyphen/>
            </w:r>
            <w:r w:rsidRPr="00C916E7">
              <w:rPr>
                <w:rFonts w:cs="Calibri"/>
                <w:szCs w:val="18"/>
              </w:rPr>
              <w:t>ებლის მიერ დადგენილი ფორმის სიას თან უნდა ერთვოდეს შემდეგი დოკუმენ</w:t>
            </w:r>
            <w:r w:rsidR="003F3248" w:rsidRPr="00C916E7">
              <w:rPr>
                <w:rFonts w:cs="Calibri"/>
                <w:szCs w:val="18"/>
              </w:rPr>
              <w:softHyphen/>
            </w:r>
            <w:r w:rsidRPr="00C916E7">
              <w:rPr>
                <w:rFonts w:cs="Calibri"/>
                <w:szCs w:val="18"/>
              </w:rPr>
              <w:t>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w:t>
            </w:r>
            <w:r w:rsidR="003F3248" w:rsidRPr="00C916E7">
              <w:rPr>
                <w:rFonts w:cs="Calibri"/>
                <w:szCs w:val="18"/>
              </w:rPr>
              <w:softHyphen/>
            </w:r>
            <w:r w:rsidRPr="00C916E7">
              <w:rPr>
                <w:rFonts w:cs="Calibri"/>
                <w:szCs w:val="18"/>
              </w:rPr>
              <w:t xml:space="preserve">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w:t>
            </w:r>
            <w:r w:rsidRPr="00C916E7">
              <w:rPr>
                <w:rFonts w:cs="Calibri"/>
                <w:szCs w:val="18"/>
              </w:rPr>
              <w:lastRenderedPageBreak/>
              <w:t xml:space="preserve">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w:t>
            </w:r>
            <w:r w:rsidRPr="00C916E7">
              <w:rPr>
                <w:rFonts w:cs="Calibri"/>
                <w:szCs w:val="18"/>
              </w:rPr>
              <w:lastRenderedPageBreak/>
              <w:t>თერაპევტი და სხვა –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w:t>
            </w:r>
            <w:r w:rsidR="00567F5D" w:rsidRPr="00C916E7">
              <w:rPr>
                <w:rFonts w:cs="Calibri"/>
                <w:szCs w:val="18"/>
                <w:lang w:val="ka-GE"/>
              </w:rPr>
              <w:t>,</w:t>
            </w:r>
            <w:r w:rsidRPr="00C916E7">
              <w:rPr>
                <w:rFonts w:cs="Calibri"/>
                <w:szCs w:val="18"/>
              </w:rPr>
              <w:t xml:space="preserve">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sidR="00C85FE4" w:rsidRPr="00C916E7">
              <w:rPr>
                <w:rFonts w:cs="Calibri"/>
                <w:szCs w:val="18"/>
              </w:rPr>
              <w:t>–</w:t>
            </w:r>
            <w:r w:rsidRPr="00C916E7">
              <w:rPr>
                <w:rFonts w:cs="Calibri"/>
                <w:szCs w:val="18"/>
              </w:rPr>
              <w:t>ლი რიცხვიდან.</w:t>
            </w:r>
          </w:p>
        </w:tc>
      </w:tr>
      <w:tr w:rsidR="006E57DD"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6E57DD" w:rsidRPr="00C916E7" w:rsidTr="00C85FE4">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szCs w:val="18"/>
              </w:rPr>
            </w:pPr>
            <w:r w:rsidRPr="00C916E7">
              <w:rPr>
                <w:rFonts w:cs="Calibri"/>
                <w:szCs w:val="18"/>
              </w:rPr>
              <w:t>783,3</w:t>
            </w:r>
          </w:p>
        </w:tc>
      </w:tr>
      <w:tr w:rsidR="006E57DD" w:rsidRPr="00C916E7" w:rsidTr="00C85FE4">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6E57DD" w:rsidRPr="00C916E7" w:rsidTr="0009635E">
        <w:trPr>
          <w:trHeight w:val="826"/>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6E57DD" w:rsidRPr="00C916E7" w:rsidTr="0009635E">
        <w:trPr>
          <w:trHeight w:val="965"/>
        </w:trPr>
        <w:tc>
          <w:tcPr>
            <w:tcW w:w="736" w:type="dxa"/>
            <w:vMerge/>
            <w:tcBorders>
              <w:top w:val="single" w:sz="6" w:space="0" w:color="auto"/>
            </w:tcBorders>
            <w:vAlign w:val="center"/>
          </w:tcPr>
          <w:p w:rsidR="006E57DD" w:rsidRPr="00C916E7" w:rsidRDefault="006E57DD" w:rsidP="006E57DD">
            <w:pPr>
              <w:spacing w:line="276" w:lineRule="auto"/>
              <w:ind w:firstLine="0"/>
              <w:jc w:val="center"/>
              <w:rPr>
                <w:b/>
                <w:szCs w:val="18"/>
                <w:lang w:val="ka-GE"/>
              </w:rPr>
            </w:pPr>
          </w:p>
        </w:tc>
        <w:tc>
          <w:tcPr>
            <w:tcW w:w="2564" w:type="dxa"/>
            <w:vMerge/>
            <w:tcBorders>
              <w:top w:val="single" w:sz="6" w:space="0" w:color="auto"/>
            </w:tcBorders>
            <w:vAlign w:val="center"/>
          </w:tcPr>
          <w:p w:rsidR="006E57DD" w:rsidRPr="00C916E7" w:rsidRDefault="006E57DD" w:rsidP="006E57DD">
            <w:pPr>
              <w:spacing w:line="276" w:lineRule="auto"/>
              <w:ind w:firstLine="0"/>
              <w:jc w:val="left"/>
              <w:rPr>
                <w:rFonts w:cs="Calibri"/>
                <w:b/>
                <w:bCs/>
                <w:szCs w:val="18"/>
              </w:rPr>
            </w:pPr>
          </w:p>
        </w:tc>
        <w:tc>
          <w:tcPr>
            <w:tcW w:w="2210" w:type="dxa"/>
            <w:tcBorders>
              <w:top w:val="single" w:sz="6" w:space="0" w:color="auto"/>
            </w:tcBorders>
            <w:vAlign w:val="center"/>
          </w:tcPr>
          <w:p w:rsidR="006E57DD" w:rsidRPr="00C916E7" w:rsidRDefault="006E57DD" w:rsidP="006E57DD">
            <w:pPr>
              <w:spacing w:line="276" w:lineRule="auto"/>
              <w:ind w:firstLine="0"/>
              <w:jc w:val="center"/>
              <w:rPr>
                <w:rFonts w:cs="Calibri"/>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173</w:t>
            </w:r>
          </w:p>
        </w:tc>
        <w:tc>
          <w:tcPr>
            <w:tcW w:w="1676"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210</w:t>
            </w:r>
          </w:p>
        </w:tc>
        <w:tc>
          <w:tcPr>
            <w:tcW w:w="1937" w:type="dxa"/>
            <w:tcBorders>
              <w:top w:val="single" w:sz="6" w:space="0" w:color="auto"/>
            </w:tcBorders>
            <w:vAlign w:val="center"/>
          </w:tcPr>
          <w:p w:rsidR="006E57DD" w:rsidRPr="00C916E7" w:rsidRDefault="006E57DD" w:rsidP="006E57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6E57DD" w:rsidRPr="00C916E7" w:rsidRDefault="006E57DD" w:rsidP="006E57DD">
      <w:pPr>
        <w:spacing w:before="240"/>
        <w:rPr>
          <w:rFonts w:cs="Calibri"/>
          <w:b/>
          <w:bCs/>
          <w:color w:val="000000"/>
          <w:szCs w:val="18"/>
        </w:rPr>
      </w:pPr>
      <w:r w:rsidRPr="00C916E7">
        <w:rPr>
          <w:rFonts w:cs="Calibri"/>
          <w:b/>
          <w:bCs/>
          <w:color w:val="000000"/>
          <w:szCs w:val="18"/>
        </w:rPr>
        <w:t xml:space="preserve">ბ.პ) ქვეპროგრამა: შშმ პირთა მხარდაჭერაზე ორიენტირებული პროექტების დაფინანსება/ თანადაფინანსება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E57DD"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6E57DD"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25,0</w:t>
            </w:r>
          </w:p>
        </w:tc>
      </w:tr>
      <w:tr w:rsidR="006E57DD" w:rsidRPr="00C916E7" w:rsidTr="00C85FE4">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1555A0">
            <w:pPr>
              <w:spacing w:line="276" w:lineRule="auto"/>
              <w:ind w:firstLine="0"/>
              <w:rPr>
                <w:rFonts w:cs="Calibri"/>
                <w:color w:val="000000"/>
                <w:szCs w:val="18"/>
              </w:rPr>
            </w:pPr>
            <w:r w:rsidRPr="00C916E7">
              <w:rPr>
                <w:rFonts w:cs="Calibri"/>
                <w:color w:val="000000"/>
                <w:szCs w:val="18"/>
              </w:rPr>
              <w:t xml:space="preserve">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6E57DD"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6E57DD"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25,0</w:t>
            </w:r>
          </w:p>
        </w:tc>
      </w:tr>
      <w:tr w:rsidR="006E57DD"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6E57DD"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6E57DD" w:rsidRPr="00C916E7" w:rsidTr="00C85FE4">
        <w:trPr>
          <w:trHeight w:val="634"/>
        </w:trPr>
        <w:tc>
          <w:tcPr>
            <w:tcW w:w="736" w:type="dxa"/>
            <w:vMerge/>
            <w:tcBorders>
              <w:top w:val="single" w:sz="6" w:space="0" w:color="auto"/>
            </w:tcBorders>
            <w:vAlign w:val="center"/>
          </w:tcPr>
          <w:p w:rsidR="006E57DD" w:rsidRPr="00C916E7" w:rsidRDefault="006E57DD" w:rsidP="006E57DD">
            <w:pPr>
              <w:spacing w:line="276" w:lineRule="auto"/>
              <w:ind w:firstLine="0"/>
              <w:jc w:val="center"/>
              <w:rPr>
                <w:b/>
                <w:szCs w:val="18"/>
                <w:lang w:val="ka-GE"/>
              </w:rPr>
            </w:pPr>
          </w:p>
        </w:tc>
        <w:tc>
          <w:tcPr>
            <w:tcW w:w="2564" w:type="dxa"/>
            <w:vMerge/>
            <w:tcBorders>
              <w:top w:val="single" w:sz="6" w:space="0" w:color="auto"/>
            </w:tcBorders>
            <w:vAlign w:val="center"/>
          </w:tcPr>
          <w:p w:rsidR="006E57DD" w:rsidRPr="00C916E7" w:rsidRDefault="006E57DD" w:rsidP="006E57DD">
            <w:pPr>
              <w:spacing w:line="276" w:lineRule="auto"/>
              <w:ind w:firstLine="0"/>
              <w:jc w:val="left"/>
              <w:rPr>
                <w:rFonts w:cs="Calibri"/>
                <w:b/>
                <w:bCs/>
                <w:szCs w:val="18"/>
              </w:rPr>
            </w:pPr>
          </w:p>
        </w:tc>
        <w:tc>
          <w:tcPr>
            <w:tcW w:w="2210"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მოსარ</w:t>
            </w:r>
            <w:r w:rsidR="008E4279" w:rsidRPr="00C916E7">
              <w:rPr>
                <w:rFonts w:cs="Calibri"/>
                <w:color w:val="000000"/>
                <w:szCs w:val="18"/>
              </w:rPr>
              <w:softHyphen/>
            </w:r>
            <w:r w:rsidRPr="00C916E7">
              <w:rPr>
                <w:rFonts w:cs="Calibri"/>
                <w:color w:val="000000"/>
                <w:szCs w:val="18"/>
              </w:rPr>
              <w:t>გებლე ბენეფი</w:t>
            </w:r>
            <w:r w:rsidR="008E4279"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2</w:t>
            </w:r>
          </w:p>
        </w:tc>
        <w:tc>
          <w:tcPr>
            <w:tcW w:w="1676"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4</w:t>
            </w:r>
          </w:p>
        </w:tc>
        <w:tc>
          <w:tcPr>
            <w:tcW w:w="1937" w:type="dxa"/>
            <w:tcBorders>
              <w:top w:val="single" w:sz="6" w:space="0" w:color="auto"/>
            </w:tcBorders>
            <w:vAlign w:val="center"/>
          </w:tcPr>
          <w:p w:rsidR="006E57DD" w:rsidRPr="00C916E7" w:rsidRDefault="006E57DD" w:rsidP="006E57DD">
            <w:pPr>
              <w:spacing w:line="276" w:lineRule="auto"/>
              <w:ind w:firstLine="0"/>
              <w:jc w:val="center"/>
              <w:rPr>
                <w:szCs w:val="18"/>
              </w:rPr>
            </w:pPr>
            <w:r w:rsidRPr="00C916E7">
              <w:rPr>
                <w:rFonts w:cs="Calibri"/>
                <w:color w:val="000000"/>
                <w:szCs w:val="18"/>
              </w:rPr>
              <w:t>არამომარ</w:t>
            </w:r>
            <w:r w:rsidR="008E4279" w:rsidRPr="00C916E7">
              <w:rPr>
                <w:rFonts w:cs="Calibri"/>
                <w:color w:val="000000"/>
                <w:szCs w:val="18"/>
              </w:rPr>
              <w:softHyphen/>
            </w:r>
            <w:r w:rsidRPr="00C916E7">
              <w:rPr>
                <w:rFonts w:cs="Calibri"/>
                <w:color w:val="000000"/>
                <w:szCs w:val="18"/>
              </w:rPr>
              <w:t>თვიანობა</w:t>
            </w:r>
          </w:p>
        </w:tc>
      </w:tr>
    </w:tbl>
    <w:p w:rsidR="006E57DD" w:rsidRPr="00C916E7" w:rsidRDefault="006E57DD" w:rsidP="006E57DD">
      <w:pPr>
        <w:spacing w:before="240"/>
        <w:rPr>
          <w:szCs w:val="18"/>
          <w:lang w:val="ka-GE"/>
        </w:rPr>
      </w:pPr>
      <w:r w:rsidRPr="00C916E7">
        <w:rPr>
          <w:rFonts w:cs="Calibri"/>
          <w:b/>
          <w:bCs/>
          <w:color w:val="000000"/>
          <w:szCs w:val="18"/>
        </w:rPr>
        <w:t xml:space="preserve">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E57DD"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6E57DD" w:rsidRPr="00C916E7" w:rsidTr="00C85FE4">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18,0</w:t>
            </w:r>
          </w:p>
        </w:tc>
      </w:tr>
      <w:tr w:rsidR="006E57DD" w:rsidRPr="00C916E7" w:rsidTr="00C85FE4">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1555A0">
            <w:pPr>
              <w:spacing w:line="276" w:lineRule="auto"/>
              <w:ind w:firstLine="0"/>
              <w:rPr>
                <w:rFonts w:cs="Calibri"/>
                <w:color w:val="000000"/>
                <w:szCs w:val="18"/>
              </w:rPr>
            </w:pPr>
            <w:r w:rsidRPr="00C916E7">
              <w:rPr>
                <w:rFonts w:cs="Calibri"/>
                <w:color w:val="000000"/>
                <w:szCs w:val="18"/>
              </w:rPr>
              <w:t>ქვეპროგრამის მიზანია სოციალური რეაბილიტაციისა და ბავშვზე ზრუნვის 2021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2021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sidR="00C85FE4" w:rsidRPr="00C916E7">
              <w:rPr>
                <w:rFonts w:cs="Calibri"/>
                <w:color w:val="000000"/>
                <w:szCs w:val="18"/>
              </w:rPr>
              <w:t>–</w:t>
            </w:r>
            <w:r w:rsidRPr="00C916E7">
              <w:rPr>
                <w:rFonts w:cs="Calibri"/>
                <w:color w:val="000000"/>
                <w:szCs w:val="18"/>
              </w:rPr>
              <w:t>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w:t>
            </w:r>
            <w:r w:rsidR="00567F5D" w:rsidRPr="00C916E7">
              <w:rPr>
                <w:rFonts w:cs="Calibri"/>
                <w:color w:val="000000"/>
                <w:szCs w:val="18"/>
                <w:lang w:val="ka-GE"/>
              </w:rPr>
              <w:t>,</w:t>
            </w:r>
            <w:r w:rsidRPr="00C916E7">
              <w:rPr>
                <w:rFonts w:cs="Calibri"/>
                <w:color w:val="000000"/>
                <w:szCs w:val="18"/>
              </w:rPr>
              <w:t xml:space="preserve"> 2400 ლარისა. ხოლო დანარჩენ თვეებში</w:t>
            </w:r>
            <w:r w:rsidR="00567F5D"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rPr>
              <w:t xml:space="preserve"> თვეში არაუმეტეს</w:t>
            </w:r>
            <w:r w:rsidR="00567F5D" w:rsidRPr="00C916E7">
              <w:rPr>
                <w:rFonts w:cs="Calibri"/>
                <w:color w:val="000000"/>
                <w:szCs w:val="18"/>
                <w:lang w:val="ka-GE"/>
              </w:rPr>
              <w:t>,</w:t>
            </w:r>
            <w:r w:rsidRPr="00C916E7">
              <w:rPr>
                <w:rFonts w:cs="Calibri"/>
                <w:color w:val="000000"/>
                <w:szCs w:val="18"/>
              </w:rPr>
              <w:t xml:space="preserve"> 1200 ლარისა, რომელიც თანაბრად გადანაწილდება დაფინანსების მთხოვნელ ორგანიზაციებზე.</w:t>
            </w:r>
          </w:p>
        </w:tc>
      </w:tr>
      <w:tr w:rsidR="006E57DD"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ქვეპროგრამაში მონაწილე ორგანიზაციების ფუნქციონირების ხელშეწყობა</w:t>
            </w:r>
          </w:p>
        </w:tc>
      </w:tr>
      <w:tr w:rsidR="006E57DD" w:rsidRPr="00C916E7" w:rsidTr="00C85FE4">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color w:val="000000"/>
                <w:szCs w:val="18"/>
              </w:rPr>
            </w:pPr>
            <w:r w:rsidRPr="00C916E7">
              <w:rPr>
                <w:rFonts w:cs="Calibri"/>
                <w:color w:val="000000"/>
                <w:szCs w:val="18"/>
              </w:rPr>
              <w:t>18,0</w:t>
            </w:r>
          </w:p>
        </w:tc>
      </w:tr>
      <w:tr w:rsidR="006E57DD"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rPr>
                <w:rFonts w:cs="Calibri"/>
                <w:color w:val="000000"/>
                <w:szCs w:val="18"/>
              </w:rPr>
            </w:pPr>
            <w:r w:rsidRPr="00C916E7">
              <w:rPr>
                <w:rFonts w:cs="Calibri"/>
                <w:color w:val="000000"/>
                <w:szCs w:val="18"/>
              </w:rPr>
              <w:t>ფუნქციონირებადი ორგანიზაციები</w:t>
            </w:r>
          </w:p>
        </w:tc>
      </w:tr>
      <w:tr w:rsidR="006E57DD" w:rsidRPr="00C916E7" w:rsidTr="0037228C">
        <w:trPr>
          <w:trHeight w:val="79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6E57DD" w:rsidRPr="00C916E7" w:rsidRDefault="006E57DD"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E57DD" w:rsidRPr="00C916E7" w:rsidRDefault="006E57DD" w:rsidP="006E57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6E57DD" w:rsidRPr="00C916E7" w:rsidTr="0037228C">
        <w:trPr>
          <w:trHeight w:val="971"/>
        </w:trPr>
        <w:tc>
          <w:tcPr>
            <w:tcW w:w="736" w:type="dxa"/>
            <w:vMerge/>
            <w:tcBorders>
              <w:top w:val="single" w:sz="6" w:space="0" w:color="auto"/>
            </w:tcBorders>
            <w:vAlign w:val="center"/>
          </w:tcPr>
          <w:p w:rsidR="006E57DD" w:rsidRPr="00C916E7" w:rsidRDefault="006E57DD" w:rsidP="006E57DD">
            <w:pPr>
              <w:spacing w:line="276" w:lineRule="auto"/>
              <w:ind w:firstLine="0"/>
              <w:jc w:val="center"/>
              <w:rPr>
                <w:b/>
                <w:szCs w:val="18"/>
                <w:lang w:val="ka-GE"/>
              </w:rPr>
            </w:pPr>
          </w:p>
        </w:tc>
        <w:tc>
          <w:tcPr>
            <w:tcW w:w="2564" w:type="dxa"/>
            <w:vMerge/>
            <w:tcBorders>
              <w:top w:val="single" w:sz="6" w:space="0" w:color="auto"/>
            </w:tcBorders>
            <w:vAlign w:val="center"/>
          </w:tcPr>
          <w:p w:rsidR="006E57DD" w:rsidRPr="00C916E7" w:rsidRDefault="006E57DD" w:rsidP="006E57DD">
            <w:pPr>
              <w:spacing w:line="276" w:lineRule="auto"/>
              <w:ind w:firstLine="0"/>
              <w:jc w:val="left"/>
              <w:rPr>
                <w:rFonts w:cs="Calibri"/>
                <w:b/>
                <w:bCs/>
                <w:szCs w:val="18"/>
              </w:rPr>
            </w:pPr>
          </w:p>
        </w:tc>
        <w:tc>
          <w:tcPr>
            <w:tcW w:w="2210"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ქვეპროგ</w:t>
            </w:r>
            <w:r w:rsidR="009D712E" w:rsidRPr="00C916E7">
              <w:rPr>
                <w:rFonts w:cs="Calibri"/>
                <w:color w:val="000000"/>
                <w:szCs w:val="18"/>
              </w:rPr>
              <w:softHyphen/>
            </w:r>
            <w:r w:rsidRPr="00C916E7">
              <w:rPr>
                <w:rFonts w:cs="Calibri"/>
                <w:color w:val="000000"/>
                <w:szCs w:val="18"/>
              </w:rPr>
              <w:t>რამაში მონა</w:t>
            </w:r>
            <w:r w:rsidR="009D712E" w:rsidRPr="00C916E7">
              <w:rPr>
                <w:rFonts w:cs="Calibri"/>
                <w:color w:val="000000"/>
                <w:szCs w:val="18"/>
              </w:rPr>
              <w:softHyphen/>
            </w:r>
            <w:r w:rsidRPr="00C916E7">
              <w:rPr>
                <w:rFonts w:cs="Calibri"/>
                <w:color w:val="000000"/>
                <w:szCs w:val="18"/>
              </w:rPr>
              <w:t>წილე ორგანი</w:t>
            </w:r>
            <w:r w:rsidR="009D712E" w:rsidRPr="00C916E7">
              <w:rPr>
                <w:rFonts w:cs="Calibri"/>
                <w:color w:val="000000"/>
                <w:szCs w:val="18"/>
              </w:rPr>
              <w:softHyphen/>
            </w:r>
            <w:r w:rsidRPr="00C916E7">
              <w:rPr>
                <w:rFonts w:cs="Calibri"/>
                <w:color w:val="000000"/>
                <w:szCs w:val="18"/>
              </w:rPr>
              <w:t>ზაციათა რაოდენობა</w:t>
            </w:r>
          </w:p>
        </w:tc>
        <w:tc>
          <w:tcPr>
            <w:tcW w:w="1767"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5</w:t>
            </w:r>
          </w:p>
        </w:tc>
        <w:tc>
          <w:tcPr>
            <w:tcW w:w="1676" w:type="dxa"/>
            <w:tcBorders>
              <w:top w:val="single" w:sz="6" w:space="0" w:color="auto"/>
            </w:tcBorders>
            <w:vAlign w:val="center"/>
          </w:tcPr>
          <w:p w:rsidR="006E57DD" w:rsidRPr="00C916E7" w:rsidRDefault="006E57DD" w:rsidP="006E57DD">
            <w:pPr>
              <w:spacing w:line="276" w:lineRule="auto"/>
              <w:ind w:left="57" w:right="57" w:firstLine="0"/>
              <w:jc w:val="center"/>
              <w:rPr>
                <w:rFonts w:cs="Calibri"/>
                <w:color w:val="000000"/>
                <w:szCs w:val="18"/>
              </w:rPr>
            </w:pPr>
            <w:r w:rsidRPr="00C916E7">
              <w:rPr>
                <w:rFonts w:cs="Calibri"/>
                <w:color w:val="000000"/>
                <w:szCs w:val="18"/>
              </w:rPr>
              <w:t>8</w:t>
            </w:r>
          </w:p>
        </w:tc>
        <w:tc>
          <w:tcPr>
            <w:tcW w:w="1937" w:type="dxa"/>
            <w:tcBorders>
              <w:top w:val="single" w:sz="6" w:space="0" w:color="auto"/>
            </w:tcBorders>
            <w:vAlign w:val="center"/>
          </w:tcPr>
          <w:p w:rsidR="006E57DD" w:rsidRPr="00C916E7" w:rsidRDefault="006E57DD" w:rsidP="006E57DD">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514972" w:rsidRPr="00C916E7" w:rsidRDefault="006E57DD" w:rsidP="00FF1E2C">
      <w:pPr>
        <w:spacing w:before="240" w:line="480" w:lineRule="auto"/>
        <w:rPr>
          <w:rFonts w:cs="Calibri"/>
          <w:b/>
          <w:bCs/>
          <w:color w:val="000000"/>
          <w:szCs w:val="18"/>
        </w:rPr>
      </w:pPr>
      <w:r w:rsidRPr="00C916E7">
        <w:rPr>
          <w:rFonts w:cs="Calibri"/>
          <w:b/>
          <w:bCs/>
          <w:color w:val="000000"/>
          <w:szCs w:val="18"/>
        </w:rPr>
        <w:t xml:space="preserve">ბ.რ) ქვეპროგრამა: მარტოხელა მშობელთა დახმარება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B42B2" w:rsidRPr="00C916E7" w:rsidTr="0037228C">
        <w:trPr>
          <w:trHeight w:val="701"/>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1.</w:t>
            </w:r>
          </w:p>
        </w:tc>
        <w:tc>
          <w:tcPr>
            <w:tcW w:w="2564" w:type="dxa"/>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2B42B2" w:rsidRPr="00C916E7" w:rsidTr="00C85FE4">
        <w:trPr>
          <w:trHeight w:val="455"/>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2.</w:t>
            </w:r>
          </w:p>
        </w:tc>
        <w:tc>
          <w:tcPr>
            <w:tcW w:w="2564" w:type="dxa"/>
            <w:vAlign w:val="center"/>
          </w:tcPr>
          <w:p w:rsidR="002B42B2" w:rsidRPr="00C916E7" w:rsidRDefault="002B42B2" w:rsidP="002B42B2">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10,0</w:t>
            </w:r>
          </w:p>
        </w:tc>
      </w:tr>
      <w:tr w:rsidR="002B42B2" w:rsidRPr="00C916E7" w:rsidTr="009D712E">
        <w:trPr>
          <w:trHeight w:val="5887"/>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3.</w:t>
            </w:r>
          </w:p>
        </w:tc>
        <w:tc>
          <w:tcPr>
            <w:tcW w:w="2564" w:type="dxa"/>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vAlign w:val="center"/>
          </w:tcPr>
          <w:p w:rsidR="002B42B2" w:rsidRPr="00C916E7" w:rsidRDefault="002B42B2" w:rsidP="00E74ECB">
            <w:pPr>
              <w:spacing w:line="276" w:lineRule="auto"/>
              <w:ind w:firstLine="0"/>
              <w:rPr>
                <w:rFonts w:cs="Calibri"/>
                <w:color w:val="000000"/>
                <w:szCs w:val="18"/>
              </w:rPr>
            </w:pPr>
            <w:r w:rsidRPr="00C916E7">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sidR="00C85FE4" w:rsidRPr="00C916E7">
              <w:rPr>
                <w:rFonts w:cs="Calibri"/>
                <w:color w:val="000000"/>
                <w:szCs w:val="18"/>
              </w:rPr>
              <w:t>–</w:t>
            </w:r>
            <w:r w:rsidRPr="00C916E7">
              <w:rPr>
                <w:rFonts w:cs="Calibri"/>
                <w:color w:val="000000"/>
                <w:szCs w:val="18"/>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w:t>
            </w:r>
            <w:r w:rsidR="00C85FE4" w:rsidRPr="00C916E7">
              <w:rPr>
                <w:rFonts w:cs="Calibri"/>
                <w:color w:val="000000"/>
                <w:szCs w:val="18"/>
              </w:rPr>
              <w:t>–</w:t>
            </w:r>
            <w:r w:rsidRPr="00C916E7">
              <w:rPr>
                <w:rFonts w:cs="Calibri"/>
                <w:color w:val="000000"/>
                <w:szCs w:val="18"/>
              </w:rPr>
              <w:t xml:space="preserve">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w:t>
            </w:r>
            <w:r w:rsidR="00E74ECB" w:rsidRPr="00C916E7">
              <w:rPr>
                <w:rFonts w:cs="Calibri"/>
                <w:color w:val="000000"/>
                <w:szCs w:val="18"/>
              </w:rPr>
              <w:t xml:space="preserve"> </w:t>
            </w:r>
            <w:r w:rsidRPr="00C916E7">
              <w:rPr>
                <w:rFonts w:cs="Calibri"/>
                <w:color w:val="000000"/>
                <w:szCs w:val="18"/>
              </w:rPr>
              <w:t xml:space="preserve">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2B42B2" w:rsidRPr="00C916E7" w:rsidTr="00C85FE4">
        <w:trPr>
          <w:trHeight w:val="521"/>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4.</w:t>
            </w:r>
          </w:p>
        </w:tc>
        <w:tc>
          <w:tcPr>
            <w:tcW w:w="2564" w:type="dxa"/>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მარტოხელა მშობლების ყოფითი პირობების გაუმჯობესება</w:t>
            </w:r>
          </w:p>
        </w:tc>
      </w:tr>
      <w:tr w:rsidR="002B42B2" w:rsidRPr="00C916E7" w:rsidTr="00C85FE4">
        <w:trPr>
          <w:trHeight w:val="528"/>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5.</w:t>
            </w:r>
          </w:p>
        </w:tc>
        <w:tc>
          <w:tcPr>
            <w:tcW w:w="2564" w:type="dxa"/>
            <w:vAlign w:val="center"/>
          </w:tcPr>
          <w:p w:rsidR="002B42B2" w:rsidRPr="00C916E7" w:rsidRDefault="002B42B2" w:rsidP="002B42B2">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მარტოხელა მშობლების დახმარება</w:t>
            </w:r>
          </w:p>
        </w:tc>
        <w:tc>
          <w:tcPr>
            <w:tcW w:w="1937" w:type="dxa"/>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10,0</w:t>
            </w:r>
          </w:p>
        </w:tc>
      </w:tr>
      <w:tr w:rsidR="002B42B2" w:rsidRPr="00C916E7" w:rsidTr="00C85FE4">
        <w:trPr>
          <w:trHeight w:val="522"/>
        </w:trPr>
        <w:tc>
          <w:tcPr>
            <w:tcW w:w="736" w:type="dxa"/>
            <w:vAlign w:val="center"/>
          </w:tcPr>
          <w:p w:rsidR="002B42B2" w:rsidRPr="00C916E7" w:rsidRDefault="002B42B2" w:rsidP="002B42B2">
            <w:pPr>
              <w:spacing w:line="276" w:lineRule="auto"/>
              <w:ind w:firstLine="0"/>
              <w:jc w:val="center"/>
              <w:rPr>
                <w:b/>
                <w:szCs w:val="18"/>
                <w:lang w:val="ka-GE"/>
              </w:rPr>
            </w:pPr>
            <w:r w:rsidRPr="00C916E7">
              <w:rPr>
                <w:b/>
                <w:szCs w:val="18"/>
                <w:lang w:val="ka-GE"/>
              </w:rPr>
              <w:t>6.</w:t>
            </w:r>
          </w:p>
        </w:tc>
        <w:tc>
          <w:tcPr>
            <w:tcW w:w="2564" w:type="dxa"/>
            <w:vAlign w:val="center"/>
          </w:tcPr>
          <w:p w:rsidR="002B42B2" w:rsidRPr="00C916E7" w:rsidRDefault="002B42B2" w:rsidP="002B42B2">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B42B2" w:rsidRPr="00C916E7" w:rsidTr="0037228C">
        <w:trPr>
          <w:trHeight w:val="780"/>
        </w:trPr>
        <w:tc>
          <w:tcPr>
            <w:tcW w:w="736" w:type="dxa"/>
            <w:vMerge w:val="restart"/>
            <w:vAlign w:val="center"/>
          </w:tcPr>
          <w:p w:rsidR="002B42B2" w:rsidRPr="00C916E7" w:rsidRDefault="002B42B2" w:rsidP="002B42B2">
            <w:pPr>
              <w:spacing w:line="276" w:lineRule="auto"/>
              <w:ind w:firstLine="0"/>
              <w:jc w:val="center"/>
              <w:rPr>
                <w:b/>
                <w:szCs w:val="18"/>
                <w:lang w:val="ka-GE"/>
              </w:rPr>
            </w:pPr>
            <w:r w:rsidRPr="00C916E7">
              <w:rPr>
                <w:b/>
                <w:szCs w:val="18"/>
                <w:lang w:val="ka-GE"/>
              </w:rPr>
              <w:t>7.</w:t>
            </w:r>
          </w:p>
        </w:tc>
        <w:tc>
          <w:tcPr>
            <w:tcW w:w="2564" w:type="dxa"/>
            <w:vMerge w:val="restart"/>
            <w:vAlign w:val="center"/>
          </w:tcPr>
          <w:p w:rsidR="002B42B2" w:rsidRPr="00C916E7" w:rsidRDefault="002B42B2" w:rsidP="002B42B2">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2B42B2" w:rsidRPr="00C916E7" w:rsidTr="00C85FE4">
        <w:trPr>
          <w:trHeight w:val="536"/>
        </w:trPr>
        <w:tc>
          <w:tcPr>
            <w:tcW w:w="736" w:type="dxa"/>
            <w:vMerge/>
            <w:vAlign w:val="center"/>
          </w:tcPr>
          <w:p w:rsidR="002B42B2" w:rsidRPr="00C916E7" w:rsidRDefault="002B42B2" w:rsidP="002B42B2">
            <w:pPr>
              <w:spacing w:line="276" w:lineRule="auto"/>
              <w:ind w:firstLine="0"/>
              <w:jc w:val="center"/>
              <w:rPr>
                <w:b/>
                <w:szCs w:val="18"/>
                <w:lang w:val="ka-GE"/>
              </w:rPr>
            </w:pPr>
          </w:p>
        </w:tc>
        <w:tc>
          <w:tcPr>
            <w:tcW w:w="2564" w:type="dxa"/>
            <w:vMerge/>
            <w:vAlign w:val="center"/>
          </w:tcPr>
          <w:p w:rsidR="002B42B2" w:rsidRPr="00C916E7" w:rsidRDefault="002B42B2" w:rsidP="002B42B2">
            <w:pPr>
              <w:spacing w:line="276" w:lineRule="auto"/>
              <w:ind w:firstLine="0"/>
              <w:jc w:val="left"/>
              <w:rPr>
                <w:rFonts w:cs="Calibri"/>
                <w:b/>
                <w:bCs/>
                <w:szCs w:val="18"/>
              </w:rPr>
            </w:pPr>
          </w:p>
        </w:tc>
        <w:tc>
          <w:tcPr>
            <w:tcW w:w="2210" w:type="dxa"/>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ქვეპროგ</w:t>
            </w:r>
            <w:r w:rsidR="009D712E" w:rsidRPr="00C916E7">
              <w:rPr>
                <w:rFonts w:cs="Calibri"/>
                <w:color w:val="000000"/>
                <w:szCs w:val="18"/>
              </w:rPr>
              <w:softHyphen/>
            </w:r>
            <w:r w:rsidRPr="00C916E7">
              <w:rPr>
                <w:rFonts w:cs="Calibri"/>
                <w:color w:val="000000"/>
                <w:szCs w:val="18"/>
              </w:rPr>
              <w:t>რამით მოსარ</w:t>
            </w:r>
            <w:r w:rsidR="009D712E" w:rsidRPr="00C916E7">
              <w:rPr>
                <w:rFonts w:cs="Calibri"/>
                <w:color w:val="000000"/>
                <w:szCs w:val="18"/>
              </w:rPr>
              <w:softHyphen/>
            </w:r>
            <w:r w:rsidRPr="00C916E7">
              <w:rPr>
                <w:rFonts w:cs="Calibri"/>
                <w:color w:val="000000"/>
                <w:szCs w:val="18"/>
              </w:rPr>
              <w:t>გებლე ბენეფი</w:t>
            </w:r>
            <w:r w:rsidR="009D712E" w:rsidRPr="00C916E7">
              <w:rPr>
                <w:rFonts w:cs="Calibri"/>
                <w:color w:val="000000"/>
                <w:szCs w:val="18"/>
              </w:rPr>
              <w:softHyphen/>
            </w:r>
            <w:r w:rsidRPr="00C916E7">
              <w:rPr>
                <w:rFonts w:cs="Calibri"/>
                <w:color w:val="000000"/>
                <w:szCs w:val="18"/>
              </w:rPr>
              <w:t>ციართა რაოდენობა</w:t>
            </w:r>
          </w:p>
        </w:tc>
        <w:tc>
          <w:tcPr>
            <w:tcW w:w="1767" w:type="dxa"/>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25</w:t>
            </w:r>
          </w:p>
        </w:tc>
        <w:tc>
          <w:tcPr>
            <w:tcW w:w="1676" w:type="dxa"/>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35</w:t>
            </w:r>
          </w:p>
        </w:tc>
        <w:tc>
          <w:tcPr>
            <w:tcW w:w="1937" w:type="dxa"/>
            <w:vAlign w:val="center"/>
          </w:tcPr>
          <w:p w:rsidR="002B42B2" w:rsidRPr="00C916E7" w:rsidRDefault="002B42B2" w:rsidP="002B42B2">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2B42B2" w:rsidRPr="00C916E7" w:rsidRDefault="002B42B2" w:rsidP="0009635E">
      <w:pPr>
        <w:spacing w:before="240" w:line="480" w:lineRule="auto"/>
        <w:rPr>
          <w:szCs w:val="18"/>
        </w:rPr>
      </w:pPr>
      <w:r w:rsidRPr="00C916E7">
        <w:rPr>
          <w:rFonts w:cs="Calibri"/>
          <w:b/>
          <w:bCs/>
          <w:color w:val="000000"/>
          <w:szCs w:val="18"/>
        </w:rPr>
        <w:lastRenderedPageBreak/>
        <w:t xml:space="preserve">ბ.ს) ქვეპროგრამა: ოჯახური ძალადობის მსხვერპლთა დახმარება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B42B2"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2B42B2"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10,0</w:t>
            </w:r>
          </w:p>
        </w:tc>
      </w:tr>
      <w:tr w:rsidR="002B42B2" w:rsidRPr="00C916E7" w:rsidTr="00C85FE4">
        <w:trPr>
          <w:trHeight w:val="552"/>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E74ECB">
            <w:pPr>
              <w:spacing w:line="276" w:lineRule="auto"/>
              <w:ind w:firstLine="0"/>
              <w:rPr>
                <w:rFonts w:cs="Calibri"/>
                <w:color w:val="000000"/>
                <w:szCs w:val="18"/>
              </w:rPr>
            </w:pPr>
            <w:r w:rsidRPr="00C916E7">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sidR="00C85FE4" w:rsidRPr="00C916E7">
              <w:rPr>
                <w:rFonts w:cs="Calibri"/>
                <w:color w:val="000000"/>
                <w:szCs w:val="18"/>
              </w:rPr>
              <w:t>–</w:t>
            </w:r>
            <w:r w:rsidRPr="00C916E7">
              <w:rPr>
                <w:rFonts w:cs="Calibri"/>
                <w:color w:val="000000"/>
                <w:szCs w:val="18"/>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w:t>
            </w:r>
            <w:r w:rsidR="00567F5D" w:rsidRPr="00C916E7">
              <w:rPr>
                <w:rFonts w:cs="Calibri"/>
                <w:color w:val="000000"/>
                <w:szCs w:val="18"/>
                <w:lang w:val="ka-GE"/>
              </w:rPr>
              <w:t>,</w:t>
            </w:r>
            <w:r w:rsidRPr="00C916E7">
              <w:rPr>
                <w:rFonts w:cs="Calibri"/>
                <w:color w:val="000000"/>
                <w:szCs w:val="18"/>
              </w:rPr>
              <w:t xml:space="preserve">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2B42B2"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B42B2" w:rsidRPr="00C916E7" w:rsidTr="00C85FE4">
        <w:trPr>
          <w:trHeight w:val="348"/>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B42B2" w:rsidRPr="00C916E7" w:rsidRDefault="002B42B2" w:rsidP="00E74ECB">
            <w:pPr>
              <w:spacing w:line="276" w:lineRule="auto"/>
              <w:ind w:firstLine="0"/>
              <w:jc w:val="center"/>
              <w:rPr>
                <w:rFonts w:cs="Calibri"/>
                <w:color w:val="000000"/>
                <w:szCs w:val="18"/>
              </w:rPr>
            </w:pPr>
            <w:r w:rsidRPr="00C916E7">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 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10,0</w:t>
            </w:r>
          </w:p>
        </w:tc>
      </w:tr>
      <w:tr w:rsidR="002B42B2" w:rsidRPr="00C916E7" w:rsidTr="00C85FE4">
        <w:trPr>
          <w:trHeight w:val="445"/>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B42B2"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2B42B2" w:rsidRPr="00C916E7" w:rsidTr="00C85FE4">
        <w:trPr>
          <w:trHeight w:val="530"/>
        </w:trPr>
        <w:tc>
          <w:tcPr>
            <w:tcW w:w="736" w:type="dxa"/>
            <w:vMerge/>
            <w:tcBorders>
              <w:top w:val="single" w:sz="6" w:space="0" w:color="auto"/>
            </w:tcBorders>
            <w:vAlign w:val="center"/>
          </w:tcPr>
          <w:p w:rsidR="002B42B2" w:rsidRPr="00C916E7" w:rsidRDefault="002B42B2" w:rsidP="002B42B2">
            <w:pPr>
              <w:spacing w:line="276" w:lineRule="auto"/>
              <w:ind w:firstLine="0"/>
              <w:jc w:val="center"/>
              <w:rPr>
                <w:b/>
                <w:szCs w:val="18"/>
                <w:lang w:val="ka-GE"/>
              </w:rPr>
            </w:pPr>
          </w:p>
        </w:tc>
        <w:tc>
          <w:tcPr>
            <w:tcW w:w="2564" w:type="dxa"/>
            <w:vMerge/>
            <w:tcBorders>
              <w:top w:val="single" w:sz="6" w:space="0" w:color="auto"/>
            </w:tcBorders>
            <w:vAlign w:val="center"/>
          </w:tcPr>
          <w:p w:rsidR="002B42B2" w:rsidRPr="00C916E7" w:rsidRDefault="002B42B2" w:rsidP="002B42B2">
            <w:pPr>
              <w:spacing w:line="276" w:lineRule="auto"/>
              <w:ind w:firstLine="0"/>
              <w:jc w:val="left"/>
              <w:rPr>
                <w:rFonts w:cs="Calibri"/>
                <w:b/>
                <w:bCs/>
                <w:szCs w:val="18"/>
              </w:rPr>
            </w:pPr>
          </w:p>
        </w:tc>
        <w:tc>
          <w:tcPr>
            <w:tcW w:w="2210" w:type="dxa"/>
            <w:tcBorders>
              <w:top w:val="single" w:sz="6" w:space="0" w:color="auto"/>
            </w:tcBorders>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ქვეპროგ</w:t>
            </w:r>
            <w:r w:rsidR="009D712E" w:rsidRPr="00C916E7">
              <w:rPr>
                <w:rFonts w:cs="Calibri"/>
                <w:color w:val="000000"/>
                <w:szCs w:val="18"/>
              </w:rPr>
              <w:softHyphen/>
            </w:r>
            <w:r w:rsidRPr="00C916E7">
              <w:rPr>
                <w:rFonts w:cs="Calibri"/>
                <w:color w:val="000000"/>
                <w:szCs w:val="18"/>
              </w:rPr>
              <w:t>რამით მოსარ</w:t>
            </w:r>
            <w:r w:rsidR="009D712E" w:rsidRPr="00C916E7">
              <w:rPr>
                <w:rFonts w:cs="Calibri"/>
                <w:color w:val="000000"/>
                <w:szCs w:val="18"/>
              </w:rPr>
              <w:softHyphen/>
            </w:r>
            <w:r w:rsidRPr="00C916E7">
              <w:rPr>
                <w:rFonts w:cs="Calibri"/>
                <w:color w:val="000000"/>
                <w:szCs w:val="18"/>
              </w:rPr>
              <w:t>გებლე ბენეფი</w:t>
            </w:r>
            <w:r w:rsidR="009D712E"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2B42B2" w:rsidRPr="00C916E7" w:rsidRDefault="002B42B2" w:rsidP="002B42B2">
            <w:pPr>
              <w:spacing w:line="276" w:lineRule="auto"/>
              <w:ind w:left="57" w:right="57" w:firstLine="0"/>
              <w:jc w:val="center"/>
              <w:rPr>
                <w:rFonts w:cs="Calibri"/>
                <w:color w:val="000000"/>
                <w:szCs w:val="18"/>
              </w:rPr>
            </w:pPr>
            <w:r w:rsidRPr="00C916E7">
              <w:rPr>
                <w:rFonts w:cs="Calibri"/>
                <w:color w:val="000000"/>
                <w:szCs w:val="18"/>
              </w:rPr>
              <w:t>10</w:t>
            </w:r>
          </w:p>
        </w:tc>
        <w:tc>
          <w:tcPr>
            <w:tcW w:w="1937" w:type="dxa"/>
            <w:tcBorders>
              <w:top w:val="single" w:sz="6" w:space="0" w:color="auto"/>
            </w:tcBorders>
            <w:vAlign w:val="center"/>
          </w:tcPr>
          <w:p w:rsidR="002B42B2" w:rsidRPr="00C916E7" w:rsidRDefault="002B42B2" w:rsidP="002B42B2">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1C72DD">
      <w:pPr>
        <w:spacing w:line="276" w:lineRule="auto"/>
        <w:rPr>
          <w:szCs w:val="18"/>
        </w:rPr>
      </w:pPr>
    </w:p>
    <w:p w:rsidR="00514972" w:rsidRPr="00C916E7" w:rsidRDefault="002B42B2" w:rsidP="002B42B2">
      <w:pPr>
        <w:rPr>
          <w:rFonts w:cs="Calibri"/>
          <w:b/>
          <w:bCs/>
          <w:color w:val="000000"/>
          <w:szCs w:val="18"/>
        </w:rPr>
      </w:pPr>
      <w:r w:rsidRPr="00C916E7">
        <w:rPr>
          <w:rFonts w:cs="Calibri"/>
          <w:b/>
          <w:bCs/>
          <w:color w:val="000000"/>
          <w:szCs w:val="18"/>
        </w:rPr>
        <w:t>ბ.ტ) ქვეპროგრამა: საქართველოს „SOS ბავშვთა სოფლის</w:t>
      </w:r>
      <w:r w:rsidR="0037228C" w:rsidRPr="00C916E7">
        <w:rPr>
          <w:rFonts w:cs="Calibri"/>
          <w:b/>
          <w:bCs/>
          <w:color w:val="000000"/>
          <w:szCs w:val="18"/>
        </w:rPr>
        <w:t>“</w:t>
      </w:r>
      <w:r w:rsidRPr="00C916E7">
        <w:rPr>
          <w:rFonts w:cs="Calibri"/>
          <w:b/>
          <w:bCs/>
          <w:color w:val="000000"/>
          <w:szCs w:val="18"/>
        </w:rPr>
        <w:t xml:space="preserve"> მიერ განხორციელებული პროექტის </w:t>
      </w:r>
      <w:r w:rsidR="00C85FE4" w:rsidRPr="00C916E7">
        <w:rPr>
          <w:rFonts w:cs="Calibri"/>
          <w:b/>
          <w:bCs/>
          <w:color w:val="000000"/>
          <w:szCs w:val="18"/>
        </w:rPr>
        <w:t>–</w:t>
      </w:r>
      <w:r w:rsidRPr="00C916E7">
        <w:rPr>
          <w:rFonts w:cs="Calibri"/>
          <w:b/>
          <w:bCs/>
          <w:color w:val="000000"/>
          <w:szCs w:val="18"/>
        </w:rPr>
        <w:t xml:space="preserve"> „დღის ცენტრის ბენეფიციარების დახმარების პროგრამა</w:t>
      </w:r>
      <w:r w:rsidR="0037228C" w:rsidRPr="00C916E7">
        <w:rPr>
          <w:rFonts w:cs="Calibri"/>
          <w:b/>
          <w:bCs/>
          <w:color w:val="000000"/>
          <w:szCs w:val="18"/>
        </w:rPr>
        <w:t>“</w:t>
      </w:r>
      <w:r w:rsidRPr="00C916E7">
        <w:rPr>
          <w:rFonts w:cs="Calibri"/>
          <w:b/>
          <w:bCs/>
          <w:color w:val="000000"/>
          <w:szCs w:val="18"/>
        </w:rPr>
        <w:t xml:space="preserve"> </w:t>
      </w:r>
      <w:r w:rsidR="008608DB" w:rsidRPr="00C916E7">
        <w:rPr>
          <w:rFonts w:cs="Calibri"/>
          <w:b/>
          <w:bCs/>
          <w:color w:val="000000"/>
          <w:szCs w:val="18"/>
        </w:rPr>
        <w:t xml:space="preserve">(პროგრამული კოდი </w:t>
      </w:r>
      <w:r w:rsidRPr="00C916E7">
        <w:rPr>
          <w:rFonts w:cs="Calibri"/>
          <w:b/>
          <w:bCs/>
          <w:color w:val="000000"/>
          <w:szCs w:val="18"/>
        </w:rPr>
        <w:t>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B42B2" w:rsidRPr="00C916E7" w:rsidTr="00C85FE4">
        <w:trPr>
          <w:trHeight w:val="763"/>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2B42B2" w:rsidRPr="00C916E7" w:rsidTr="00C85FE4">
        <w:trPr>
          <w:trHeight w:val="487"/>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42,0</w:t>
            </w:r>
          </w:p>
        </w:tc>
      </w:tr>
      <w:tr w:rsidR="002B42B2" w:rsidRPr="00C916E7" w:rsidTr="00C85FE4">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დაფინანსება/თანადაფინანსება: ა) „დღის ცენტრის ბენეფიციარების დახმარება“, რომლის ფარგლებში დაფინანსდება/თანადაფინანსდება ქალაქ ქუთაისში რეგისტრირებული 12–</w:t>
            </w:r>
            <w:r w:rsidRPr="00C916E7">
              <w:rPr>
                <w:rFonts w:cs="Calibri"/>
                <w:color w:val="000000"/>
                <w:szCs w:val="18"/>
              </w:rPr>
              <w:lastRenderedPageBreak/>
              <w:t>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C85FE4" w:rsidRPr="00C916E7">
              <w:rPr>
                <w:rFonts w:cs="Calibri"/>
                <w:color w:val="000000"/>
                <w:szCs w:val="18"/>
              </w:rPr>
              <w:t>–</w:t>
            </w:r>
            <w:r w:rsidRPr="00C916E7">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2B42B2"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rPr>
                <w:rFonts w:cs="Calibri"/>
                <w:color w:val="000000"/>
                <w:szCs w:val="18"/>
              </w:rPr>
            </w:pPr>
            <w:r w:rsidRPr="00C916E7">
              <w:rPr>
                <w:rFonts w:cs="Calibri"/>
                <w:color w:val="000000"/>
                <w:szCs w:val="18"/>
              </w:rPr>
              <w:t>მშობლებისათვის სამუშაო დროის გამოთავისუფლება</w:t>
            </w:r>
          </w:p>
        </w:tc>
      </w:tr>
      <w:tr w:rsidR="002B42B2" w:rsidRPr="00C916E7" w:rsidTr="00C85FE4">
        <w:trPr>
          <w:trHeight w:val="512"/>
        </w:trPr>
        <w:tc>
          <w:tcPr>
            <w:tcW w:w="736" w:type="dxa"/>
            <w:vMerge w:val="restart"/>
            <w:tcBorders>
              <w:top w:val="single" w:sz="6" w:space="0" w:color="auto"/>
              <w:left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B42B2" w:rsidRPr="00C916E7" w:rsidRDefault="002B42B2" w:rsidP="002B42B2">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12</w:t>
            </w:r>
            <w:r w:rsidR="00C85FE4" w:rsidRPr="00C916E7">
              <w:rPr>
                <w:rFonts w:cs="Calibri"/>
                <w:color w:val="000000"/>
                <w:szCs w:val="18"/>
              </w:rPr>
              <w:t>–</w:t>
            </w:r>
            <w:r w:rsidRPr="00C916E7">
              <w:rPr>
                <w:rFonts w:cs="Calibri"/>
                <w:color w:val="000000"/>
                <w:szCs w:val="18"/>
              </w:rPr>
              <w:t>დან 36 თვემდე ბავშვების დღის ცენტრში</w:t>
            </w:r>
            <w:r w:rsidR="00563AE2" w:rsidRPr="00C916E7">
              <w:rPr>
                <w:rFonts w:cs="Calibri"/>
                <w:color w:val="000000"/>
                <w:szCs w:val="18"/>
              </w:rPr>
              <w:t xml:space="preserve"> </w:t>
            </w:r>
            <w:r w:rsidRPr="00C916E7">
              <w:rPr>
                <w:rFonts w:cs="Calibri"/>
                <w:color w:val="000000"/>
                <w:szCs w:val="18"/>
              </w:rPr>
              <w:t>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29,5</w:t>
            </w:r>
          </w:p>
        </w:tc>
      </w:tr>
      <w:tr w:rsidR="002B42B2" w:rsidRPr="00C916E7" w:rsidTr="00C85FE4">
        <w:trPr>
          <w:trHeight w:val="528"/>
        </w:trPr>
        <w:tc>
          <w:tcPr>
            <w:tcW w:w="736" w:type="dxa"/>
            <w:vMerge/>
            <w:tcBorders>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C85FE4" w:rsidRPr="00C916E7">
              <w:rPr>
                <w:rFonts w:cs="Calibri"/>
                <w:color w:val="000000"/>
                <w:szCs w:val="18"/>
              </w:rPr>
              <w:t>–</w:t>
            </w:r>
            <w:r w:rsidRPr="00C916E7">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2B42B2" w:rsidRPr="00C916E7" w:rsidRDefault="002B42B2" w:rsidP="002B42B2">
            <w:pPr>
              <w:spacing w:line="276" w:lineRule="auto"/>
              <w:ind w:firstLine="0"/>
              <w:jc w:val="center"/>
              <w:rPr>
                <w:rFonts w:cs="Calibri"/>
                <w:color w:val="000000"/>
                <w:szCs w:val="18"/>
              </w:rPr>
            </w:pPr>
            <w:r w:rsidRPr="00C916E7">
              <w:rPr>
                <w:rFonts w:cs="Calibri"/>
                <w:color w:val="000000"/>
                <w:szCs w:val="18"/>
              </w:rPr>
              <w:t>12,5</w:t>
            </w:r>
          </w:p>
        </w:tc>
      </w:tr>
      <w:tr w:rsidR="00563AE2" w:rsidRPr="00C916E7" w:rsidTr="009D712E">
        <w:trPr>
          <w:trHeight w:val="667"/>
        </w:trPr>
        <w:tc>
          <w:tcPr>
            <w:tcW w:w="736"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563AE2"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63AE2" w:rsidRPr="00C916E7" w:rsidRDefault="00563AE2" w:rsidP="00FF1E2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63AE2" w:rsidRPr="00C916E7" w:rsidRDefault="00563AE2" w:rsidP="00563AE2">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63AE2" w:rsidRPr="00C916E7" w:rsidTr="00C85FE4">
        <w:trPr>
          <w:trHeight w:val="589"/>
        </w:trPr>
        <w:tc>
          <w:tcPr>
            <w:tcW w:w="736" w:type="dxa"/>
            <w:vMerge/>
            <w:tcBorders>
              <w:top w:val="single" w:sz="6" w:space="0" w:color="auto"/>
            </w:tcBorders>
            <w:vAlign w:val="center"/>
          </w:tcPr>
          <w:p w:rsidR="00563AE2" w:rsidRPr="00C916E7" w:rsidRDefault="00563AE2" w:rsidP="00563AE2">
            <w:pPr>
              <w:spacing w:line="276" w:lineRule="auto"/>
              <w:ind w:firstLine="0"/>
              <w:jc w:val="center"/>
              <w:rPr>
                <w:b/>
                <w:szCs w:val="18"/>
                <w:lang w:val="ka-GE"/>
              </w:rPr>
            </w:pPr>
          </w:p>
        </w:tc>
        <w:tc>
          <w:tcPr>
            <w:tcW w:w="2564" w:type="dxa"/>
            <w:vMerge/>
            <w:tcBorders>
              <w:top w:val="single" w:sz="6" w:space="0" w:color="auto"/>
            </w:tcBorders>
            <w:vAlign w:val="center"/>
          </w:tcPr>
          <w:p w:rsidR="00563AE2" w:rsidRPr="00C916E7" w:rsidRDefault="00563AE2" w:rsidP="00563AE2">
            <w:pPr>
              <w:spacing w:line="276" w:lineRule="auto"/>
              <w:ind w:firstLine="0"/>
              <w:jc w:val="left"/>
              <w:rPr>
                <w:rFonts w:cs="Calibri"/>
                <w:b/>
                <w:bCs/>
                <w:szCs w:val="18"/>
              </w:rPr>
            </w:pPr>
          </w:p>
        </w:tc>
        <w:tc>
          <w:tcPr>
            <w:tcW w:w="2210" w:type="dxa"/>
            <w:tcBorders>
              <w:top w:val="single" w:sz="6" w:space="0" w:color="auto"/>
            </w:tcBorders>
            <w:vAlign w:val="center"/>
          </w:tcPr>
          <w:p w:rsidR="00563AE2" w:rsidRPr="00C916E7" w:rsidRDefault="00563AE2" w:rsidP="00563AE2">
            <w:pPr>
              <w:spacing w:line="276" w:lineRule="auto"/>
              <w:ind w:left="57" w:right="57" w:firstLine="0"/>
              <w:jc w:val="center"/>
              <w:rPr>
                <w:rFonts w:cs="Calibri"/>
                <w:color w:val="000000"/>
                <w:szCs w:val="18"/>
              </w:rPr>
            </w:pPr>
            <w:r w:rsidRPr="00C916E7">
              <w:rPr>
                <w:rFonts w:cs="Calibri"/>
                <w:color w:val="000000"/>
                <w:szCs w:val="18"/>
              </w:rPr>
              <w:t>ქვეპროგ</w:t>
            </w:r>
            <w:r w:rsidR="009D712E" w:rsidRPr="00C916E7">
              <w:rPr>
                <w:rFonts w:cs="Calibri"/>
                <w:color w:val="000000"/>
                <w:szCs w:val="18"/>
              </w:rPr>
              <w:softHyphen/>
            </w:r>
            <w:r w:rsidRPr="00C916E7">
              <w:rPr>
                <w:rFonts w:cs="Calibri"/>
                <w:color w:val="000000"/>
                <w:szCs w:val="18"/>
              </w:rPr>
              <w:t>რამით მოსარ</w:t>
            </w:r>
            <w:r w:rsidR="009D712E" w:rsidRPr="00C916E7">
              <w:rPr>
                <w:rFonts w:cs="Calibri"/>
                <w:color w:val="000000"/>
                <w:szCs w:val="18"/>
              </w:rPr>
              <w:softHyphen/>
            </w:r>
            <w:r w:rsidRPr="00C916E7">
              <w:rPr>
                <w:rFonts w:cs="Calibri"/>
                <w:color w:val="000000"/>
                <w:szCs w:val="18"/>
              </w:rPr>
              <w:t>გებლე ბენეფი</w:t>
            </w:r>
            <w:r w:rsidR="009D712E"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563AE2" w:rsidRPr="00C916E7" w:rsidRDefault="00563AE2" w:rsidP="00563AE2">
            <w:pPr>
              <w:spacing w:line="276" w:lineRule="auto"/>
              <w:ind w:left="57" w:right="57" w:firstLine="0"/>
              <w:jc w:val="center"/>
              <w:rPr>
                <w:rFonts w:cs="Calibri"/>
                <w:color w:val="000000"/>
                <w:szCs w:val="18"/>
              </w:rPr>
            </w:pPr>
            <w:r w:rsidRPr="00C916E7">
              <w:rPr>
                <w:rFonts w:cs="Calibri"/>
                <w:color w:val="000000"/>
                <w:szCs w:val="18"/>
              </w:rPr>
              <w:t>28</w:t>
            </w:r>
          </w:p>
        </w:tc>
        <w:tc>
          <w:tcPr>
            <w:tcW w:w="1676" w:type="dxa"/>
            <w:tcBorders>
              <w:top w:val="single" w:sz="6" w:space="0" w:color="auto"/>
            </w:tcBorders>
            <w:vAlign w:val="center"/>
          </w:tcPr>
          <w:p w:rsidR="00563AE2" w:rsidRPr="00C916E7" w:rsidRDefault="00563AE2" w:rsidP="00563AE2">
            <w:pPr>
              <w:spacing w:line="276" w:lineRule="auto"/>
              <w:ind w:left="57" w:right="57" w:firstLine="0"/>
              <w:jc w:val="center"/>
              <w:rPr>
                <w:rFonts w:cs="Calibri"/>
                <w:color w:val="000000"/>
                <w:szCs w:val="18"/>
              </w:rPr>
            </w:pPr>
            <w:r w:rsidRPr="00C916E7">
              <w:rPr>
                <w:rFonts w:cs="Calibri"/>
                <w:color w:val="000000"/>
                <w:szCs w:val="18"/>
              </w:rPr>
              <w:t>30</w:t>
            </w:r>
          </w:p>
        </w:tc>
        <w:tc>
          <w:tcPr>
            <w:tcW w:w="1937" w:type="dxa"/>
            <w:tcBorders>
              <w:top w:val="single" w:sz="6" w:space="0" w:color="auto"/>
            </w:tcBorders>
            <w:vAlign w:val="center"/>
          </w:tcPr>
          <w:p w:rsidR="00563AE2" w:rsidRPr="00C916E7" w:rsidRDefault="00563AE2" w:rsidP="00563AE2">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2B42B2" w:rsidRPr="00C916E7" w:rsidRDefault="00563AE2" w:rsidP="00563AE2">
      <w:pPr>
        <w:spacing w:before="240"/>
        <w:rPr>
          <w:rFonts w:cs="Calibri"/>
          <w:b/>
          <w:bCs/>
          <w:szCs w:val="18"/>
        </w:rPr>
      </w:pPr>
      <w:r w:rsidRPr="00C916E7">
        <w:rPr>
          <w:rFonts w:cs="Calibri"/>
          <w:b/>
          <w:bCs/>
          <w:szCs w:val="18"/>
        </w:rPr>
        <w:t>ბ.უ) ქვეპროგრამა: შეზღუდული შესაძლებლობების სტატუსის მქონე სტუდენტების მხარდაჭერა</w:t>
      </w:r>
      <w:r w:rsidR="00E74ECB" w:rsidRPr="00C916E7">
        <w:rPr>
          <w:rFonts w:cs="Calibri"/>
          <w:b/>
          <w:bCs/>
          <w:szCs w:val="18"/>
        </w:rPr>
        <w:t xml:space="preserve"> </w:t>
      </w:r>
      <w:r w:rsidR="008608DB" w:rsidRPr="00C916E7">
        <w:rPr>
          <w:rFonts w:cs="Calibri"/>
          <w:b/>
          <w:bCs/>
          <w:szCs w:val="18"/>
        </w:rPr>
        <w:t xml:space="preserve">(პროგრამული კოდი </w:t>
      </w:r>
      <w:r w:rsidRPr="00C916E7">
        <w:rPr>
          <w:rFonts w:cs="Calibri"/>
          <w:b/>
          <w:bCs/>
          <w:szCs w:val="18"/>
        </w:rPr>
        <w:t>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934187" w:rsidRPr="00C916E7" w:rsidTr="00C85FE4">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szCs w:val="18"/>
              </w:rPr>
              <w:t>–</w:t>
            </w:r>
            <w:r w:rsidRPr="00C916E7">
              <w:rPr>
                <w:rFonts w:cs="Calibri"/>
                <w:szCs w:val="18"/>
              </w:rPr>
              <w:t xml:space="preserve"> სოციალურ საკითხთა სამსახური</w:t>
            </w:r>
          </w:p>
        </w:tc>
      </w:tr>
      <w:tr w:rsidR="00934187" w:rsidRPr="00C916E7" w:rsidTr="00C85FE4">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5,0</w:t>
            </w:r>
          </w:p>
        </w:tc>
      </w:tr>
      <w:tr w:rsidR="00934187" w:rsidRPr="00C916E7" w:rsidTr="00C85FE4">
        <w:trPr>
          <w:trHeight w:val="534"/>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E74ECB">
            <w:pPr>
              <w:spacing w:line="276" w:lineRule="auto"/>
              <w:ind w:firstLine="0"/>
              <w:rPr>
                <w:rFonts w:cs="Calibri"/>
                <w:szCs w:val="18"/>
              </w:rPr>
            </w:pPr>
            <w:r w:rsidRPr="00C916E7">
              <w:rPr>
                <w:rFonts w:cs="Calibri"/>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w:t>
            </w:r>
            <w:r w:rsidR="00E74ECB" w:rsidRPr="00C916E7">
              <w:rPr>
                <w:rFonts w:cs="Calibri"/>
                <w:szCs w:val="18"/>
              </w:rPr>
              <w:t xml:space="preserve">. </w:t>
            </w:r>
            <w:r w:rsidRPr="00C916E7">
              <w:rPr>
                <w:rFonts w:cs="Calibri"/>
                <w:szCs w:val="18"/>
              </w:rPr>
              <w:t xml:space="preserve">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w:t>
            </w:r>
            <w:r w:rsidRPr="00C916E7">
              <w:rPr>
                <w:rFonts w:cs="Calibri"/>
                <w:szCs w:val="18"/>
              </w:rPr>
              <w:lastRenderedPageBreak/>
              <w:t>ოდენობით. 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934187" w:rsidRPr="00C916E7" w:rsidTr="00C85FE4">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ქვეპროგრამით მოსარგებლე პირთა რეაბილიტაცია და საზოგადოებაში ინტეგრაცია</w:t>
            </w:r>
          </w:p>
        </w:tc>
      </w:tr>
      <w:tr w:rsidR="00934187" w:rsidRPr="00C916E7" w:rsidTr="0037228C">
        <w:trPr>
          <w:trHeight w:val="1605"/>
        </w:trPr>
        <w:tc>
          <w:tcPr>
            <w:tcW w:w="736"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1,0</w:t>
            </w:r>
          </w:p>
        </w:tc>
      </w:tr>
      <w:tr w:rsidR="00934187" w:rsidRPr="00C916E7" w:rsidTr="0037228C">
        <w:trPr>
          <w:trHeight w:val="1544"/>
        </w:trPr>
        <w:tc>
          <w:tcPr>
            <w:tcW w:w="736"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w:t>
            </w:r>
            <w:r w:rsidR="00E74ECB" w:rsidRPr="00C916E7">
              <w:rPr>
                <w:rFonts w:cs="Calibri"/>
                <w:szCs w:val="18"/>
              </w:rPr>
              <w:t xml:space="preserve"> </w:t>
            </w:r>
            <w:r w:rsidRPr="00C916E7">
              <w:rPr>
                <w:rFonts w:cs="Calibri"/>
                <w:szCs w:val="18"/>
              </w:rPr>
              <w:t>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w:t>
            </w:r>
            <w:r w:rsidR="00E74ECB" w:rsidRPr="00C916E7">
              <w:rPr>
                <w:rFonts w:cs="Calibri"/>
                <w:szCs w:val="18"/>
              </w:rPr>
              <w:t xml:space="preserve">, </w:t>
            </w:r>
            <w:r w:rsidRPr="00C916E7">
              <w:rPr>
                <w:rFonts w:cs="Calibri"/>
                <w:szCs w:val="18"/>
              </w:rPr>
              <w:t>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4,0</w:t>
            </w:r>
          </w:p>
        </w:tc>
      </w:tr>
      <w:tr w:rsidR="00934187" w:rsidRPr="00C916E7" w:rsidTr="009D712E">
        <w:trPr>
          <w:trHeight w:val="678"/>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ბენეფიციართათვის ქვეპროგრამით გათვალისწინებული სერვისების მიწოდება</w:t>
            </w:r>
          </w:p>
        </w:tc>
      </w:tr>
      <w:tr w:rsidR="00934187"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შესაძლო რისკები</w:t>
            </w:r>
          </w:p>
        </w:tc>
      </w:tr>
      <w:tr w:rsidR="00934187" w:rsidRPr="00C916E7" w:rsidTr="0037228C">
        <w:trPr>
          <w:trHeight w:val="1046"/>
        </w:trPr>
        <w:tc>
          <w:tcPr>
            <w:tcW w:w="736" w:type="dxa"/>
            <w:vMerge/>
            <w:tcBorders>
              <w:top w:val="single" w:sz="6" w:space="0" w:color="auto"/>
            </w:tcBorders>
            <w:vAlign w:val="center"/>
          </w:tcPr>
          <w:p w:rsidR="00934187" w:rsidRPr="00C916E7" w:rsidRDefault="00934187" w:rsidP="00934187">
            <w:pPr>
              <w:spacing w:line="276" w:lineRule="auto"/>
              <w:ind w:firstLine="0"/>
              <w:jc w:val="center"/>
              <w:rPr>
                <w:b/>
                <w:szCs w:val="18"/>
                <w:lang w:val="ka-GE"/>
              </w:rPr>
            </w:pPr>
          </w:p>
        </w:tc>
        <w:tc>
          <w:tcPr>
            <w:tcW w:w="2564" w:type="dxa"/>
            <w:vMerge/>
            <w:tcBorders>
              <w:top w:val="single" w:sz="6" w:space="0" w:color="auto"/>
            </w:tcBorders>
            <w:vAlign w:val="center"/>
          </w:tcPr>
          <w:p w:rsidR="00934187" w:rsidRPr="00C916E7" w:rsidRDefault="00934187" w:rsidP="00934187">
            <w:pPr>
              <w:spacing w:line="276" w:lineRule="auto"/>
              <w:ind w:firstLine="0"/>
              <w:jc w:val="left"/>
              <w:rPr>
                <w:rFonts w:cs="Calibri"/>
                <w:b/>
                <w:bCs/>
                <w:szCs w:val="18"/>
              </w:rPr>
            </w:pPr>
          </w:p>
        </w:tc>
        <w:tc>
          <w:tcPr>
            <w:tcW w:w="2210"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ქვეპროგ</w:t>
            </w:r>
            <w:r w:rsidR="009D712E" w:rsidRPr="00C916E7">
              <w:rPr>
                <w:rFonts w:cs="Calibri"/>
                <w:szCs w:val="18"/>
              </w:rPr>
              <w:softHyphen/>
            </w:r>
            <w:r w:rsidRPr="00C916E7">
              <w:rPr>
                <w:rFonts w:cs="Calibri"/>
                <w:szCs w:val="18"/>
              </w:rPr>
              <w:t>რამით მოსარ</w:t>
            </w:r>
            <w:r w:rsidR="009D712E" w:rsidRPr="00C916E7">
              <w:rPr>
                <w:rFonts w:cs="Calibri"/>
                <w:szCs w:val="18"/>
              </w:rPr>
              <w:softHyphen/>
            </w:r>
            <w:r w:rsidRPr="00C916E7">
              <w:rPr>
                <w:rFonts w:cs="Calibri"/>
                <w:szCs w:val="18"/>
              </w:rPr>
              <w:t>გებლე ბენეფი</w:t>
            </w:r>
            <w:r w:rsidR="009D712E" w:rsidRPr="00C916E7">
              <w:rPr>
                <w:rFonts w:cs="Calibri"/>
                <w:szCs w:val="18"/>
              </w:rPr>
              <w:softHyphen/>
            </w:r>
            <w:r w:rsidRPr="00C916E7">
              <w:rPr>
                <w:rFonts w:cs="Calibri"/>
                <w:szCs w:val="18"/>
              </w:rPr>
              <w:t>ციართა რაოდენობა</w:t>
            </w:r>
          </w:p>
        </w:tc>
        <w:tc>
          <w:tcPr>
            <w:tcW w:w="1767"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6</w:t>
            </w:r>
          </w:p>
        </w:tc>
        <w:tc>
          <w:tcPr>
            <w:tcW w:w="1676"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9</w:t>
            </w:r>
          </w:p>
        </w:tc>
        <w:tc>
          <w:tcPr>
            <w:tcW w:w="1937" w:type="dxa"/>
            <w:tcBorders>
              <w:top w:val="single" w:sz="6" w:space="0" w:color="auto"/>
            </w:tcBorders>
            <w:vAlign w:val="center"/>
          </w:tcPr>
          <w:p w:rsidR="00934187" w:rsidRPr="00C916E7" w:rsidRDefault="00934187" w:rsidP="00934187">
            <w:pPr>
              <w:spacing w:line="276" w:lineRule="auto"/>
              <w:ind w:firstLine="0"/>
              <w:jc w:val="center"/>
              <w:rPr>
                <w:szCs w:val="18"/>
              </w:rPr>
            </w:pPr>
            <w:r w:rsidRPr="00C916E7">
              <w:rPr>
                <w:rFonts w:cs="Calibri"/>
                <w:szCs w:val="18"/>
              </w:rPr>
              <w:t>არამომარ</w:t>
            </w:r>
            <w:r w:rsidR="009D712E" w:rsidRPr="00C916E7">
              <w:rPr>
                <w:rFonts w:cs="Calibri"/>
                <w:szCs w:val="18"/>
              </w:rPr>
              <w:softHyphen/>
            </w:r>
            <w:r w:rsidRPr="00C916E7">
              <w:rPr>
                <w:rFonts w:cs="Calibri"/>
                <w:szCs w:val="18"/>
              </w:rPr>
              <w:t>თვიანობა</w:t>
            </w:r>
          </w:p>
        </w:tc>
      </w:tr>
    </w:tbl>
    <w:p w:rsidR="00563AE2" w:rsidRPr="00C916E7" w:rsidRDefault="00934187" w:rsidP="00563AE2">
      <w:pPr>
        <w:spacing w:before="240"/>
        <w:rPr>
          <w:rFonts w:cs="Calibri"/>
          <w:b/>
          <w:bCs/>
          <w:szCs w:val="18"/>
        </w:rPr>
      </w:pPr>
      <w:r w:rsidRPr="00C916E7">
        <w:rPr>
          <w:rFonts w:cs="Calibri"/>
          <w:b/>
          <w:bCs/>
          <w:szCs w:val="18"/>
        </w:rPr>
        <w:t xml:space="preserve">ბ.ფ) ქვეპროგრამა: ადრეული ძუძუს აგრესიული „HER–2“ რეცეპტორ დადებითი დიაგნოზის მქონე პირების მედიკამენტით დახმარება </w:t>
      </w:r>
      <w:r w:rsidR="008608DB" w:rsidRPr="00C916E7">
        <w:rPr>
          <w:rFonts w:cs="Calibri"/>
          <w:b/>
          <w:bCs/>
          <w:szCs w:val="18"/>
        </w:rPr>
        <w:t xml:space="preserve">(პროგრამული კოდი </w:t>
      </w:r>
      <w:r w:rsidRPr="00C916E7">
        <w:rPr>
          <w:rFonts w:cs="Calibri"/>
          <w:b/>
          <w:bCs/>
          <w:szCs w:val="18"/>
        </w:rPr>
        <w:t>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934187" w:rsidRPr="00C916E7" w:rsidTr="0037228C">
        <w:trPr>
          <w:trHeight w:val="735"/>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szCs w:val="18"/>
              </w:rPr>
              <w:t>–</w:t>
            </w:r>
            <w:r w:rsidRPr="00C916E7">
              <w:rPr>
                <w:rFonts w:cs="Calibri"/>
                <w:szCs w:val="18"/>
              </w:rPr>
              <w:t xml:space="preserve"> სოციალურ საკითხთა სამსახური</w:t>
            </w:r>
          </w:p>
        </w:tc>
      </w:tr>
      <w:tr w:rsidR="00934187" w:rsidRPr="00C916E7" w:rsidTr="0037228C">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84,0</w:t>
            </w:r>
          </w:p>
        </w:tc>
      </w:tr>
      <w:tr w:rsidR="00934187" w:rsidRPr="00C916E7" w:rsidTr="00C85FE4">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934187" w:rsidRPr="00C916E7" w:rsidRDefault="00934187" w:rsidP="00934187">
            <w:pPr>
              <w:spacing w:line="276" w:lineRule="auto"/>
              <w:ind w:firstLine="0"/>
              <w:rPr>
                <w:rFonts w:cs="Calibri"/>
                <w:szCs w:val="18"/>
              </w:rPr>
            </w:pPr>
            <w:r w:rsidRPr="00C916E7">
              <w:rPr>
                <w:rFonts w:cs="Calibri"/>
                <w:szCs w:val="18"/>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934187"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ბენეფიციართა ჯანმრთელობის მდგომარეობის გაუმჯობესების ხელშეწყობა</w:t>
            </w:r>
          </w:p>
        </w:tc>
      </w:tr>
      <w:tr w:rsidR="00934187" w:rsidRPr="00C916E7" w:rsidTr="00C85FE4">
        <w:trPr>
          <w:trHeight w:val="528"/>
        </w:trPr>
        <w:tc>
          <w:tcPr>
            <w:tcW w:w="736"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20,0</w:t>
            </w:r>
          </w:p>
        </w:tc>
      </w:tr>
      <w:tr w:rsidR="00934187" w:rsidRPr="00C916E7" w:rsidTr="0037228C">
        <w:trPr>
          <w:trHeight w:val="1235"/>
        </w:trPr>
        <w:tc>
          <w:tcPr>
            <w:tcW w:w="736"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ადრეული ძუძუს აგრესიული „HER</w:t>
            </w:r>
            <w:r w:rsidR="00C85FE4" w:rsidRPr="00C916E7">
              <w:rPr>
                <w:rFonts w:cs="Calibri"/>
                <w:szCs w:val="18"/>
              </w:rPr>
              <w:t>–</w:t>
            </w:r>
            <w:r w:rsidRPr="00C916E7">
              <w:rPr>
                <w:rFonts w:cs="Calibri"/>
                <w:szCs w:val="18"/>
              </w:rPr>
              <w:t>2“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64,0</w:t>
            </w:r>
          </w:p>
        </w:tc>
      </w:tr>
      <w:tr w:rsidR="00934187"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მედიკამენტის ხელმისაწვდომობა</w:t>
            </w:r>
          </w:p>
        </w:tc>
      </w:tr>
      <w:tr w:rsidR="00934187" w:rsidRPr="00C916E7" w:rsidTr="009D712E">
        <w:trPr>
          <w:trHeight w:val="662"/>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b/>
                <w:bCs/>
                <w:szCs w:val="18"/>
              </w:rPr>
            </w:pPr>
            <w:r w:rsidRPr="00C916E7">
              <w:rPr>
                <w:rFonts w:cs="Calibri"/>
                <w:b/>
                <w:bCs/>
                <w:szCs w:val="18"/>
              </w:rPr>
              <w:t>შესაძლო რისკები</w:t>
            </w:r>
          </w:p>
        </w:tc>
      </w:tr>
      <w:tr w:rsidR="00934187" w:rsidRPr="00C916E7" w:rsidTr="0037228C">
        <w:trPr>
          <w:trHeight w:val="717"/>
        </w:trPr>
        <w:tc>
          <w:tcPr>
            <w:tcW w:w="736" w:type="dxa"/>
            <w:vMerge/>
            <w:tcBorders>
              <w:top w:val="single" w:sz="6" w:space="0" w:color="auto"/>
            </w:tcBorders>
            <w:vAlign w:val="center"/>
          </w:tcPr>
          <w:p w:rsidR="00934187" w:rsidRPr="00C916E7" w:rsidRDefault="00934187" w:rsidP="00934187">
            <w:pPr>
              <w:spacing w:line="276" w:lineRule="auto"/>
              <w:ind w:firstLine="0"/>
              <w:jc w:val="center"/>
              <w:rPr>
                <w:b/>
                <w:szCs w:val="18"/>
                <w:lang w:val="ka-GE"/>
              </w:rPr>
            </w:pPr>
          </w:p>
        </w:tc>
        <w:tc>
          <w:tcPr>
            <w:tcW w:w="2564" w:type="dxa"/>
            <w:vMerge/>
            <w:tcBorders>
              <w:top w:val="single" w:sz="6" w:space="0" w:color="auto"/>
            </w:tcBorders>
            <w:vAlign w:val="center"/>
          </w:tcPr>
          <w:p w:rsidR="00934187" w:rsidRPr="00C916E7" w:rsidRDefault="00934187" w:rsidP="00934187">
            <w:pPr>
              <w:spacing w:line="276" w:lineRule="auto"/>
              <w:ind w:firstLine="0"/>
              <w:jc w:val="left"/>
              <w:rPr>
                <w:rFonts w:cs="Calibri"/>
                <w:b/>
                <w:bCs/>
                <w:szCs w:val="18"/>
              </w:rPr>
            </w:pPr>
          </w:p>
        </w:tc>
        <w:tc>
          <w:tcPr>
            <w:tcW w:w="2210"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მოსარ</w:t>
            </w:r>
            <w:r w:rsidR="009D712E" w:rsidRPr="00C916E7">
              <w:rPr>
                <w:rFonts w:cs="Calibri"/>
                <w:szCs w:val="18"/>
              </w:rPr>
              <w:softHyphen/>
            </w:r>
            <w:r w:rsidRPr="00C916E7">
              <w:rPr>
                <w:rFonts w:cs="Calibri"/>
                <w:szCs w:val="18"/>
              </w:rPr>
              <w:t>გებლე ბენეფი</w:t>
            </w:r>
            <w:r w:rsidR="009D712E" w:rsidRPr="00C916E7">
              <w:rPr>
                <w:rFonts w:cs="Calibri"/>
                <w:szCs w:val="18"/>
              </w:rPr>
              <w:softHyphen/>
            </w:r>
            <w:r w:rsidRPr="00C916E7">
              <w:rPr>
                <w:rFonts w:cs="Calibri"/>
                <w:szCs w:val="18"/>
              </w:rPr>
              <w:t>ციართა რაოდენობა</w:t>
            </w:r>
          </w:p>
        </w:tc>
        <w:tc>
          <w:tcPr>
            <w:tcW w:w="1767"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12</w:t>
            </w:r>
          </w:p>
        </w:tc>
        <w:tc>
          <w:tcPr>
            <w:tcW w:w="1676" w:type="dxa"/>
            <w:tcBorders>
              <w:top w:val="single" w:sz="6" w:space="0" w:color="auto"/>
            </w:tcBorders>
            <w:vAlign w:val="center"/>
          </w:tcPr>
          <w:p w:rsidR="00934187" w:rsidRPr="00C916E7" w:rsidRDefault="00934187" w:rsidP="00934187">
            <w:pPr>
              <w:spacing w:line="276" w:lineRule="auto"/>
              <w:ind w:left="57" w:right="57" w:firstLine="0"/>
              <w:jc w:val="center"/>
              <w:rPr>
                <w:rFonts w:cs="Calibri"/>
                <w:color w:val="000000"/>
                <w:szCs w:val="18"/>
              </w:rPr>
            </w:pPr>
            <w:r w:rsidRPr="00C916E7">
              <w:rPr>
                <w:rFonts w:cs="Calibri"/>
                <w:szCs w:val="18"/>
              </w:rPr>
              <w:t>15</w:t>
            </w:r>
          </w:p>
        </w:tc>
        <w:tc>
          <w:tcPr>
            <w:tcW w:w="1937" w:type="dxa"/>
            <w:tcBorders>
              <w:top w:val="single" w:sz="6" w:space="0" w:color="auto"/>
            </w:tcBorders>
            <w:vAlign w:val="center"/>
          </w:tcPr>
          <w:p w:rsidR="00934187" w:rsidRPr="00C916E7" w:rsidRDefault="00934187" w:rsidP="00934187">
            <w:pPr>
              <w:spacing w:line="276" w:lineRule="auto"/>
              <w:ind w:firstLine="0"/>
              <w:jc w:val="center"/>
              <w:rPr>
                <w:szCs w:val="18"/>
              </w:rPr>
            </w:pPr>
            <w:r w:rsidRPr="00C916E7">
              <w:rPr>
                <w:rFonts w:cs="Calibri"/>
                <w:szCs w:val="18"/>
              </w:rPr>
              <w:t>არამომარ</w:t>
            </w:r>
            <w:r w:rsidR="009D712E" w:rsidRPr="00C916E7">
              <w:rPr>
                <w:rFonts w:cs="Calibri"/>
                <w:szCs w:val="18"/>
              </w:rPr>
              <w:softHyphen/>
            </w:r>
            <w:r w:rsidRPr="00C916E7">
              <w:rPr>
                <w:rFonts w:cs="Calibri"/>
                <w:szCs w:val="18"/>
              </w:rPr>
              <w:t>თვიანობა</w:t>
            </w:r>
          </w:p>
        </w:tc>
      </w:tr>
    </w:tbl>
    <w:p w:rsidR="00934187" w:rsidRPr="00C916E7" w:rsidRDefault="00934187" w:rsidP="0009635E">
      <w:pPr>
        <w:spacing w:before="240" w:line="480" w:lineRule="auto"/>
        <w:rPr>
          <w:szCs w:val="18"/>
          <w:lang w:val="ka-GE"/>
        </w:rPr>
      </w:pPr>
      <w:r w:rsidRPr="00C916E7">
        <w:rPr>
          <w:rFonts w:cs="Calibri"/>
          <w:b/>
          <w:bCs/>
          <w:szCs w:val="18"/>
        </w:rPr>
        <w:t xml:space="preserve">ბ.ქ) ქვეპროგრამა: გადაუდებელი რეაგირება </w:t>
      </w:r>
      <w:r w:rsidR="008608DB" w:rsidRPr="00C916E7">
        <w:rPr>
          <w:rFonts w:cs="Calibri"/>
          <w:b/>
          <w:bCs/>
          <w:szCs w:val="18"/>
        </w:rPr>
        <w:t xml:space="preserve">(პროგრამული კოდი </w:t>
      </w:r>
      <w:r w:rsidRPr="00C916E7">
        <w:rPr>
          <w:rFonts w:cs="Calibri"/>
          <w:b/>
          <w:bCs/>
          <w:szCs w:val="18"/>
        </w:rPr>
        <w:t>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934187" w:rsidRPr="00C916E7" w:rsidTr="0037228C">
        <w:trPr>
          <w:trHeight w:val="682"/>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szCs w:val="18"/>
              </w:rPr>
              <w:t>–</w:t>
            </w:r>
            <w:r w:rsidRPr="00C916E7">
              <w:rPr>
                <w:rFonts w:cs="Calibri"/>
                <w:szCs w:val="18"/>
              </w:rPr>
              <w:t xml:space="preserve"> სოციალურ საკითხთა სამსახური</w:t>
            </w:r>
          </w:p>
        </w:tc>
      </w:tr>
      <w:tr w:rsidR="00934187" w:rsidRPr="00C916E7" w:rsidTr="0037228C">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150,0</w:t>
            </w:r>
          </w:p>
        </w:tc>
      </w:tr>
      <w:tr w:rsidR="00934187" w:rsidRPr="00C916E7" w:rsidTr="00C85FE4">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 xml:space="preserve">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 ქალაქ ქუთაისის მუნიციპალიტეტის მერიის პირველადი სტრუქტურული ერთეულის </w:t>
            </w:r>
            <w:r w:rsidR="00C85FE4" w:rsidRPr="00C916E7">
              <w:rPr>
                <w:rFonts w:cs="Calibri"/>
                <w:szCs w:val="18"/>
              </w:rPr>
              <w:t>–</w:t>
            </w:r>
            <w:r w:rsidRPr="00C916E7">
              <w:rPr>
                <w:rFonts w:cs="Calibri"/>
                <w:szCs w:val="18"/>
              </w:rPr>
              <w:t xml:space="preserve">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sidR="00B575F9">
              <w:rPr>
                <w:rFonts w:cs="Calibri"/>
                <w:szCs w:val="18"/>
                <w:lang w:val="ka-GE"/>
              </w:rPr>
              <w:t xml:space="preserve"> </w:t>
            </w:r>
            <w:r w:rsidR="00C85FE4" w:rsidRPr="00C916E7">
              <w:rPr>
                <w:rFonts w:cs="Calibri"/>
                <w:szCs w:val="18"/>
              </w:rPr>
              <w:t>–</w:t>
            </w:r>
            <w:r w:rsidR="00B575F9">
              <w:rPr>
                <w:rFonts w:cs="Calibri"/>
                <w:szCs w:val="18"/>
                <w:lang w:val="ka-GE"/>
              </w:rPr>
              <w:t xml:space="preserve"> </w:t>
            </w:r>
            <w:r w:rsidRPr="00C916E7">
              <w:rPr>
                <w:rFonts w:cs="Calibri"/>
                <w:szCs w:val="18"/>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w:t>
            </w:r>
            <w:r w:rsidR="00E74ECB" w:rsidRPr="00C916E7">
              <w:rPr>
                <w:rFonts w:cs="Calibri"/>
                <w:szCs w:val="18"/>
              </w:rPr>
              <w:t xml:space="preserve">; </w:t>
            </w:r>
            <w:r w:rsidRPr="00C916E7">
              <w:rPr>
                <w:rFonts w:cs="Calibri"/>
                <w:szCs w:val="18"/>
              </w:rPr>
              <w:t>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w:t>
            </w:r>
            <w:r w:rsidR="00E74ECB" w:rsidRPr="00C916E7">
              <w:rPr>
                <w:rFonts w:cs="Calibri"/>
                <w:szCs w:val="18"/>
              </w:rPr>
              <w:t xml:space="preserve">; </w:t>
            </w:r>
            <w:r w:rsidRPr="00C916E7">
              <w:rPr>
                <w:rFonts w:cs="Calibri"/>
                <w:szCs w:val="18"/>
              </w:rPr>
              <w:t>სსიპ დასაქმების ხელშეწყობის სახელმწიფო სააგენტო</w:t>
            </w:r>
            <w:r w:rsidR="00212900" w:rsidRPr="00C916E7">
              <w:rPr>
                <w:rFonts w:cs="Calibri"/>
                <w:szCs w:val="18"/>
              </w:rPr>
              <w:t>; „SOS</w:t>
            </w:r>
            <w:r w:rsidRPr="00C916E7">
              <w:rPr>
                <w:rFonts w:cs="Calibri"/>
                <w:szCs w:val="18"/>
              </w:rPr>
              <w:t xml:space="preserve"> ბავშვთა სოფელი</w:t>
            </w:r>
            <w:r w:rsidR="0009635E" w:rsidRPr="00C916E7">
              <w:rPr>
                <w:rFonts w:cs="Calibri"/>
                <w:szCs w:val="18"/>
              </w:rPr>
              <w:t>“;</w:t>
            </w:r>
            <w:r w:rsidR="00212900" w:rsidRPr="00C916E7">
              <w:rPr>
                <w:rFonts w:cs="Calibri"/>
                <w:szCs w:val="18"/>
              </w:rPr>
              <w:t xml:space="preserve"> „World Vision“ </w:t>
            </w:r>
            <w:r w:rsidRPr="00C916E7">
              <w:rPr>
                <w:rFonts w:cs="Calibri"/>
                <w:szCs w:val="18"/>
              </w:rPr>
              <w:t>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sidR="0009635E" w:rsidRPr="00C916E7">
              <w:rPr>
                <w:rFonts w:cs="Calibri"/>
                <w:szCs w:val="18"/>
                <w:lang w:val="ka-GE"/>
              </w:rPr>
              <w:t xml:space="preserve"> </w:t>
            </w:r>
            <w:r w:rsidR="00C85FE4" w:rsidRPr="00C916E7">
              <w:rPr>
                <w:rFonts w:cs="Calibri"/>
                <w:szCs w:val="18"/>
              </w:rPr>
              <w:t>–</w:t>
            </w:r>
            <w:r w:rsidR="0009635E" w:rsidRPr="00C916E7">
              <w:rPr>
                <w:rFonts w:cs="Calibri"/>
                <w:szCs w:val="18"/>
                <w:lang w:val="ka-GE"/>
              </w:rPr>
              <w:t xml:space="preserve"> </w:t>
            </w:r>
            <w:r w:rsidRPr="00C916E7">
              <w:rPr>
                <w:rFonts w:cs="Calibri"/>
                <w:szCs w:val="18"/>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w:t>
            </w:r>
            <w:r w:rsidR="00C5006B">
              <w:rPr>
                <w:rFonts w:cs="Calibri"/>
                <w:szCs w:val="18"/>
              </w:rPr>
              <w:t xml:space="preserve"> </w:t>
            </w:r>
            <w:r w:rsidR="00C85FE4" w:rsidRPr="00C916E7">
              <w:rPr>
                <w:rFonts w:cs="Calibri"/>
                <w:szCs w:val="18"/>
              </w:rPr>
              <w:t>–</w:t>
            </w:r>
            <w:r w:rsidR="00C5006B">
              <w:rPr>
                <w:rFonts w:cs="Calibri"/>
                <w:szCs w:val="18"/>
              </w:rPr>
              <w:t xml:space="preserve"> </w:t>
            </w:r>
            <w:r w:rsidRPr="00C916E7">
              <w:rPr>
                <w:rFonts w:cs="Calibri"/>
                <w:szCs w:val="18"/>
              </w:rPr>
              <w:t xml:space="preserve">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 </w:t>
            </w:r>
          </w:p>
        </w:tc>
      </w:tr>
      <w:tr w:rsidR="00934187"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rPr>
                <w:rFonts w:cs="Calibri"/>
                <w:szCs w:val="18"/>
              </w:rPr>
            </w:pPr>
            <w:r w:rsidRPr="00C916E7">
              <w:rPr>
                <w:rFonts w:cs="Calibri"/>
                <w:szCs w:val="18"/>
              </w:rPr>
              <w:t>კრიზისულ მდგომარეობაში მყოფი ოჯახების დახმარება</w:t>
            </w:r>
          </w:p>
        </w:tc>
      </w:tr>
      <w:tr w:rsidR="00934187" w:rsidRPr="00C916E7" w:rsidTr="00C85FE4">
        <w:trPr>
          <w:trHeight w:val="528"/>
        </w:trPr>
        <w:tc>
          <w:tcPr>
            <w:tcW w:w="736"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212900">
            <w:pPr>
              <w:spacing w:line="276" w:lineRule="auto"/>
              <w:ind w:firstLine="0"/>
              <w:jc w:val="center"/>
              <w:rPr>
                <w:rFonts w:cs="Calibri"/>
                <w:szCs w:val="18"/>
              </w:rPr>
            </w:pPr>
            <w:r w:rsidRPr="00C916E7">
              <w:rPr>
                <w:rFonts w:cs="Calibri"/>
                <w:szCs w:val="18"/>
              </w:rPr>
              <w:t>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შეისწავლის სოციალურ საკითხთა სამსახური. შემუშავებულ დასკვნა</w:t>
            </w:r>
            <w:r w:rsidR="00212900" w:rsidRPr="00C916E7">
              <w:rPr>
                <w:rFonts w:cs="Calibri"/>
                <w:szCs w:val="18"/>
              </w:rPr>
              <w:t xml:space="preserve"> </w:t>
            </w:r>
            <w:r w:rsidRPr="00C916E7">
              <w:rPr>
                <w:rFonts w:cs="Calibri"/>
                <w:szCs w:val="18"/>
              </w:rPr>
              <w:t>–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75,0</w:t>
            </w:r>
          </w:p>
        </w:tc>
      </w:tr>
      <w:tr w:rsidR="00934187" w:rsidRPr="00C916E7" w:rsidTr="0037228C">
        <w:trPr>
          <w:trHeight w:val="2049"/>
        </w:trPr>
        <w:tc>
          <w:tcPr>
            <w:tcW w:w="736"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934187" w:rsidRPr="00C916E7" w:rsidRDefault="00934187" w:rsidP="00212900">
            <w:pPr>
              <w:spacing w:line="276" w:lineRule="auto"/>
              <w:ind w:firstLine="0"/>
              <w:jc w:val="center"/>
              <w:rPr>
                <w:rFonts w:cs="Calibri"/>
                <w:szCs w:val="18"/>
              </w:rPr>
            </w:pPr>
            <w:r w:rsidRPr="00C916E7">
              <w:rPr>
                <w:rFonts w:cs="Calibri"/>
                <w:szCs w:val="18"/>
              </w:rPr>
              <w:t>ქალაქ ქუთაისში რეგისტრირებული და ფაქტობრივად მცხოვრები ოჯახის, რომელსაც არ ჰყავს არასრულწლოვანი</w:t>
            </w:r>
            <w:r w:rsidR="00E74ECB" w:rsidRPr="00C916E7">
              <w:rPr>
                <w:rFonts w:cs="Calibri"/>
                <w:szCs w:val="18"/>
              </w:rPr>
              <w:t xml:space="preserve">, </w:t>
            </w:r>
            <w:r w:rsidRPr="00C916E7">
              <w:rPr>
                <w:rFonts w:cs="Calibri"/>
                <w:szCs w:val="18"/>
              </w:rPr>
              <w:t>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შემუშავებულ დასკვნა</w:t>
            </w:r>
            <w:r w:rsidR="0037228C" w:rsidRPr="00C916E7">
              <w:rPr>
                <w:rFonts w:cs="Calibri"/>
                <w:szCs w:val="18"/>
                <w:lang w:val="ka-GE"/>
              </w:rPr>
              <w:t xml:space="preserve"> </w:t>
            </w:r>
            <w:r w:rsidR="00C85FE4" w:rsidRPr="00C916E7">
              <w:rPr>
                <w:rFonts w:cs="Calibri"/>
                <w:szCs w:val="18"/>
              </w:rPr>
              <w:t>–</w:t>
            </w:r>
            <w:r w:rsidRPr="00C916E7">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934187" w:rsidRPr="00C916E7" w:rsidRDefault="00934187" w:rsidP="00934187">
            <w:pPr>
              <w:spacing w:line="276" w:lineRule="auto"/>
              <w:ind w:firstLine="0"/>
              <w:jc w:val="center"/>
              <w:rPr>
                <w:rFonts w:cs="Calibri"/>
                <w:szCs w:val="18"/>
              </w:rPr>
            </w:pPr>
            <w:r w:rsidRPr="00C916E7">
              <w:rPr>
                <w:rFonts w:cs="Calibri"/>
                <w:szCs w:val="18"/>
              </w:rPr>
              <w:t>75,0</w:t>
            </w:r>
          </w:p>
        </w:tc>
      </w:tr>
      <w:tr w:rsidR="00212900" w:rsidRPr="00C916E7" w:rsidTr="0037228C">
        <w:trPr>
          <w:trHeight w:val="703"/>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szCs w:val="18"/>
              </w:rPr>
            </w:pPr>
            <w:r w:rsidRPr="00C916E7">
              <w:rPr>
                <w:rFonts w:cs="Calibri"/>
                <w:szCs w:val="18"/>
              </w:rPr>
              <w:t>ბენეფიციართათვის ქვეპროგრამით გათვალისწინებული სერვისების მიწოდება</w:t>
            </w:r>
          </w:p>
        </w:tc>
      </w:tr>
      <w:tr w:rsidR="00212900"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შესაძლო რისკები</w:t>
            </w:r>
          </w:p>
        </w:tc>
      </w:tr>
      <w:tr w:rsidR="00212900" w:rsidRPr="00C916E7" w:rsidTr="00C85FE4">
        <w:trPr>
          <w:trHeight w:val="623"/>
        </w:trPr>
        <w:tc>
          <w:tcPr>
            <w:tcW w:w="736" w:type="dxa"/>
            <w:vMerge/>
            <w:tcBorders>
              <w:top w:val="single" w:sz="6" w:space="0" w:color="auto"/>
            </w:tcBorders>
            <w:vAlign w:val="center"/>
          </w:tcPr>
          <w:p w:rsidR="00212900" w:rsidRPr="00C916E7" w:rsidRDefault="00212900" w:rsidP="00212900">
            <w:pPr>
              <w:spacing w:line="276" w:lineRule="auto"/>
              <w:ind w:firstLine="0"/>
              <w:jc w:val="center"/>
              <w:rPr>
                <w:b/>
                <w:szCs w:val="18"/>
                <w:lang w:val="ka-GE"/>
              </w:rPr>
            </w:pPr>
          </w:p>
        </w:tc>
        <w:tc>
          <w:tcPr>
            <w:tcW w:w="2564" w:type="dxa"/>
            <w:vMerge/>
            <w:tcBorders>
              <w:top w:val="single" w:sz="6" w:space="0" w:color="auto"/>
            </w:tcBorders>
            <w:vAlign w:val="center"/>
          </w:tcPr>
          <w:p w:rsidR="00212900" w:rsidRPr="00C916E7" w:rsidRDefault="00212900" w:rsidP="00212900">
            <w:pPr>
              <w:spacing w:line="276" w:lineRule="auto"/>
              <w:ind w:firstLine="0"/>
              <w:jc w:val="left"/>
              <w:rPr>
                <w:rFonts w:cs="Calibri"/>
                <w:b/>
                <w:bCs/>
                <w:szCs w:val="18"/>
              </w:rPr>
            </w:pPr>
          </w:p>
        </w:tc>
        <w:tc>
          <w:tcPr>
            <w:tcW w:w="2210"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ქვეპროგ</w:t>
            </w:r>
            <w:r w:rsidR="009D712E" w:rsidRPr="00C916E7">
              <w:rPr>
                <w:rFonts w:cs="Calibri"/>
                <w:szCs w:val="18"/>
              </w:rPr>
              <w:softHyphen/>
            </w:r>
            <w:r w:rsidRPr="00C916E7">
              <w:rPr>
                <w:rFonts w:cs="Calibri"/>
                <w:szCs w:val="18"/>
              </w:rPr>
              <w:t>რამით მოსარ</w:t>
            </w:r>
            <w:r w:rsidR="009D712E" w:rsidRPr="00C916E7">
              <w:rPr>
                <w:rFonts w:cs="Calibri"/>
                <w:szCs w:val="18"/>
              </w:rPr>
              <w:softHyphen/>
            </w:r>
            <w:r w:rsidRPr="00C916E7">
              <w:rPr>
                <w:rFonts w:cs="Calibri"/>
                <w:szCs w:val="18"/>
              </w:rPr>
              <w:t>გებლე ბენეფი</w:t>
            </w:r>
            <w:r w:rsidR="009D712E" w:rsidRPr="00C916E7">
              <w:rPr>
                <w:rFonts w:cs="Calibri"/>
                <w:szCs w:val="18"/>
              </w:rPr>
              <w:softHyphen/>
            </w:r>
            <w:r w:rsidRPr="00C916E7">
              <w:rPr>
                <w:rFonts w:cs="Calibri"/>
                <w:szCs w:val="18"/>
              </w:rPr>
              <w:t>ციართა რაოდენობა</w:t>
            </w:r>
          </w:p>
        </w:tc>
        <w:tc>
          <w:tcPr>
            <w:tcW w:w="1767"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0</w:t>
            </w:r>
          </w:p>
        </w:tc>
        <w:tc>
          <w:tcPr>
            <w:tcW w:w="1676"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80</w:t>
            </w:r>
          </w:p>
        </w:tc>
        <w:tc>
          <w:tcPr>
            <w:tcW w:w="1937" w:type="dxa"/>
            <w:tcBorders>
              <w:top w:val="single" w:sz="6" w:space="0" w:color="auto"/>
            </w:tcBorders>
            <w:vAlign w:val="center"/>
          </w:tcPr>
          <w:p w:rsidR="00212900" w:rsidRPr="00C916E7" w:rsidRDefault="00212900" w:rsidP="00212900">
            <w:pPr>
              <w:spacing w:line="276" w:lineRule="auto"/>
              <w:ind w:firstLine="0"/>
              <w:jc w:val="center"/>
              <w:rPr>
                <w:szCs w:val="18"/>
              </w:rPr>
            </w:pPr>
            <w:r w:rsidRPr="00C916E7">
              <w:rPr>
                <w:rFonts w:cs="Calibri"/>
                <w:szCs w:val="18"/>
              </w:rPr>
              <w:t>არამომარ</w:t>
            </w:r>
            <w:r w:rsidR="009D712E" w:rsidRPr="00C916E7">
              <w:rPr>
                <w:rFonts w:cs="Calibri"/>
                <w:szCs w:val="18"/>
              </w:rPr>
              <w:softHyphen/>
            </w:r>
            <w:r w:rsidRPr="00C916E7">
              <w:rPr>
                <w:rFonts w:cs="Calibri"/>
                <w:szCs w:val="18"/>
              </w:rPr>
              <w:t>თვიანობა</w:t>
            </w:r>
          </w:p>
        </w:tc>
      </w:tr>
    </w:tbl>
    <w:p w:rsidR="00514972" w:rsidRPr="00C916E7" w:rsidRDefault="00212900" w:rsidP="00FF1E2C">
      <w:pPr>
        <w:spacing w:before="240"/>
        <w:rPr>
          <w:rFonts w:cs="Calibri"/>
          <w:b/>
          <w:bCs/>
          <w:szCs w:val="18"/>
        </w:rPr>
      </w:pPr>
      <w:r w:rsidRPr="00C916E7">
        <w:rPr>
          <w:rFonts w:cs="Calibri"/>
          <w:b/>
          <w:bCs/>
          <w:szCs w:val="18"/>
        </w:rPr>
        <w:t xml:space="preserve">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w:t>
      </w:r>
      <w:r w:rsidR="008608DB" w:rsidRPr="00C916E7">
        <w:rPr>
          <w:rFonts w:cs="Calibri"/>
          <w:b/>
          <w:bCs/>
          <w:szCs w:val="18"/>
        </w:rPr>
        <w:t xml:space="preserve">(პროგრამული კოდი </w:t>
      </w:r>
      <w:r w:rsidRPr="00C916E7">
        <w:rPr>
          <w:rFonts w:cs="Calibri"/>
          <w:b/>
          <w:bCs/>
          <w:szCs w:val="18"/>
        </w:rPr>
        <w:t>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12900" w:rsidRPr="00C916E7" w:rsidTr="00C85FE4">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szCs w:val="18"/>
              </w:rPr>
              <w:t>–</w:t>
            </w:r>
            <w:r w:rsidRPr="00C916E7">
              <w:rPr>
                <w:rFonts w:cs="Calibri"/>
                <w:szCs w:val="18"/>
              </w:rPr>
              <w:t xml:space="preserve"> სოციალურ საკითხთა სამსახური</w:t>
            </w:r>
          </w:p>
        </w:tc>
      </w:tr>
      <w:tr w:rsidR="00212900"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10,0</w:t>
            </w:r>
          </w:p>
        </w:tc>
      </w:tr>
      <w:tr w:rsidR="00212900" w:rsidRPr="00C916E7" w:rsidTr="00C85FE4">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szCs w:val="18"/>
              </w:rPr>
            </w:pPr>
            <w:r w:rsidRPr="00C916E7">
              <w:rPr>
                <w:rFonts w:cs="Calibri"/>
                <w:szCs w:val="18"/>
              </w:rPr>
              <w:t>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w:t>
            </w:r>
            <w:r w:rsidR="00E74ECB" w:rsidRPr="00C916E7">
              <w:rPr>
                <w:rFonts w:cs="Calibri"/>
                <w:szCs w:val="18"/>
              </w:rPr>
              <w:t xml:space="preserve">. </w:t>
            </w:r>
            <w:r w:rsidRPr="00C916E7">
              <w:rPr>
                <w:rFonts w:cs="Calibri"/>
                <w:szCs w:val="18"/>
              </w:rPr>
              <w:t>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212900" w:rsidRPr="00C916E7" w:rsidTr="0037228C">
        <w:trPr>
          <w:trHeight w:val="656"/>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szCs w:val="18"/>
              </w:rPr>
            </w:pPr>
            <w:r w:rsidRPr="00C916E7">
              <w:rPr>
                <w:rFonts w:cs="Calibri"/>
                <w:szCs w:val="18"/>
              </w:rPr>
              <w:t>მკვეთრად შეზღუდული შესაძლებლობების (ნულოვანი მხედველობის</w:t>
            </w:r>
            <w:r w:rsidR="00E74ECB" w:rsidRPr="00C916E7">
              <w:rPr>
                <w:rFonts w:cs="Calibri"/>
                <w:szCs w:val="18"/>
              </w:rPr>
              <w:t xml:space="preserve">) </w:t>
            </w:r>
            <w:r w:rsidRPr="00C916E7">
              <w:rPr>
                <w:rFonts w:cs="Calibri"/>
                <w:szCs w:val="18"/>
              </w:rPr>
              <w:t>მქონე პირების საზოგადოებაში ინტეგრაციის ხელშეწყობა</w:t>
            </w:r>
          </w:p>
        </w:tc>
      </w:tr>
      <w:tr w:rsidR="00212900" w:rsidRPr="00C916E7" w:rsidTr="0037228C">
        <w:trPr>
          <w:trHeight w:val="1231"/>
        </w:trPr>
        <w:tc>
          <w:tcPr>
            <w:tcW w:w="736" w:type="dxa"/>
            <w:vMerge w:val="restart"/>
            <w:tcBorders>
              <w:top w:val="single" w:sz="6" w:space="0" w:color="auto"/>
              <w:left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6,6</w:t>
            </w:r>
          </w:p>
        </w:tc>
      </w:tr>
      <w:tr w:rsidR="00212900" w:rsidRPr="00C916E7" w:rsidTr="0037228C">
        <w:trPr>
          <w:trHeight w:val="977"/>
        </w:trPr>
        <w:tc>
          <w:tcPr>
            <w:tcW w:w="736" w:type="dxa"/>
            <w:vMerge/>
            <w:tcBorders>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მკვეთრად შეზღუდული შესაძლებლობების (ნულოვანი მხედველობის</w:t>
            </w:r>
            <w:r w:rsidR="00E74ECB" w:rsidRPr="00C916E7">
              <w:rPr>
                <w:rFonts w:cs="Calibri"/>
                <w:szCs w:val="18"/>
              </w:rPr>
              <w:t xml:space="preserve">) </w:t>
            </w:r>
            <w:r w:rsidRPr="00C916E7">
              <w:rPr>
                <w:rFonts w:cs="Calibri"/>
                <w:szCs w:val="18"/>
              </w:rPr>
              <w:t>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szCs w:val="18"/>
              </w:rPr>
            </w:pPr>
            <w:r w:rsidRPr="00C916E7">
              <w:rPr>
                <w:rFonts w:cs="Calibri"/>
                <w:szCs w:val="18"/>
              </w:rPr>
              <w:t>3,4</w:t>
            </w:r>
          </w:p>
        </w:tc>
      </w:tr>
      <w:tr w:rsidR="00212900"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rPr>
            </w:pPr>
            <w:r w:rsidRPr="00C916E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szCs w:val="18"/>
              </w:rPr>
            </w:pPr>
            <w:r w:rsidRPr="00C916E7">
              <w:rPr>
                <w:rFonts w:cs="Calibri"/>
                <w:szCs w:val="18"/>
              </w:rPr>
              <w:t>ბენეფიციართათვის ქვეპროგრამით გათვალისწინებული სერვისების მიწოდება</w:t>
            </w:r>
          </w:p>
        </w:tc>
      </w:tr>
      <w:tr w:rsidR="00212900" w:rsidRPr="00C916E7" w:rsidTr="009D712E">
        <w:trPr>
          <w:trHeight w:val="75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rPr>
            </w:pPr>
            <w:r w:rsidRPr="00C916E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szCs w:val="18"/>
              </w:rPr>
            </w:pPr>
            <w:r w:rsidRPr="00C916E7">
              <w:rPr>
                <w:rFonts w:cs="Calibri"/>
                <w:b/>
                <w:bCs/>
                <w:szCs w:val="18"/>
              </w:rPr>
              <w:t>შესაძლო რისკები</w:t>
            </w:r>
          </w:p>
        </w:tc>
      </w:tr>
      <w:tr w:rsidR="00212900" w:rsidRPr="00C916E7" w:rsidTr="00C85FE4">
        <w:trPr>
          <w:trHeight w:val="526"/>
        </w:trPr>
        <w:tc>
          <w:tcPr>
            <w:tcW w:w="736" w:type="dxa"/>
            <w:vMerge/>
            <w:tcBorders>
              <w:top w:val="single" w:sz="6" w:space="0" w:color="auto"/>
            </w:tcBorders>
            <w:vAlign w:val="center"/>
          </w:tcPr>
          <w:p w:rsidR="00212900" w:rsidRPr="00C916E7" w:rsidRDefault="00212900" w:rsidP="00212900">
            <w:pPr>
              <w:spacing w:line="276" w:lineRule="auto"/>
              <w:ind w:firstLine="0"/>
              <w:jc w:val="center"/>
              <w:rPr>
                <w:b/>
                <w:szCs w:val="18"/>
                <w:lang w:val="ka-GE"/>
              </w:rPr>
            </w:pPr>
          </w:p>
        </w:tc>
        <w:tc>
          <w:tcPr>
            <w:tcW w:w="2564" w:type="dxa"/>
            <w:vMerge/>
            <w:tcBorders>
              <w:top w:val="single" w:sz="6" w:space="0" w:color="auto"/>
            </w:tcBorders>
            <w:vAlign w:val="center"/>
          </w:tcPr>
          <w:p w:rsidR="00212900" w:rsidRPr="00C916E7" w:rsidRDefault="00212900" w:rsidP="00212900">
            <w:pPr>
              <w:spacing w:line="276" w:lineRule="auto"/>
              <w:ind w:firstLine="0"/>
              <w:jc w:val="left"/>
              <w:rPr>
                <w:rFonts w:cs="Calibri"/>
                <w:b/>
                <w:bCs/>
                <w:szCs w:val="18"/>
              </w:rPr>
            </w:pPr>
          </w:p>
        </w:tc>
        <w:tc>
          <w:tcPr>
            <w:tcW w:w="2210"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ქვეპროგ</w:t>
            </w:r>
            <w:r w:rsidR="009D712E" w:rsidRPr="00C916E7">
              <w:rPr>
                <w:rFonts w:cs="Calibri"/>
                <w:szCs w:val="18"/>
              </w:rPr>
              <w:softHyphen/>
            </w:r>
            <w:r w:rsidRPr="00C916E7">
              <w:rPr>
                <w:rFonts w:cs="Calibri"/>
                <w:szCs w:val="18"/>
              </w:rPr>
              <w:t>რამით მოსარ</w:t>
            </w:r>
            <w:r w:rsidR="009D712E" w:rsidRPr="00C916E7">
              <w:rPr>
                <w:rFonts w:cs="Calibri"/>
                <w:szCs w:val="18"/>
              </w:rPr>
              <w:softHyphen/>
            </w:r>
            <w:r w:rsidRPr="00C916E7">
              <w:rPr>
                <w:rFonts w:cs="Calibri"/>
                <w:szCs w:val="18"/>
              </w:rPr>
              <w:t>გებლე ბენეფი</w:t>
            </w:r>
            <w:r w:rsidR="009D712E" w:rsidRPr="00C916E7">
              <w:rPr>
                <w:rFonts w:cs="Calibri"/>
                <w:szCs w:val="18"/>
              </w:rPr>
              <w:softHyphen/>
            </w:r>
            <w:r w:rsidRPr="00C916E7">
              <w:rPr>
                <w:rFonts w:cs="Calibri"/>
                <w:szCs w:val="18"/>
              </w:rPr>
              <w:t>ციართა რაოდენობა</w:t>
            </w:r>
          </w:p>
        </w:tc>
        <w:tc>
          <w:tcPr>
            <w:tcW w:w="1767"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4</w:t>
            </w:r>
          </w:p>
        </w:tc>
        <w:tc>
          <w:tcPr>
            <w:tcW w:w="1676"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szCs w:val="18"/>
              </w:rPr>
              <w:t>50</w:t>
            </w:r>
          </w:p>
        </w:tc>
        <w:tc>
          <w:tcPr>
            <w:tcW w:w="1937" w:type="dxa"/>
            <w:tcBorders>
              <w:top w:val="single" w:sz="6" w:space="0" w:color="auto"/>
            </w:tcBorders>
            <w:vAlign w:val="center"/>
          </w:tcPr>
          <w:p w:rsidR="00212900" w:rsidRPr="00C916E7" w:rsidRDefault="00212900" w:rsidP="00212900">
            <w:pPr>
              <w:spacing w:line="276" w:lineRule="auto"/>
              <w:ind w:firstLine="0"/>
              <w:jc w:val="center"/>
              <w:rPr>
                <w:szCs w:val="18"/>
              </w:rPr>
            </w:pPr>
            <w:r w:rsidRPr="00C916E7">
              <w:rPr>
                <w:rFonts w:cs="Calibri"/>
                <w:szCs w:val="18"/>
              </w:rPr>
              <w:t>არამომარ</w:t>
            </w:r>
            <w:r w:rsidR="009D712E" w:rsidRPr="00C916E7">
              <w:rPr>
                <w:rFonts w:cs="Calibri"/>
                <w:szCs w:val="18"/>
              </w:rPr>
              <w:softHyphen/>
            </w:r>
            <w:r w:rsidRPr="00C916E7">
              <w:rPr>
                <w:rFonts w:cs="Calibri"/>
                <w:szCs w:val="18"/>
              </w:rPr>
              <w:t>თვიანობა</w:t>
            </w:r>
          </w:p>
        </w:tc>
      </w:tr>
    </w:tbl>
    <w:p w:rsidR="00212900" w:rsidRPr="00C916E7" w:rsidRDefault="00212900" w:rsidP="0009635E">
      <w:pPr>
        <w:spacing w:before="240" w:line="480" w:lineRule="auto"/>
        <w:ind w:right="-92"/>
        <w:rPr>
          <w:szCs w:val="18"/>
          <w:lang w:val="ka-GE"/>
        </w:rPr>
      </w:pPr>
      <w:r w:rsidRPr="00C916E7">
        <w:rPr>
          <w:rFonts w:cs="Calibri"/>
          <w:b/>
          <w:bCs/>
          <w:color w:val="000000"/>
          <w:szCs w:val="18"/>
        </w:rPr>
        <w:lastRenderedPageBreak/>
        <w:t>ბ.ყ) ფსიქიკური აშლილობის მქონე პირთა შინ მოვლის საპილოტე ქვეპროგრამა (პროგრამული კოდი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12900"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212900"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color w:val="000000"/>
                <w:szCs w:val="18"/>
              </w:rPr>
            </w:pPr>
            <w:r w:rsidRPr="00C916E7">
              <w:rPr>
                <w:rFonts w:cs="Calibri"/>
                <w:color w:val="000000"/>
                <w:szCs w:val="18"/>
              </w:rPr>
              <w:t>5,0</w:t>
            </w:r>
          </w:p>
        </w:tc>
      </w:tr>
      <w:tr w:rsidR="00212900" w:rsidRPr="00C916E7" w:rsidTr="00C85FE4">
        <w:trPr>
          <w:trHeight w:val="584"/>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color w:val="000000"/>
                <w:szCs w:val="18"/>
              </w:rPr>
            </w:pPr>
            <w:r w:rsidRPr="00C916E7">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w:t>
            </w:r>
            <w:r w:rsidR="0009635E" w:rsidRPr="00C916E7">
              <w:rPr>
                <w:rFonts w:cs="Calibri"/>
                <w:color w:val="000000"/>
                <w:szCs w:val="18"/>
                <w:lang w:val="ka-GE"/>
              </w:rPr>
              <w:t xml:space="preserve"> </w:t>
            </w:r>
            <w:r w:rsidRPr="00C916E7">
              <w:rPr>
                <w:rFonts w:cs="Calibri"/>
                <w:color w:val="000000"/>
                <w:szCs w:val="18"/>
              </w:rPr>
              <w:t>–</w:t>
            </w:r>
            <w:r w:rsidR="0009635E" w:rsidRPr="00C916E7">
              <w:rPr>
                <w:rFonts w:cs="Calibri"/>
                <w:color w:val="000000"/>
                <w:szCs w:val="18"/>
                <w:lang w:val="ka-GE"/>
              </w:rPr>
              <w:t xml:space="preserve"> </w:t>
            </w:r>
            <w:r w:rsidRPr="00C916E7">
              <w:rPr>
                <w:rFonts w:cs="Calibri"/>
                <w:color w:val="000000"/>
                <w:szCs w:val="18"/>
              </w:rPr>
              <w:t>სოციალური და სამედიცინო რეაბილიტაციის ცენტრი</w:t>
            </w:r>
            <w:r w:rsidR="0009635E" w:rsidRPr="00C916E7">
              <w:rPr>
                <w:rFonts w:cs="Calibri"/>
                <w:color w:val="000000"/>
                <w:szCs w:val="18"/>
                <w:lang w:val="ka-GE"/>
              </w:rPr>
              <w:t xml:space="preserve"> </w:t>
            </w:r>
            <w:r w:rsidRPr="00C916E7">
              <w:rPr>
                <w:rFonts w:cs="Calibri"/>
                <w:color w:val="000000"/>
                <w:szCs w:val="18"/>
              </w:rPr>
              <w:t>–</w:t>
            </w:r>
            <w:r w:rsidR="0009635E" w:rsidRPr="00C916E7">
              <w:rPr>
                <w:rFonts w:cs="Calibri"/>
                <w:color w:val="000000"/>
                <w:szCs w:val="18"/>
                <w:lang w:val="ka-GE"/>
              </w:rPr>
              <w:t xml:space="preserve"> </w:t>
            </w:r>
            <w:r w:rsidRPr="00C916E7">
              <w:rPr>
                <w:rFonts w:cs="Calibri"/>
                <w:color w:val="000000"/>
                <w:szCs w:val="18"/>
              </w:rPr>
              <w:t>ქუთაისის“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 მაგრამ არაუმეტეს</w:t>
            </w:r>
            <w:r w:rsidR="00567F5D" w:rsidRPr="00C916E7">
              <w:rPr>
                <w:rFonts w:cs="Calibri"/>
                <w:color w:val="000000"/>
                <w:szCs w:val="18"/>
                <w:lang w:val="ka-GE"/>
              </w:rPr>
              <w:t>,</w:t>
            </w:r>
            <w:r w:rsidRPr="00C916E7">
              <w:rPr>
                <w:rFonts w:cs="Calibri"/>
                <w:color w:val="000000"/>
                <w:szCs w:val="18"/>
              </w:rPr>
              <w:t xml:space="preserve"> 5000 ლარისა.</w:t>
            </w:r>
          </w:p>
        </w:tc>
      </w:tr>
      <w:tr w:rsidR="00212900" w:rsidRPr="00C916E7" w:rsidTr="0037228C">
        <w:trPr>
          <w:trHeight w:val="627"/>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color w:val="000000"/>
                <w:szCs w:val="18"/>
              </w:rPr>
            </w:pPr>
            <w:r w:rsidRPr="00C916E7">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212900"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color w:val="000000"/>
                <w:szCs w:val="18"/>
              </w:rPr>
            </w:pPr>
            <w:r w:rsidRPr="00C916E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color w:val="000000"/>
                <w:szCs w:val="18"/>
              </w:rPr>
            </w:pPr>
            <w:r w:rsidRPr="00C916E7">
              <w:rPr>
                <w:rFonts w:cs="Calibri"/>
                <w:color w:val="000000"/>
                <w:szCs w:val="18"/>
              </w:rPr>
              <w:t>5,0</w:t>
            </w:r>
          </w:p>
        </w:tc>
      </w:tr>
      <w:tr w:rsidR="00212900"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rPr>
                <w:rFonts w:cs="Calibri"/>
                <w:color w:val="000000"/>
                <w:szCs w:val="18"/>
              </w:rPr>
            </w:pPr>
            <w:r w:rsidRPr="00C916E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12900"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12900" w:rsidRPr="00C916E7" w:rsidRDefault="00212900" w:rsidP="00212900">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212900" w:rsidRPr="00C916E7" w:rsidTr="0037228C">
        <w:trPr>
          <w:trHeight w:val="902"/>
        </w:trPr>
        <w:tc>
          <w:tcPr>
            <w:tcW w:w="736" w:type="dxa"/>
            <w:vMerge/>
            <w:tcBorders>
              <w:top w:val="single" w:sz="6" w:space="0" w:color="auto"/>
            </w:tcBorders>
            <w:vAlign w:val="center"/>
          </w:tcPr>
          <w:p w:rsidR="00212900" w:rsidRPr="00C916E7" w:rsidRDefault="00212900" w:rsidP="00212900">
            <w:pPr>
              <w:spacing w:line="276" w:lineRule="auto"/>
              <w:ind w:firstLine="0"/>
              <w:jc w:val="center"/>
              <w:rPr>
                <w:b/>
                <w:szCs w:val="18"/>
                <w:lang w:val="ka-GE"/>
              </w:rPr>
            </w:pPr>
          </w:p>
        </w:tc>
        <w:tc>
          <w:tcPr>
            <w:tcW w:w="2564" w:type="dxa"/>
            <w:vMerge/>
            <w:tcBorders>
              <w:top w:val="single" w:sz="6" w:space="0" w:color="auto"/>
            </w:tcBorders>
            <w:vAlign w:val="center"/>
          </w:tcPr>
          <w:p w:rsidR="00212900" w:rsidRPr="00C916E7" w:rsidRDefault="00212900" w:rsidP="00212900">
            <w:pPr>
              <w:spacing w:line="276" w:lineRule="auto"/>
              <w:ind w:firstLine="0"/>
              <w:jc w:val="left"/>
              <w:rPr>
                <w:rFonts w:cs="Calibri"/>
                <w:b/>
                <w:bCs/>
                <w:szCs w:val="18"/>
              </w:rPr>
            </w:pPr>
          </w:p>
        </w:tc>
        <w:tc>
          <w:tcPr>
            <w:tcW w:w="2210"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color w:val="000000"/>
                <w:szCs w:val="18"/>
              </w:rPr>
              <w:t>ქვეპროგ</w:t>
            </w:r>
            <w:r w:rsidR="009D712E" w:rsidRPr="00C916E7">
              <w:rPr>
                <w:rFonts w:cs="Calibri"/>
                <w:color w:val="000000"/>
                <w:szCs w:val="18"/>
              </w:rPr>
              <w:softHyphen/>
            </w:r>
            <w:r w:rsidRPr="00C916E7">
              <w:rPr>
                <w:rFonts w:cs="Calibri"/>
                <w:color w:val="000000"/>
                <w:szCs w:val="18"/>
              </w:rPr>
              <w:t>რამით მოსარ</w:t>
            </w:r>
            <w:r w:rsidR="009D712E" w:rsidRPr="00C916E7">
              <w:rPr>
                <w:rFonts w:cs="Calibri"/>
                <w:color w:val="000000"/>
                <w:szCs w:val="18"/>
              </w:rPr>
              <w:softHyphen/>
            </w:r>
            <w:r w:rsidRPr="00C916E7">
              <w:rPr>
                <w:rFonts w:cs="Calibri"/>
                <w:color w:val="000000"/>
                <w:szCs w:val="18"/>
              </w:rPr>
              <w:t>გებლე ბენეფი</w:t>
            </w:r>
            <w:r w:rsidR="009D712E"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212900" w:rsidRPr="00C916E7" w:rsidRDefault="00212900" w:rsidP="00212900">
            <w:pPr>
              <w:spacing w:line="276" w:lineRule="auto"/>
              <w:ind w:left="57" w:right="57" w:firstLine="0"/>
              <w:jc w:val="center"/>
              <w:rPr>
                <w:rFonts w:cs="Calibri"/>
                <w:color w:val="000000"/>
                <w:szCs w:val="18"/>
              </w:rPr>
            </w:pPr>
            <w:r w:rsidRPr="00C916E7">
              <w:rPr>
                <w:rFonts w:cs="Calibri"/>
                <w:color w:val="000000"/>
                <w:szCs w:val="18"/>
              </w:rPr>
              <w:t>50</w:t>
            </w:r>
          </w:p>
        </w:tc>
        <w:tc>
          <w:tcPr>
            <w:tcW w:w="1937" w:type="dxa"/>
            <w:tcBorders>
              <w:top w:val="single" w:sz="6" w:space="0" w:color="auto"/>
            </w:tcBorders>
            <w:vAlign w:val="center"/>
          </w:tcPr>
          <w:p w:rsidR="00212900" w:rsidRPr="00C916E7" w:rsidRDefault="00212900" w:rsidP="00212900">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514972" w:rsidRPr="00C916E7" w:rsidRDefault="00212900" w:rsidP="00E51654">
      <w:pPr>
        <w:spacing w:before="240" w:line="480" w:lineRule="auto"/>
        <w:rPr>
          <w:szCs w:val="18"/>
          <w:lang w:val="ka-GE"/>
        </w:rPr>
      </w:pPr>
      <w:r w:rsidRPr="00C916E7">
        <w:rPr>
          <w:rFonts w:cs="Calibri"/>
          <w:b/>
          <w:bCs/>
          <w:color w:val="000000"/>
          <w:szCs w:val="18"/>
        </w:rPr>
        <w:t xml:space="preserve">ბ.შ) ქვეპროგრამა: ახალდაქორწინებული ოჯახების შექმნის წახალისება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B54AF1" w:rsidRPr="00C916E7" w:rsidTr="0037228C">
        <w:trPr>
          <w:trHeight w:val="711"/>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B54AF1"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color w:val="000000"/>
                <w:szCs w:val="18"/>
              </w:rPr>
            </w:pPr>
            <w:r w:rsidRPr="00C916E7">
              <w:rPr>
                <w:rFonts w:cs="Calibri"/>
                <w:color w:val="000000"/>
                <w:szCs w:val="18"/>
              </w:rPr>
              <w:t>5,0</w:t>
            </w:r>
          </w:p>
        </w:tc>
      </w:tr>
      <w:tr w:rsidR="00B54AF1" w:rsidRPr="00C916E7" w:rsidTr="00C85FE4">
        <w:trPr>
          <w:trHeight w:val="570"/>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B54AF1" w:rsidRPr="00C916E7" w:rsidRDefault="00B54AF1" w:rsidP="00B54AF1">
            <w:pPr>
              <w:spacing w:line="276" w:lineRule="auto"/>
              <w:ind w:firstLine="0"/>
              <w:rPr>
                <w:rFonts w:cs="Calibri"/>
                <w:color w:val="000000"/>
                <w:szCs w:val="18"/>
              </w:rPr>
            </w:pPr>
            <w:r w:rsidRPr="00C916E7">
              <w:rPr>
                <w:rFonts w:cs="Calibri"/>
                <w:color w:val="000000"/>
                <w:szCs w:val="18"/>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70000</w:t>
            </w:r>
            <w:r w:rsidR="00C85FE4" w:rsidRPr="00C916E7">
              <w:rPr>
                <w:rFonts w:cs="Calibri"/>
                <w:color w:val="000000"/>
                <w:szCs w:val="18"/>
              </w:rPr>
              <w:t>–</w:t>
            </w:r>
            <w:r w:rsidRPr="00C916E7">
              <w:rPr>
                <w:rFonts w:cs="Calibri"/>
                <w:color w:val="000000"/>
                <w:szCs w:val="18"/>
              </w:rPr>
              <w:t>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w:t>
            </w:r>
            <w:r w:rsidR="00567F5D" w:rsidRPr="00C916E7">
              <w:rPr>
                <w:rFonts w:cs="Calibri"/>
                <w:color w:val="000000"/>
                <w:szCs w:val="18"/>
                <w:lang w:val="ka-GE"/>
              </w:rPr>
              <w:t>,</w:t>
            </w:r>
            <w:r w:rsidRPr="00C916E7">
              <w:rPr>
                <w:rFonts w:cs="Calibri"/>
                <w:color w:val="000000"/>
                <w:szCs w:val="18"/>
              </w:rPr>
              <w:t xml:space="preserve"> 500 ლარისა.</w:t>
            </w:r>
          </w:p>
        </w:tc>
      </w:tr>
      <w:tr w:rsidR="00B54AF1" w:rsidRPr="00C916E7" w:rsidTr="0037228C">
        <w:trPr>
          <w:trHeight w:val="766"/>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rPr>
                <w:rFonts w:cs="Calibri"/>
                <w:color w:val="000000"/>
                <w:szCs w:val="18"/>
              </w:rPr>
            </w:pPr>
            <w:r w:rsidRPr="00C916E7">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B54AF1"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rFonts w:cs="Calibri"/>
                <w:color w:val="000000"/>
                <w:szCs w:val="18"/>
              </w:rPr>
            </w:pPr>
            <w:r w:rsidRPr="00C916E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color w:val="000000"/>
                <w:szCs w:val="18"/>
              </w:rPr>
            </w:pPr>
            <w:r w:rsidRPr="00C916E7">
              <w:rPr>
                <w:rFonts w:cs="Calibri"/>
                <w:color w:val="000000"/>
                <w:szCs w:val="18"/>
              </w:rPr>
              <w:t>5,0</w:t>
            </w:r>
          </w:p>
        </w:tc>
      </w:tr>
      <w:tr w:rsidR="00B54AF1" w:rsidRPr="00C916E7" w:rsidTr="0037228C">
        <w:trPr>
          <w:trHeight w:val="699"/>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rPr>
                <w:rFonts w:cs="Calibri"/>
                <w:color w:val="000000"/>
                <w:szCs w:val="18"/>
              </w:rPr>
            </w:pPr>
            <w:r w:rsidRPr="00C916E7">
              <w:rPr>
                <w:rFonts w:cs="Calibri"/>
                <w:color w:val="000000"/>
                <w:szCs w:val="18"/>
              </w:rPr>
              <w:t>ქვეპრგრამით მოსარგებლე ბენეფიციარებისათვის მომსახურების მიწოდება</w:t>
            </w:r>
          </w:p>
        </w:tc>
      </w:tr>
      <w:tr w:rsidR="00B54AF1" w:rsidRPr="00C916E7" w:rsidTr="009D712E">
        <w:trPr>
          <w:trHeight w:val="73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B54AF1" w:rsidRPr="00C916E7" w:rsidTr="00C85FE4">
        <w:trPr>
          <w:trHeight w:val="608"/>
        </w:trPr>
        <w:tc>
          <w:tcPr>
            <w:tcW w:w="736" w:type="dxa"/>
            <w:vMerge/>
            <w:tcBorders>
              <w:top w:val="single" w:sz="6" w:space="0" w:color="auto"/>
            </w:tcBorders>
            <w:vAlign w:val="center"/>
          </w:tcPr>
          <w:p w:rsidR="00B54AF1" w:rsidRPr="00C916E7" w:rsidRDefault="00B54AF1" w:rsidP="00B54AF1">
            <w:pPr>
              <w:spacing w:line="276" w:lineRule="auto"/>
              <w:ind w:firstLine="0"/>
              <w:jc w:val="center"/>
              <w:rPr>
                <w:b/>
                <w:szCs w:val="18"/>
                <w:lang w:val="ka-GE"/>
              </w:rPr>
            </w:pPr>
          </w:p>
        </w:tc>
        <w:tc>
          <w:tcPr>
            <w:tcW w:w="2564" w:type="dxa"/>
            <w:vMerge/>
            <w:tcBorders>
              <w:top w:val="single" w:sz="6" w:space="0" w:color="auto"/>
            </w:tcBorders>
            <w:vAlign w:val="center"/>
          </w:tcPr>
          <w:p w:rsidR="00B54AF1" w:rsidRPr="00C916E7" w:rsidRDefault="00B54AF1" w:rsidP="00B54AF1">
            <w:pPr>
              <w:spacing w:line="276" w:lineRule="auto"/>
              <w:ind w:firstLine="0"/>
              <w:jc w:val="left"/>
              <w:rPr>
                <w:rFonts w:cs="Calibri"/>
                <w:b/>
                <w:bCs/>
                <w:szCs w:val="18"/>
              </w:rPr>
            </w:pPr>
          </w:p>
        </w:tc>
        <w:tc>
          <w:tcPr>
            <w:tcW w:w="2210" w:type="dxa"/>
            <w:tcBorders>
              <w:top w:val="single" w:sz="6" w:space="0" w:color="auto"/>
            </w:tcBorders>
            <w:vAlign w:val="center"/>
          </w:tcPr>
          <w:p w:rsidR="00B54AF1" w:rsidRPr="00C916E7" w:rsidRDefault="00B54AF1" w:rsidP="00B54AF1">
            <w:pPr>
              <w:spacing w:line="276" w:lineRule="auto"/>
              <w:ind w:left="57" w:right="57" w:firstLine="0"/>
              <w:jc w:val="center"/>
              <w:rPr>
                <w:rFonts w:cs="Calibri"/>
                <w:color w:val="000000"/>
                <w:szCs w:val="18"/>
              </w:rPr>
            </w:pPr>
            <w:r w:rsidRPr="00C916E7">
              <w:rPr>
                <w:rFonts w:cs="Calibri"/>
                <w:color w:val="000000"/>
                <w:szCs w:val="18"/>
              </w:rPr>
              <w:t>ბენეფი</w:t>
            </w:r>
            <w:r w:rsidR="009D712E" w:rsidRPr="00C916E7">
              <w:rPr>
                <w:rFonts w:cs="Calibri"/>
                <w:color w:val="000000"/>
                <w:szCs w:val="18"/>
              </w:rPr>
              <w:softHyphen/>
            </w:r>
            <w:r w:rsidRPr="00C916E7">
              <w:rPr>
                <w:rFonts w:cs="Calibri"/>
                <w:color w:val="000000"/>
                <w:szCs w:val="18"/>
              </w:rPr>
              <w:t>ციართა რაოდენობა</w:t>
            </w:r>
          </w:p>
        </w:tc>
        <w:tc>
          <w:tcPr>
            <w:tcW w:w="1767" w:type="dxa"/>
            <w:tcBorders>
              <w:top w:val="single" w:sz="6" w:space="0" w:color="auto"/>
            </w:tcBorders>
            <w:vAlign w:val="center"/>
          </w:tcPr>
          <w:p w:rsidR="00B54AF1" w:rsidRPr="00C916E7" w:rsidRDefault="00B54AF1" w:rsidP="00B54AF1">
            <w:pPr>
              <w:spacing w:line="276" w:lineRule="auto"/>
              <w:ind w:left="57" w:right="57"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B54AF1" w:rsidRPr="00C916E7" w:rsidRDefault="00B54AF1" w:rsidP="00B54AF1">
            <w:pPr>
              <w:spacing w:line="276" w:lineRule="auto"/>
              <w:ind w:left="57" w:right="57" w:firstLine="0"/>
              <w:jc w:val="center"/>
              <w:rPr>
                <w:rFonts w:cs="Calibri"/>
                <w:color w:val="000000"/>
                <w:szCs w:val="18"/>
              </w:rPr>
            </w:pPr>
            <w:r w:rsidRPr="00C916E7">
              <w:rPr>
                <w:rFonts w:cs="Calibri"/>
                <w:color w:val="000000"/>
                <w:szCs w:val="18"/>
              </w:rPr>
              <w:t>10</w:t>
            </w:r>
          </w:p>
        </w:tc>
        <w:tc>
          <w:tcPr>
            <w:tcW w:w="1937" w:type="dxa"/>
            <w:tcBorders>
              <w:top w:val="single" w:sz="6" w:space="0" w:color="auto"/>
            </w:tcBorders>
            <w:vAlign w:val="center"/>
          </w:tcPr>
          <w:p w:rsidR="00B54AF1" w:rsidRPr="00C916E7" w:rsidRDefault="00B54AF1" w:rsidP="00B54AF1">
            <w:pPr>
              <w:spacing w:line="276" w:lineRule="auto"/>
              <w:ind w:firstLine="0"/>
              <w:jc w:val="center"/>
              <w:rPr>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563AE2" w:rsidRPr="00C916E7" w:rsidRDefault="00B54AF1" w:rsidP="00B54AF1">
      <w:pPr>
        <w:spacing w:before="240"/>
        <w:rPr>
          <w:szCs w:val="18"/>
        </w:rPr>
      </w:pPr>
      <w:r w:rsidRPr="00C916E7">
        <w:rPr>
          <w:rFonts w:cs="Calibri"/>
          <w:b/>
          <w:bCs/>
          <w:color w:val="000000"/>
          <w:szCs w:val="18"/>
        </w:rPr>
        <w:t xml:space="preserve">ბ.ჩ) ქვეპროგრამა: მრავალშვილიანი ოჯახების მიერ მიკრო და მცირე მეწარმეობის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B54AF1" w:rsidRPr="00C916E7" w:rsidTr="00C85FE4">
        <w:trPr>
          <w:trHeight w:val="623"/>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0B6C81">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B54AF1" w:rsidRPr="00C916E7" w:rsidTr="00C85FE4">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color w:val="000000"/>
                <w:szCs w:val="18"/>
              </w:rPr>
            </w:pPr>
            <w:r w:rsidRPr="00C916E7">
              <w:rPr>
                <w:rFonts w:cs="Calibri"/>
                <w:color w:val="000000"/>
                <w:szCs w:val="18"/>
              </w:rPr>
              <w:t>60,0</w:t>
            </w:r>
          </w:p>
        </w:tc>
      </w:tr>
      <w:tr w:rsidR="00B54AF1" w:rsidRPr="00C916E7" w:rsidTr="00C85FE4">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B54AF1" w:rsidRPr="00C916E7" w:rsidRDefault="00B54AF1" w:rsidP="00B54AF1">
            <w:pPr>
              <w:spacing w:line="276" w:lineRule="auto"/>
              <w:ind w:firstLine="0"/>
              <w:rPr>
                <w:rFonts w:cs="Calibri"/>
                <w:color w:val="000000"/>
                <w:szCs w:val="18"/>
              </w:rPr>
            </w:pPr>
            <w:r w:rsidRPr="00C916E7">
              <w:rPr>
                <w:rFonts w:cs="Calibri"/>
                <w:color w:val="000000"/>
                <w:szCs w:val="18"/>
              </w:rPr>
              <w:t xml:space="preserve">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w:t>
            </w:r>
            <w:r w:rsidR="00635F0F">
              <w:rPr>
                <w:rFonts w:cs="Calibri"/>
                <w:color w:val="000000"/>
                <w:szCs w:val="18"/>
              </w:rPr>
              <w:t>საკითხ</w:t>
            </w:r>
            <w:r w:rsidRPr="00C916E7">
              <w:rPr>
                <w:rFonts w:cs="Calibri"/>
                <w:color w:val="000000"/>
                <w:szCs w:val="18"/>
              </w:rPr>
              <w:t>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B54AF1" w:rsidRPr="00C916E7" w:rsidTr="00C85F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rPr>
                <w:rFonts w:cs="Calibri"/>
                <w:color w:val="000000"/>
                <w:szCs w:val="18"/>
              </w:rPr>
            </w:pPr>
            <w:r w:rsidRPr="00C916E7">
              <w:rPr>
                <w:rFonts w:cs="Calibri"/>
                <w:color w:val="000000"/>
                <w:szCs w:val="18"/>
              </w:rPr>
              <w:t>მრავალშვილიანი ოჯახების მიერ მიკრო და მცირე მეწარმეობის დაწყების</w:t>
            </w:r>
            <w:r w:rsidR="0007679B" w:rsidRPr="00C916E7">
              <w:rPr>
                <w:rFonts w:cs="Calibri"/>
                <w:color w:val="000000"/>
                <w:szCs w:val="18"/>
                <w:lang w:val="ka-GE"/>
              </w:rPr>
              <w:t>,</w:t>
            </w:r>
            <w:r w:rsidRPr="00C916E7">
              <w:rPr>
                <w:rFonts w:cs="Calibri"/>
                <w:color w:val="000000"/>
                <w:szCs w:val="18"/>
              </w:rPr>
              <w:t xml:space="preserve"> ან არსებულის გაფართოება</w:t>
            </w:r>
            <w:r w:rsidR="00433D2D" w:rsidRPr="00C916E7">
              <w:rPr>
                <w:rFonts w:cs="Calibri"/>
                <w:color w:val="000000"/>
                <w:szCs w:val="18"/>
                <w:lang w:val="ka-GE"/>
              </w:rPr>
              <w:t xml:space="preserve"> </w:t>
            </w:r>
            <w:r w:rsidR="00C85FE4" w:rsidRPr="00C916E7">
              <w:rPr>
                <w:rFonts w:cs="Calibri"/>
                <w:color w:val="000000"/>
                <w:szCs w:val="18"/>
              </w:rPr>
              <w:t>–</w:t>
            </w:r>
            <w:r w:rsidR="00433D2D" w:rsidRPr="00C916E7">
              <w:rPr>
                <w:rFonts w:cs="Calibri"/>
                <w:color w:val="000000"/>
                <w:szCs w:val="18"/>
                <w:lang w:val="ka-GE"/>
              </w:rPr>
              <w:t xml:space="preserve"> </w:t>
            </w:r>
            <w:r w:rsidRPr="00C916E7">
              <w:rPr>
                <w:rFonts w:cs="Calibri"/>
                <w:color w:val="000000"/>
                <w:szCs w:val="18"/>
              </w:rPr>
              <w:t>გადაიარაღებისათვის ხელშეწყობა</w:t>
            </w:r>
          </w:p>
        </w:tc>
      </w:tr>
      <w:tr w:rsidR="00B54AF1"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F22D2">
            <w:pPr>
              <w:spacing w:line="276" w:lineRule="auto"/>
              <w:ind w:firstLine="0"/>
              <w:jc w:val="center"/>
              <w:rPr>
                <w:rFonts w:cs="Calibri"/>
                <w:color w:val="000000"/>
                <w:szCs w:val="18"/>
              </w:rPr>
            </w:pPr>
            <w:r w:rsidRPr="00C916E7">
              <w:rPr>
                <w:rFonts w:cs="Calibri"/>
                <w:color w:val="000000"/>
                <w:szCs w:val="18"/>
              </w:rPr>
              <w:t>მრავალშ</w:t>
            </w:r>
            <w:r w:rsidR="00BF22D2" w:rsidRPr="00C916E7">
              <w:rPr>
                <w:rFonts w:cs="Calibri"/>
                <w:color w:val="000000"/>
                <w:szCs w:val="18"/>
              </w:rPr>
              <w:t>ვ</w:t>
            </w:r>
            <w:r w:rsidRPr="00C916E7">
              <w:rPr>
                <w:rFonts w:cs="Calibri"/>
                <w:color w:val="000000"/>
                <w:szCs w:val="18"/>
              </w:rPr>
              <w:t>ილიანი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B54AF1" w:rsidRPr="00C916E7" w:rsidRDefault="00B54AF1" w:rsidP="00B54AF1">
            <w:pPr>
              <w:spacing w:line="276" w:lineRule="auto"/>
              <w:ind w:firstLine="0"/>
              <w:jc w:val="center"/>
              <w:rPr>
                <w:rFonts w:cs="Calibri"/>
                <w:color w:val="000000"/>
                <w:szCs w:val="18"/>
              </w:rPr>
            </w:pPr>
            <w:r w:rsidRPr="00C916E7">
              <w:rPr>
                <w:rFonts w:cs="Calibri"/>
                <w:color w:val="000000"/>
                <w:szCs w:val="18"/>
              </w:rPr>
              <w:t>60,0</w:t>
            </w:r>
          </w:p>
        </w:tc>
      </w:tr>
      <w:tr w:rsidR="00BF22D2"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rPr>
                <w:rFonts w:cs="Calibri"/>
                <w:color w:val="000000"/>
                <w:szCs w:val="18"/>
              </w:rPr>
            </w:pPr>
            <w:r w:rsidRPr="00C916E7">
              <w:rPr>
                <w:rFonts w:cs="Calibri"/>
                <w:color w:val="000000"/>
                <w:szCs w:val="18"/>
              </w:rPr>
              <w:t>მრავალშვილიანი ოჯახების გაძლიერება</w:t>
            </w:r>
          </w:p>
        </w:tc>
      </w:tr>
      <w:tr w:rsidR="00BF22D2" w:rsidRPr="00C916E7" w:rsidTr="00C85F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BF22D2" w:rsidRPr="00C916E7" w:rsidTr="00C85FE4">
        <w:trPr>
          <w:trHeight w:val="643"/>
        </w:trPr>
        <w:tc>
          <w:tcPr>
            <w:tcW w:w="736" w:type="dxa"/>
            <w:vMerge/>
            <w:tcBorders>
              <w:top w:val="single" w:sz="6" w:space="0" w:color="auto"/>
            </w:tcBorders>
            <w:vAlign w:val="center"/>
          </w:tcPr>
          <w:p w:rsidR="00BF22D2" w:rsidRPr="00C916E7" w:rsidRDefault="00BF22D2" w:rsidP="00BF22D2">
            <w:pPr>
              <w:spacing w:line="276" w:lineRule="auto"/>
              <w:ind w:firstLine="0"/>
              <w:jc w:val="center"/>
              <w:rPr>
                <w:b/>
                <w:szCs w:val="18"/>
                <w:lang w:val="ka-GE"/>
              </w:rPr>
            </w:pPr>
          </w:p>
        </w:tc>
        <w:tc>
          <w:tcPr>
            <w:tcW w:w="2564" w:type="dxa"/>
            <w:vMerge/>
            <w:tcBorders>
              <w:top w:val="single" w:sz="6" w:space="0" w:color="auto"/>
            </w:tcBorders>
            <w:vAlign w:val="center"/>
          </w:tcPr>
          <w:p w:rsidR="00BF22D2" w:rsidRPr="00C916E7" w:rsidRDefault="00BF22D2" w:rsidP="00BF22D2">
            <w:pPr>
              <w:spacing w:line="276" w:lineRule="auto"/>
              <w:ind w:firstLine="0"/>
              <w:jc w:val="left"/>
              <w:rPr>
                <w:rFonts w:cs="Calibri"/>
                <w:b/>
                <w:bCs/>
                <w:szCs w:val="18"/>
              </w:rPr>
            </w:pPr>
          </w:p>
        </w:tc>
        <w:tc>
          <w:tcPr>
            <w:tcW w:w="2210" w:type="dxa"/>
            <w:tcBorders>
              <w:top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ბენეფიცი</w:t>
            </w:r>
            <w:r w:rsidR="009D712E" w:rsidRPr="00C916E7">
              <w:rPr>
                <w:rFonts w:cs="Calibri"/>
                <w:color w:val="000000"/>
                <w:szCs w:val="18"/>
              </w:rPr>
              <w:softHyphen/>
            </w:r>
            <w:r w:rsidRPr="00C916E7">
              <w:rPr>
                <w:rFonts w:cs="Calibri"/>
                <w:color w:val="000000"/>
                <w:szCs w:val="18"/>
              </w:rPr>
              <w:t>ართა რაოდენობა</w:t>
            </w:r>
          </w:p>
        </w:tc>
        <w:tc>
          <w:tcPr>
            <w:tcW w:w="1767" w:type="dxa"/>
            <w:tcBorders>
              <w:top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14</w:t>
            </w:r>
          </w:p>
        </w:tc>
        <w:tc>
          <w:tcPr>
            <w:tcW w:w="1676" w:type="dxa"/>
            <w:tcBorders>
              <w:top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20</w:t>
            </w:r>
          </w:p>
        </w:tc>
        <w:tc>
          <w:tcPr>
            <w:tcW w:w="1937" w:type="dxa"/>
            <w:tcBorders>
              <w:top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212900" w:rsidRPr="00C916E7" w:rsidRDefault="00BF22D2" w:rsidP="00BF22D2">
      <w:pPr>
        <w:spacing w:before="240"/>
        <w:rPr>
          <w:szCs w:val="18"/>
        </w:rPr>
      </w:pPr>
      <w:r w:rsidRPr="00C916E7">
        <w:rPr>
          <w:rFonts w:cs="Calibri"/>
          <w:b/>
          <w:bCs/>
          <w:color w:val="000000"/>
          <w:szCs w:val="18"/>
        </w:rPr>
        <w:t xml:space="preserve">ბ.ც) ქვეპროგრამა: ონლაინ სწავლების პერიოდში სოციალურად დაუცველი ოჯახების განათლების ხელმისაწვდომობა </w:t>
      </w:r>
      <w:r w:rsidR="00C85FE4" w:rsidRPr="00C916E7">
        <w:rPr>
          <w:rFonts w:cs="Calibri"/>
          <w:b/>
          <w:bCs/>
          <w:color w:val="000000"/>
          <w:szCs w:val="18"/>
        </w:rPr>
        <w:t>–</w:t>
      </w:r>
      <w:r w:rsidRPr="00C916E7">
        <w:rPr>
          <w:rFonts w:cs="Calibri"/>
          <w:b/>
          <w:bCs/>
          <w:color w:val="000000"/>
          <w:szCs w:val="18"/>
        </w:rPr>
        <w:t xml:space="preserve"> </w:t>
      </w:r>
      <w:r w:rsidR="008608DB" w:rsidRPr="00C916E7">
        <w:rPr>
          <w:rFonts w:cs="Calibri"/>
          <w:b/>
          <w:bCs/>
          <w:color w:val="000000"/>
          <w:szCs w:val="18"/>
        </w:rPr>
        <w:t xml:space="preserve">(პროგრამული კოდი </w:t>
      </w:r>
      <w:r w:rsidRPr="00C916E7">
        <w:rPr>
          <w:rFonts w:cs="Calibri"/>
          <w:b/>
          <w:bCs/>
          <w:color w:val="000000"/>
          <w:szCs w:val="18"/>
        </w:rPr>
        <w:t>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BF22D2"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BF22D2" w:rsidRPr="00C916E7" w:rsidTr="00C85FE4">
        <w:trPr>
          <w:trHeight w:val="475"/>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15,2</w:t>
            </w:r>
          </w:p>
        </w:tc>
      </w:tr>
      <w:tr w:rsidR="00BF22D2" w:rsidRPr="00C916E7" w:rsidTr="00C85FE4">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BF22D2" w:rsidRPr="00C916E7" w:rsidRDefault="00BF22D2" w:rsidP="00BF22D2">
            <w:pPr>
              <w:spacing w:line="276" w:lineRule="auto"/>
              <w:ind w:firstLine="0"/>
              <w:rPr>
                <w:rFonts w:cs="Calibri"/>
                <w:color w:val="000000"/>
                <w:szCs w:val="18"/>
              </w:rPr>
            </w:pPr>
            <w:r w:rsidRPr="00C916E7">
              <w:rPr>
                <w:rFonts w:cs="Calibri"/>
                <w:color w:val="000000"/>
                <w:szCs w:val="18"/>
              </w:rPr>
              <w:t xml:space="preserve">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w:t>
            </w:r>
            <w:r w:rsidRPr="00C916E7">
              <w:rPr>
                <w:rFonts w:cs="Calibri"/>
                <w:color w:val="000000"/>
                <w:szCs w:val="18"/>
              </w:rPr>
              <w:lastRenderedPageBreak/>
              <w:t>ჩათვლით, თვეში არაუმეტეს</w:t>
            </w:r>
            <w:r w:rsidR="00567F5D" w:rsidRPr="00C916E7">
              <w:rPr>
                <w:rFonts w:cs="Calibri"/>
                <w:color w:val="000000"/>
                <w:szCs w:val="18"/>
                <w:lang w:val="ka-GE"/>
              </w:rPr>
              <w:t>,</w:t>
            </w:r>
            <w:r w:rsidRPr="00C916E7">
              <w:rPr>
                <w:rFonts w:cs="Calibri"/>
                <w:color w:val="000000"/>
                <w:szCs w:val="18"/>
              </w:rPr>
              <w:t xml:space="preserve">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tc>
      </w:tr>
      <w:tr w:rsidR="00BF22D2" w:rsidRPr="00C916E7" w:rsidTr="00C85FE4">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rPr>
                <w:rFonts w:cs="Calibri"/>
                <w:color w:val="000000"/>
                <w:szCs w:val="18"/>
              </w:rPr>
            </w:pPr>
            <w:r w:rsidRPr="00C916E7">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BF22D2" w:rsidRPr="00C916E7" w:rsidTr="00C85FE4">
        <w:trPr>
          <w:trHeight w:val="516"/>
        </w:trPr>
        <w:tc>
          <w:tcPr>
            <w:tcW w:w="736"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40" w:lineRule="auto"/>
              <w:ind w:firstLine="0"/>
              <w:jc w:val="left"/>
              <w:rPr>
                <w:rFonts w:cs="Calibri"/>
                <w:b/>
                <w:bCs/>
                <w:color w:val="000000"/>
                <w:szCs w:val="18"/>
              </w:rPr>
            </w:pPr>
            <w:r w:rsidRPr="00C916E7">
              <w:rPr>
                <w:rFonts w:cs="Calibri"/>
                <w:b/>
                <w:bCs/>
                <w:color w:val="000000"/>
                <w:szCs w:val="18"/>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left"/>
              <w:rPr>
                <w:rFonts w:cs="Calibri"/>
                <w:color w:val="000000"/>
                <w:szCs w:val="18"/>
              </w:rPr>
            </w:pPr>
            <w:r w:rsidRPr="00C916E7">
              <w:rPr>
                <w:rFonts w:cs="Calibri"/>
                <w:color w:val="000000"/>
                <w:szCs w:val="18"/>
              </w:rPr>
              <w:t>ონლაინ სწავლებისათვის ინტერნეტის შეუფერხებელი მიწოდება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BF22D2" w:rsidRPr="00C916E7" w:rsidRDefault="00BF22D2" w:rsidP="00BF22D2">
            <w:pPr>
              <w:spacing w:line="276" w:lineRule="auto"/>
              <w:ind w:firstLine="0"/>
              <w:jc w:val="center"/>
              <w:rPr>
                <w:rFonts w:cs="Calibri"/>
                <w:color w:val="000000"/>
                <w:szCs w:val="18"/>
              </w:rPr>
            </w:pPr>
            <w:r w:rsidRPr="00C916E7">
              <w:rPr>
                <w:rFonts w:cs="Calibri"/>
                <w:color w:val="000000"/>
                <w:szCs w:val="18"/>
              </w:rPr>
              <w:t>15,2</w:t>
            </w:r>
          </w:p>
        </w:tc>
      </w:tr>
      <w:tr w:rsidR="005A5C5C" w:rsidRPr="00C916E7" w:rsidTr="00C85FE4">
        <w:trPr>
          <w:trHeight w:val="538"/>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კოვიდ პანდემიის პერიოდში სწავლებისა და განათლების მიღების უწყვეტობა</w:t>
            </w:r>
          </w:p>
        </w:tc>
      </w:tr>
      <w:tr w:rsidR="005A5C5C" w:rsidRPr="00C916E7" w:rsidTr="009D712E">
        <w:trPr>
          <w:trHeight w:val="61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A5C5C" w:rsidRPr="00C916E7" w:rsidTr="00C85FE4">
        <w:trPr>
          <w:trHeight w:val="598"/>
        </w:trPr>
        <w:tc>
          <w:tcPr>
            <w:tcW w:w="736" w:type="dxa"/>
            <w:vMerge/>
            <w:tcBorders>
              <w:top w:val="single" w:sz="6" w:space="0" w:color="auto"/>
            </w:tcBorders>
            <w:vAlign w:val="center"/>
          </w:tcPr>
          <w:p w:rsidR="005A5C5C" w:rsidRPr="00C916E7" w:rsidRDefault="005A5C5C" w:rsidP="005A5C5C">
            <w:pPr>
              <w:spacing w:line="276" w:lineRule="auto"/>
              <w:ind w:firstLine="0"/>
              <w:jc w:val="center"/>
              <w:rPr>
                <w:b/>
                <w:szCs w:val="18"/>
                <w:lang w:val="ka-GE"/>
              </w:rPr>
            </w:pPr>
          </w:p>
        </w:tc>
        <w:tc>
          <w:tcPr>
            <w:tcW w:w="2564" w:type="dxa"/>
            <w:vMerge/>
            <w:tcBorders>
              <w:top w:val="single" w:sz="6" w:space="0" w:color="auto"/>
            </w:tcBorders>
            <w:vAlign w:val="center"/>
          </w:tcPr>
          <w:p w:rsidR="005A5C5C" w:rsidRPr="00C916E7" w:rsidRDefault="005A5C5C" w:rsidP="005A5C5C">
            <w:pPr>
              <w:spacing w:line="276" w:lineRule="auto"/>
              <w:ind w:firstLine="0"/>
              <w:jc w:val="left"/>
              <w:rPr>
                <w:rFonts w:cs="Calibri"/>
                <w:b/>
                <w:bCs/>
                <w:szCs w:val="18"/>
              </w:rPr>
            </w:pPr>
          </w:p>
        </w:tc>
        <w:tc>
          <w:tcPr>
            <w:tcW w:w="2210"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ბენეფიცი</w:t>
            </w:r>
            <w:r w:rsidR="009D712E" w:rsidRPr="00C916E7">
              <w:rPr>
                <w:rFonts w:cs="Calibri"/>
                <w:color w:val="000000"/>
                <w:szCs w:val="18"/>
              </w:rPr>
              <w:softHyphen/>
            </w:r>
            <w:r w:rsidRPr="00C916E7">
              <w:rPr>
                <w:rFonts w:cs="Calibri"/>
                <w:color w:val="000000"/>
                <w:szCs w:val="18"/>
              </w:rPr>
              <w:t>ართა რაოდენობა</w:t>
            </w:r>
          </w:p>
        </w:tc>
        <w:tc>
          <w:tcPr>
            <w:tcW w:w="176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400</w:t>
            </w:r>
          </w:p>
        </w:tc>
        <w:tc>
          <w:tcPr>
            <w:tcW w:w="193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BF22D2" w:rsidRPr="00C916E7" w:rsidRDefault="005A5C5C" w:rsidP="00394FFF">
      <w:pPr>
        <w:spacing w:before="240" w:line="480" w:lineRule="auto"/>
        <w:rPr>
          <w:szCs w:val="18"/>
        </w:rPr>
      </w:pPr>
      <w:r w:rsidRPr="00C916E7">
        <w:rPr>
          <w:rFonts w:cs="Calibri"/>
          <w:b/>
          <w:bCs/>
          <w:color w:val="000000"/>
          <w:szCs w:val="18"/>
        </w:rPr>
        <w:t xml:space="preserve">ბ.ძ) ქვეპროგრამა: ფილტვის კიბოს სკრინინგის მუნიციპალური ქვეპროგრამა </w:t>
      </w:r>
      <w:r w:rsidR="008608DB" w:rsidRPr="00C916E7">
        <w:rPr>
          <w:rFonts w:cs="Calibri"/>
          <w:b/>
          <w:bCs/>
          <w:color w:val="000000"/>
          <w:szCs w:val="18"/>
        </w:rPr>
        <w:t xml:space="preserve">(პროგრამული კოდი </w:t>
      </w:r>
      <w:r w:rsidRPr="00C916E7">
        <w:rPr>
          <w:rFonts w:cs="Calibri"/>
          <w:b/>
          <w:bCs/>
          <w:color w:val="000000"/>
          <w:szCs w:val="18"/>
        </w:rPr>
        <w:t>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5C5C"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A5C5C" w:rsidRPr="00C916E7" w:rsidTr="00C85F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30,0</w:t>
            </w:r>
          </w:p>
        </w:tc>
      </w:tr>
      <w:tr w:rsidR="005A5C5C" w:rsidRPr="00C916E7" w:rsidTr="00C85FE4">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w:t>
            </w:r>
            <w:r w:rsidR="0088124A" w:rsidRPr="00C916E7">
              <w:rPr>
                <w:rFonts w:cs="Calibri"/>
                <w:color w:val="000000"/>
                <w:szCs w:val="18"/>
              </w:rPr>
              <w:t xml:space="preserve"> </w:t>
            </w:r>
            <w:r w:rsidRPr="00C916E7">
              <w:rPr>
                <w:rFonts w:cs="Calibri"/>
                <w:color w:val="000000"/>
                <w:szCs w:val="18"/>
              </w:rPr>
              <w:t>მწეველები, რეგულარული ხველის ჩივილით, რომლებიც მოიხმარენ</w:t>
            </w:r>
            <w:r w:rsidR="0007679B" w:rsidRPr="00C916E7">
              <w:rPr>
                <w:rFonts w:cs="Calibri"/>
                <w:color w:val="000000"/>
                <w:szCs w:val="18"/>
                <w:lang w:val="ka-GE"/>
              </w:rPr>
              <w:t>,</w:t>
            </w:r>
            <w:r w:rsidRPr="00C916E7">
              <w:rPr>
                <w:rFonts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5A5C5C" w:rsidRPr="00C916E7" w:rsidTr="0037228C">
        <w:trPr>
          <w:trHeight w:val="1198"/>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5A5C5C"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color w:val="000000"/>
                <w:szCs w:val="18"/>
              </w:rPr>
            </w:pPr>
            <w:r w:rsidRPr="00C916E7">
              <w:rPr>
                <w:rFonts w:cs="Calibri"/>
                <w:color w:val="000000"/>
                <w:szCs w:val="18"/>
              </w:rPr>
              <w:t>სამედიცინო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30,0</w:t>
            </w:r>
          </w:p>
        </w:tc>
      </w:tr>
      <w:tr w:rsidR="005A5C5C" w:rsidRPr="00C916E7" w:rsidTr="00C85F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ჯანმრთელობის ზოგადი სტატუსის გაუმჯობესება</w:t>
            </w:r>
          </w:p>
        </w:tc>
      </w:tr>
      <w:tr w:rsidR="005A5C5C" w:rsidRPr="00C916E7" w:rsidTr="009D712E">
        <w:trPr>
          <w:trHeight w:val="706"/>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A5C5C" w:rsidRPr="00C916E7" w:rsidTr="0037228C">
        <w:trPr>
          <w:trHeight w:val="659"/>
        </w:trPr>
        <w:tc>
          <w:tcPr>
            <w:tcW w:w="736" w:type="dxa"/>
            <w:vMerge/>
            <w:tcBorders>
              <w:top w:val="single" w:sz="6" w:space="0" w:color="auto"/>
            </w:tcBorders>
            <w:vAlign w:val="center"/>
          </w:tcPr>
          <w:p w:rsidR="005A5C5C" w:rsidRPr="00C916E7" w:rsidRDefault="005A5C5C" w:rsidP="005A5C5C">
            <w:pPr>
              <w:spacing w:line="276" w:lineRule="auto"/>
              <w:ind w:firstLine="0"/>
              <w:jc w:val="center"/>
              <w:rPr>
                <w:b/>
                <w:szCs w:val="18"/>
                <w:lang w:val="ka-GE"/>
              </w:rPr>
            </w:pPr>
          </w:p>
        </w:tc>
        <w:tc>
          <w:tcPr>
            <w:tcW w:w="2564" w:type="dxa"/>
            <w:vMerge/>
            <w:tcBorders>
              <w:top w:val="single" w:sz="6" w:space="0" w:color="auto"/>
            </w:tcBorders>
            <w:vAlign w:val="center"/>
          </w:tcPr>
          <w:p w:rsidR="005A5C5C" w:rsidRPr="00C916E7" w:rsidRDefault="005A5C5C" w:rsidP="005A5C5C">
            <w:pPr>
              <w:spacing w:line="276" w:lineRule="auto"/>
              <w:ind w:firstLine="0"/>
              <w:jc w:val="left"/>
              <w:rPr>
                <w:rFonts w:cs="Calibri"/>
                <w:b/>
                <w:bCs/>
                <w:szCs w:val="18"/>
              </w:rPr>
            </w:pPr>
          </w:p>
        </w:tc>
        <w:tc>
          <w:tcPr>
            <w:tcW w:w="2210"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ბენეფიცი</w:t>
            </w:r>
            <w:r w:rsidR="009D712E" w:rsidRPr="00C916E7">
              <w:rPr>
                <w:rFonts w:cs="Calibri"/>
                <w:color w:val="000000"/>
                <w:szCs w:val="18"/>
              </w:rPr>
              <w:softHyphen/>
            </w:r>
            <w:r w:rsidRPr="00C916E7">
              <w:rPr>
                <w:rFonts w:cs="Calibri"/>
                <w:color w:val="000000"/>
                <w:szCs w:val="18"/>
              </w:rPr>
              <w:t>ართა რაოდენობა</w:t>
            </w:r>
          </w:p>
        </w:tc>
        <w:tc>
          <w:tcPr>
            <w:tcW w:w="176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10</w:t>
            </w:r>
          </w:p>
        </w:tc>
        <w:tc>
          <w:tcPr>
            <w:tcW w:w="193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BF22D2" w:rsidRPr="00C916E7" w:rsidRDefault="005A5C5C" w:rsidP="005A5C5C">
      <w:pPr>
        <w:spacing w:before="240"/>
        <w:rPr>
          <w:rFonts w:cs="Calibri"/>
          <w:b/>
          <w:bCs/>
          <w:color w:val="000000"/>
          <w:szCs w:val="18"/>
        </w:rPr>
      </w:pPr>
      <w:r w:rsidRPr="00C916E7">
        <w:rPr>
          <w:rFonts w:cs="Calibri"/>
          <w:b/>
          <w:bCs/>
          <w:color w:val="000000"/>
          <w:szCs w:val="18"/>
        </w:rPr>
        <w:lastRenderedPageBreak/>
        <w:t xml:space="preserve">ბ.წ) ქვეპროგრამა: სოციალურად დაუცველი ბავშვებისათვის განათლების ხარისხის ამაღლება </w:t>
      </w:r>
      <w:r w:rsidR="008608DB" w:rsidRPr="00C916E7">
        <w:rPr>
          <w:rFonts w:cs="Calibri"/>
          <w:b/>
          <w:bCs/>
          <w:color w:val="000000"/>
          <w:szCs w:val="18"/>
        </w:rPr>
        <w:t xml:space="preserve">(პროგრამული კოდი </w:t>
      </w:r>
      <w:r w:rsidRPr="00C916E7">
        <w:rPr>
          <w:rFonts w:cs="Calibri"/>
          <w:b/>
          <w:bCs/>
          <w:color w:val="000000"/>
          <w:szCs w:val="18"/>
        </w:rPr>
        <w:t>06 02 30)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5C5C" w:rsidRPr="00C916E7" w:rsidTr="00C85F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sidR="00C85FE4" w:rsidRPr="00C916E7">
              <w:rPr>
                <w:rFonts w:cs="Calibri"/>
                <w:color w:val="000000"/>
                <w:szCs w:val="18"/>
              </w:rPr>
              <w:t>–</w:t>
            </w:r>
            <w:r w:rsidRPr="00C916E7">
              <w:rPr>
                <w:rFonts w:cs="Calibri"/>
                <w:color w:val="000000"/>
                <w:szCs w:val="18"/>
              </w:rPr>
              <w:t xml:space="preserve"> სოციალურ საკითხთა სამსახური</w:t>
            </w:r>
          </w:p>
        </w:tc>
      </w:tr>
      <w:tr w:rsidR="005A5C5C" w:rsidRPr="00C916E7" w:rsidTr="00C85FE4">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color w:val="000000"/>
                <w:szCs w:val="18"/>
                <w:lang w:val="ka-GE"/>
              </w:rPr>
              <w:t>ქვე</w:t>
            </w: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33,5</w:t>
            </w:r>
          </w:p>
        </w:tc>
      </w:tr>
      <w:tr w:rsidR="005A5C5C" w:rsidRPr="00C916E7" w:rsidTr="00C85FE4">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635F0F">
            <w:pPr>
              <w:spacing w:line="276" w:lineRule="auto"/>
              <w:ind w:firstLine="0"/>
              <w:rPr>
                <w:rFonts w:cs="Calibri"/>
                <w:color w:val="000000"/>
                <w:szCs w:val="18"/>
              </w:rPr>
            </w:pPr>
            <w:r w:rsidRPr="00C916E7">
              <w:rPr>
                <w:rFonts w:cs="Calibri"/>
                <w:color w:val="000000"/>
                <w:szCs w:val="18"/>
              </w:rPr>
              <w:t>ქვეპროგრამის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2021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რომ</w:t>
            </w:r>
            <w:r w:rsidR="00635F0F">
              <w:rPr>
                <w:rFonts w:cs="Calibri"/>
                <w:color w:val="000000"/>
                <w:szCs w:val="18"/>
                <w:lang w:val="ka-GE"/>
              </w:rPr>
              <w:t>ლებიც</w:t>
            </w:r>
            <w:r w:rsidRPr="00C916E7">
              <w:rPr>
                <w:rFonts w:cs="Calibri"/>
                <w:color w:val="000000"/>
                <w:szCs w:val="18"/>
              </w:rPr>
              <w:t xml:space="preserve"> გამოთქვამენ მზადყოფნას ჩაერთონ პროგრ</w:t>
            </w:r>
            <w:r w:rsidR="00920C07" w:rsidRPr="00C916E7">
              <w:rPr>
                <w:rFonts w:cs="Calibri"/>
                <w:color w:val="000000"/>
                <w:szCs w:val="18"/>
                <w:lang w:val="ka-GE"/>
              </w:rPr>
              <w:t>ა</w:t>
            </w:r>
            <w:r w:rsidRPr="00C916E7">
              <w:rPr>
                <w:rFonts w:cs="Calibri"/>
                <w:color w:val="000000"/>
                <w:szCs w:val="18"/>
              </w:rPr>
              <w:t>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40 ლარი, ანაზღაურებას ექვემდებარება არაუმეტეს</w:t>
            </w:r>
            <w:r w:rsidR="00567F5D" w:rsidRPr="00C916E7">
              <w:rPr>
                <w:rFonts w:cs="Calibri"/>
                <w:color w:val="000000"/>
                <w:szCs w:val="18"/>
                <w:lang w:val="ka-GE"/>
              </w:rPr>
              <w:t>,</w:t>
            </w:r>
            <w:r w:rsidRPr="00C916E7">
              <w:rPr>
                <w:rFonts w:cs="Calibri"/>
                <w:color w:val="000000"/>
                <w:szCs w:val="18"/>
              </w:rPr>
              <w:t xml:space="preserve"> 4 საგნის მომზადება. პროგრამაში მონაწილეობის მსურველმა დაწესებულებამ წერილობით </w:t>
            </w:r>
            <w:r w:rsidR="00920C07" w:rsidRPr="00C916E7">
              <w:rPr>
                <w:rFonts w:cs="Calibri"/>
                <w:color w:val="000000"/>
                <w:szCs w:val="18"/>
                <w:lang w:val="ka-GE"/>
              </w:rPr>
              <w:t xml:space="preserve">უნდა </w:t>
            </w:r>
            <w:r w:rsidRPr="00C916E7">
              <w:rPr>
                <w:rFonts w:cs="Calibri"/>
                <w:color w:val="000000"/>
                <w:szCs w:val="18"/>
              </w:rPr>
              <w:t>დაადასტუროს პროგრამაში ჩართვის სურვილი და გაფორმდეს ურთიერთ</w:t>
            </w:r>
            <w:r w:rsidR="00920C07" w:rsidRPr="00C916E7">
              <w:rPr>
                <w:rFonts w:cs="Calibri"/>
                <w:color w:val="000000"/>
                <w:szCs w:val="18"/>
                <w:lang w:val="ka-GE"/>
              </w:rPr>
              <w:t>თ</w:t>
            </w:r>
            <w:r w:rsidRPr="00C916E7">
              <w:rPr>
                <w:rFonts w:cs="Calibri"/>
                <w:color w:val="000000"/>
                <w:szCs w:val="18"/>
              </w:rPr>
              <w:t>ანამშრომლობის მემორანდუმი. აბიტურიენტმა დაფინანსების მისაღებად უნდა მიმართოს პროგრამაში ჩართულ ერთ</w:t>
            </w:r>
            <w:r w:rsidR="00C85FE4" w:rsidRPr="00C916E7">
              <w:rPr>
                <w:rFonts w:cs="Calibri"/>
                <w:color w:val="000000"/>
                <w:szCs w:val="18"/>
              </w:rPr>
              <w:t>–</w:t>
            </w:r>
            <w:r w:rsidRPr="00C916E7">
              <w:rPr>
                <w:rFonts w:cs="Calibri"/>
                <w:color w:val="000000"/>
                <w:szCs w:val="18"/>
              </w:rPr>
              <w:t>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მიხედით. მოსწავლე ამოირიცხება პროგრამიდან თუ მას</w:t>
            </w:r>
            <w:r w:rsidR="00920C07" w:rsidRPr="00C916E7">
              <w:rPr>
                <w:rFonts w:cs="Calibri"/>
                <w:color w:val="000000"/>
                <w:szCs w:val="18"/>
              </w:rPr>
              <w:t xml:space="preserve"> ერთი</w:t>
            </w:r>
            <w:r w:rsidRPr="00C916E7">
              <w:rPr>
                <w:rFonts w:cs="Calibri"/>
                <w:color w:val="000000"/>
                <w:szCs w:val="18"/>
              </w:rPr>
              <w:t xml:space="preserve"> თვის მანძილზე დაუგროვდება 3 არასაპატიო </w:t>
            </w:r>
            <w:r w:rsidR="00920C07" w:rsidRPr="00C916E7">
              <w:rPr>
                <w:rFonts w:cs="Calibri"/>
                <w:color w:val="000000"/>
                <w:szCs w:val="18"/>
                <w:lang w:val="ka-GE"/>
              </w:rPr>
              <w:t xml:space="preserve">მიზეზით </w:t>
            </w:r>
            <w:r w:rsidRPr="00C916E7">
              <w:rPr>
                <w:rFonts w:cs="Calibri"/>
                <w:color w:val="000000"/>
                <w:szCs w:val="18"/>
              </w:rPr>
              <w:t>გაცდენა.</w:t>
            </w:r>
          </w:p>
        </w:tc>
      </w:tr>
      <w:tr w:rsidR="005A5C5C" w:rsidRPr="00C916E7" w:rsidTr="00C85FE4">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b/>
                <w:szCs w:val="18"/>
              </w:rPr>
            </w:pPr>
            <w:r w:rsidRPr="00C916E7">
              <w:rPr>
                <w:rFonts w:cs="Calibri"/>
                <w:b/>
                <w:bCs/>
                <w:szCs w:val="18"/>
                <w:lang w:val="ka-GE"/>
              </w:rPr>
              <w:t>ქვე</w:t>
            </w: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5A5C5C" w:rsidRPr="00C916E7" w:rsidTr="00C85FE4">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szCs w:val="18"/>
                <w:lang w:val="ka-GE"/>
              </w:rPr>
            </w:pPr>
            <w:r w:rsidRPr="00C916E7">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ქალაქ ქუთაისში, რეგისტრირებული მოქალაქეთათვის განათლების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33,5</w:t>
            </w:r>
          </w:p>
        </w:tc>
      </w:tr>
      <w:tr w:rsidR="005A5C5C" w:rsidRPr="00C916E7" w:rsidTr="00C85FE4">
        <w:trPr>
          <w:trHeight w:val="447"/>
        </w:trPr>
        <w:tc>
          <w:tcPr>
            <w:tcW w:w="73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rPr>
                <w:rFonts w:cs="Calibri"/>
                <w:color w:val="000000"/>
                <w:szCs w:val="18"/>
              </w:rPr>
            </w:pPr>
            <w:r w:rsidRPr="00C916E7">
              <w:rPr>
                <w:rFonts w:cs="Calibri"/>
                <w:color w:val="000000"/>
                <w:szCs w:val="18"/>
              </w:rPr>
              <w:t> </w:t>
            </w:r>
          </w:p>
        </w:tc>
      </w:tr>
      <w:tr w:rsidR="005A5C5C" w:rsidRPr="00C916E7" w:rsidTr="00C85FE4">
        <w:trPr>
          <w:trHeight w:val="58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A5C5C" w:rsidRPr="00C916E7" w:rsidRDefault="005A5C5C" w:rsidP="005A5C5C">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A5C5C" w:rsidRPr="00C916E7" w:rsidTr="00C85FE4">
        <w:trPr>
          <w:trHeight w:val="540"/>
        </w:trPr>
        <w:tc>
          <w:tcPr>
            <w:tcW w:w="736" w:type="dxa"/>
            <w:vMerge/>
            <w:tcBorders>
              <w:top w:val="single" w:sz="6" w:space="0" w:color="auto"/>
            </w:tcBorders>
            <w:vAlign w:val="center"/>
          </w:tcPr>
          <w:p w:rsidR="005A5C5C" w:rsidRPr="00C916E7" w:rsidRDefault="005A5C5C" w:rsidP="005A5C5C">
            <w:pPr>
              <w:spacing w:line="276" w:lineRule="auto"/>
              <w:ind w:firstLine="0"/>
              <w:jc w:val="center"/>
              <w:rPr>
                <w:b/>
                <w:szCs w:val="18"/>
                <w:lang w:val="ka-GE"/>
              </w:rPr>
            </w:pPr>
          </w:p>
        </w:tc>
        <w:tc>
          <w:tcPr>
            <w:tcW w:w="2564" w:type="dxa"/>
            <w:vMerge/>
            <w:tcBorders>
              <w:top w:val="single" w:sz="6" w:space="0" w:color="auto"/>
            </w:tcBorders>
            <w:vAlign w:val="center"/>
          </w:tcPr>
          <w:p w:rsidR="005A5C5C" w:rsidRPr="00C916E7" w:rsidRDefault="005A5C5C" w:rsidP="005A5C5C">
            <w:pPr>
              <w:spacing w:line="276" w:lineRule="auto"/>
              <w:ind w:firstLine="0"/>
              <w:jc w:val="left"/>
              <w:rPr>
                <w:rFonts w:cs="Calibri"/>
                <w:b/>
                <w:bCs/>
                <w:szCs w:val="18"/>
              </w:rPr>
            </w:pPr>
          </w:p>
        </w:tc>
        <w:tc>
          <w:tcPr>
            <w:tcW w:w="2210"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ბენეფიცი</w:t>
            </w:r>
            <w:r w:rsidR="009D712E" w:rsidRPr="00C916E7">
              <w:rPr>
                <w:rFonts w:cs="Calibri"/>
                <w:color w:val="000000"/>
                <w:szCs w:val="18"/>
              </w:rPr>
              <w:softHyphen/>
            </w:r>
            <w:r w:rsidRPr="00C916E7">
              <w:rPr>
                <w:rFonts w:cs="Calibri"/>
                <w:color w:val="000000"/>
                <w:szCs w:val="18"/>
              </w:rPr>
              <w:t>ართა რაოდენობა</w:t>
            </w:r>
          </w:p>
        </w:tc>
        <w:tc>
          <w:tcPr>
            <w:tcW w:w="176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70</w:t>
            </w:r>
          </w:p>
        </w:tc>
        <w:tc>
          <w:tcPr>
            <w:tcW w:w="1937" w:type="dxa"/>
            <w:tcBorders>
              <w:top w:val="single" w:sz="6" w:space="0" w:color="auto"/>
            </w:tcBorders>
            <w:vAlign w:val="center"/>
          </w:tcPr>
          <w:p w:rsidR="005A5C5C" w:rsidRPr="00C916E7" w:rsidRDefault="005A5C5C" w:rsidP="005A5C5C">
            <w:pPr>
              <w:spacing w:line="276" w:lineRule="auto"/>
              <w:ind w:firstLine="0"/>
              <w:jc w:val="center"/>
              <w:rPr>
                <w:rFonts w:cs="Calibri"/>
                <w:color w:val="000000"/>
                <w:szCs w:val="18"/>
              </w:rPr>
            </w:pPr>
            <w:r w:rsidRPr="00C916E7">
              <w:rPr>
                <w:rFonts w:cs="Calibri"/>
                <w:color w:val="000000"/>
                <w:szCs w:val="18"/>
              </w:rPr>
              <w:t>არამომარ</w:t>
            </w:r>
            <w:r w:rsidR="009D712E" w:rsidRPr="00C916E7">
              <w:rPr>
                <w:rFonts w:cs="Calibri"/>
                <w:color w:val="000000"/>
                <w:szCs w:val="18"/>
              </w:rPr>
              <w:softHyphen/>
            </w:r>
            <w:r w:rsidRPr="00C916E7">
              <w:rPr>
                <w:rFonts w:cs="Calibri"/>
                <w:color w:val="000000"/>
                <w:szCs w:val="18"/>
              </w:rPr>
              <w:t>თვიანობა</w:t>
            </w:r>
          </w:p>
        </w:tc>
      </w:tr>
    </w:tbl>
    <w:p w:rsidR="00514972" w:rsidRPr="00C916E7" w:rsidRDefault="00514972" w:rsidP="0007679B">
      <w:pPr>
        <w:spacing w:before="240"/>
        <w:rPr>
          <w:rFonts w:cs="Calibri"/>
          <w:color w:val="000000"/>
          <w:szCs w:val="18"/>
        </w:rPr>
      </w:pPr>
      <w:r w:rsidRPr="00C916E7">
        <w:rPr>
          <w:rFonts w:cs="Calibri"/>
          <w:b/>
          <w:bCs/>
          <w:color w:val="000000"/>
          <w:szCs w:val="18"/>
        </w:rPr>
        <w:t xml:space="preserve">6. ეკონომიკის განვითარების ხელშეწყობა (ორგანიზაციული კოდი 07 00): </w:t>
      </w:r>
      <w:r w:rsidRPr="00C916E7">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514972" w:rsidRPr="00C916E7" w:rsidRDefault="00514972" w:rsidP="00394FFF">
      <w:pPr>
        <w:spacing w:before="240"/>
        <w:ind w:right="50"/>
        <w:rPr>
          <w:rFonts w:cs="Calibri"/>
          <w:b/>
          <w:bCs/>
          <w:color w:val="000000"/>
          <w:szCs w:val="18"/>
        </w:rPr>
      </w:pPr>
      <w:r w:rsidRPr="00C916E7">
        <w:rPr>
          <w:rFonts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514972" w:rsidRPr="00C916E7" w:rsidTr="00BA5E9E">
        <w:trPr>
          <w:trHeight w:val="533"/>
        </w:trPr>
        <w:tc>
          <w:tcPr>
            <w:tcW w:w="72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14972" w:rsidRPr="00C916E7" w:rsidTr="00BA5E9E">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w:t>
            </w:r>
          </w:p>
        </w:tc>
      </w:tr>
      <w:tr w:rsidR="00514972" w:rsidRPr="00C916E7" w:rsidTr="00BA5E9E">
        <w:trPr>
          <w:trHeight w:val="579"/>
        </w:trPr>
        <w:tc>
          <w:tcPr>
            <w:tcW w:w="72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3.</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sidR="00C85FE4" w:rsidRPr="00C916E7">
              <w:rPr>
                <w:rFonts w:cs="Calibri"/>
                <w:color w:val="000000"/>
                <w:szCs w:val="18"/>
              </w:rPr>
              <w:t>–</w:t>
            </w:r>
            <w:r w:rsidRPr="00C916E7">
              <w:rPr>
                <w:rFonts w:cs="Calibri"/>
                <w:color w:val="000000"/>
                <w:szCs w:val="18"/>
              </w:rPr>
              <w:t>ნაგებობების შიდა აზომვითი და საკადასტრო აზომვითი ნახაზების დამზადება, აგრეთვე</w:t>
            </w:r>
            <w:r w:rsidRPr="00C916E7">
              <w:rPr>
                <w:rFonts w:cs="Calibri"/>
                <w:color w:val="000000"/>
                <w:szCs w:val="18"/>
                <w:lang w:val="ka-GE"/>
              </w:rPr>
              <w:t>,</w:t>
            </w:r>
            <w:r w:rsidRPr="00C916E7">
              <w:rPr>
                <w:rFonts w:cs="Calibri"/>
                <w:color w:val="000000"/>
                <w:szCs w:val="18"/>
              </w:rPr>
              <w:t xml:space="preserve">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514972" w:rsidRPr="00C916E7" w:rsidTr="0037228C">
        <w:trPr>
          <w:trHeight w:val="684"/>
        </w:trPr>
        <w:tc>
          <w:tcPr>
            <w:tcW w:w="72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514972" w:rsidRPr="00C916E7" w:rsidTr="0037228C">
        <w:trPr>
          <w:trHeight w:val="552"/>
        </w:trPr>
        <w:tc>
          <w:tcPr>
            <w:tcW w:w="721"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13,0</w:t>
            </w:r>
          </w:p>
        </w:tc>
      </w:tr>
      <w:tr w:rsidR="00514972" w:rsidRPr="00C916E7" w:rsidTr="0037228C">
        <w:trPr>
          <w:trHeight w:val="985"/>
        </w:trPr>
        <w:tc>
          <w:tcPr>
            <w:tcW w:w="721"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w:t>
            </w:r>
            <w:r w:rsidRPr="00C916E7">
              <w:rPr>
                <w:rFonts w:cs="Calibri"/>
                <w:color w:val="000000"/>
                <w:szCs w:val="18"/>
                <w:lang w:val="ka-GE"/>
              </w:rPr>
              <w:t xml:space="preserve"> </w:t>
            </w:r>
            <w:r w:rsidRPr="00C916E7">
              <w:rPr>
                <w:rFonts w:cs="Calibri"/>
                <w:color w:val="000000"/>
                <w:szCs w:val="18"/>
              </w:rPr>
              <w:t>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7,0</w:t>
            </w:r>
          </w:p>
        </w:tc>
      </w:tr>
      <w:tr w:rsidR="00514972" w:rsidRPr="00C916E7" w:rsidTr="0037228C">
        <w:trPr>
          <w:trHeight w:val="688"/>
        </w:trPr>
        <w:tc>
          <w:tcPr>
            <w:tcW w:w="721"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r>
      <w:tr w:rsidR="00514972" w:rsidRPr="00C916E7" w:rsidTr="00BA5E9E">
        <w:trPr>
          <w:trHeight w:val="628"/>
        </w:trPr>
        <w:tc>
          <w:tcPr>
            <w:tcW w:w="721"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A5E9E">
        <w:trPr>
          <w:trHeight w:val="628"/>
        </w:trPr>
        <w:tc>
          <w:tcPr>
            <w:tcW w:w="721"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რეგის</w:t>
            </w:r>
            <w:r w:rsidR="009D712E" w:rsidRPr="00C916E7">
              <w:rPr>
                <w:rFonts w:cs="Calibri"/>
                <w:color w:val="000000"/>
                <w:szCs w:val="18"/>
              </w:rPr>
              <w:softHyphen/>
            </w:r>
            <w:r w:rsidRPr="00C916E7">
              <w:rPr>
                <w:rFonts w:cs="Calibri"/>
                <w:color w:val="000000"/>
                <w:szCs w:val="18"/>
              </w:rPr>
              <w:t>ტრირ</w:t>
            </w:r>
            <w:r w:rsidR="009D712E" w:rsidRPr="00C916E7">
              <w:rPr>
                <w:rFonts w:cs="Calibri"/>
                <w:color w:val="000000"/>
                <w:szCs w:val="18"/>
              </w:rPr>
              <w:softHyphen/>
            </w:r>
            <w:r w:rsidRPr="00C916E7">
              <w:rPr>
                <w:rFonts w:cs="Calibri"/>
                <w:color w:val="000000"/>
                <w:szCs w:val="18"/>
              </w:rPr>
              <w:t>ებული მუნიცი</w:t>
            </w:r>
            <w:r w:rsidR="009D712E" w:rsidRPr="00C916E7">
              <w:rPr>
                <w:rFonts w:cs="Calibri"/>
                <w:color w:val="000000"/>
                <w:szCs w:val="18"/>
              </w:rPr>
              <w:softHyphen/>
            </w:r>
            <w:r w:rsidRPr="00C916E7">
              <w:rPr>
                <w:rFonts w:cs="Calibri"/>
                <w:color w:val="000000"/>
                <w:szCs w:val="18"/>
              </w:rPr>
              <w:t>პალური ქონების რაოდენობა</w:t>
            </w:r>
          </w:p>
        </w:tc>
        <w:tc>
          <w:tcPr>
            <w:tcW w:w="1748"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540"/>
        </w:trPr>
        <w:tc>
          <w:tcPr>
            <w:tcW w:w="721"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მუნიციპა</w:t>
            </w:r>
            <w:r w:rsidR="009D712E" w:rsidRPr="00C916E7">
              <w:rPr>
                <w:rFonts w:cs="Calibri"/>
                <w:color w:val="000000"/>
                <w:szCs w:val="18"/>
              </w:rPr>
              <w:softHyphen/>
            </w:r>
            <w:r w:rsidRPr="00C916E7">
              <w:rPr>
                <w:rFonts w:cs="Calibri"/>
                <w:color w:val="000000"/>
                <w:szCs w:val="18"/>
              </w:rPr>
              <w:t>ლიტეტის საკუთ</w:t>
            </w:r>
            <w:r w:rsidR="009D712E" w:rsidRPr="00C916E7">
              <w:rPr>
                <w:rFonts w:cs="Calibri"/>
                <w:color w:val="000000"/>
                <w:szCs w:val="18"/>
              </w:rPr>
              <w:softHyphen/>
            </w:r>
            <w:r w:rsidRPr="00C916E7">
              <w:rPr>
                <w:rFonts w:cs="Calibri"/>
                <w:color w:val="000000"/>
                <w:szCs w:val="18"/>
              </w:rPr>
              <w:t>რებაში არსებულ ქონების ერთეულზე გაწეული საექსპორტო მომსახურ</w:t>
            </w:r>
            <w:r w:rsidR="009D712E" w:rsidRPr="00C916E7">
              <w:rPr>
                <w:rFonts w:cs="Calibri"/>
                <w:color w:val="000000"/>
                <w:szCs w:val="18"/>
              </w:rPr>
              <w:softHyphen/>
            </w:r>
            <w:r w:rsidRPr="00C916E7">
              <w:rPr>
                <w:rFonts w:cs="Calibri"/>
                <w:color w:val="000000"/>
                <w:szCs w:val="18"/>
              </w:rPr>
              <w:t>ებისა და საპრივა</w:t>
            </w:r>
            <w:r w:rsidR="009D712E" w:rsidRPr="00C916E7">
              <w:rPr>
                <w:rFonts w:cs="Calibri"/>
                <w:color w:val="000000"/>
                <w:szCs w:val="18"/>
              </w:rPr>
              <w:softHyphen/>
            </w:r>
            <w:r w:rsidRPr="00C916E7">
              <w:rPr>
                <w:rFonts w:cs="Calibri"/>
                <w:color w:val="000000"/>
                <w:szCs w:val="18"/>
              </w:rPr>
              <w:t>ტიზებო საფასურის/</w:t>
            </w:r>
            <w:r w:rsidR="0009023E" w:rsidRPr="00C916E7">
              <w:rPr>
                <w:rFonts w:cs="Calibri"/>
                <w:color w:val="000000"/>
                <w:szCs w:val="18"/>
                <w:lang w:val="ka-GE"/>
              </w:rPr>
              <w:t xml:space="preserve"> </w:t>
            </w:r>
            <w:r w:rsidRPr="00C916E7">
              <w:rPr>
                <w:rFonts w:cs="Calibri"/>
                <w:color w:val="000000"/>
                <w:szCs w:val="18"/>
              </w:rPr>
              <w:t>სარგებლო</w:t>
            </w:r>
            <w:r w:rsidR="0009023E" w:rsidRPr="00C916E7">
              <w:rPr>
                <w:rFonts w:cs="Calibri"/>
                <w:color w:val="000000"/>
                <w:szCs w:val="18"/>
              </w:rPr>
              <w:softHyphen/>
            </w:r>
            <w:r w:rsidRPr="00C916E7">
              <w:rPr>
                <w:rFonts w:cs="Calibri"/>
                <w:color w:val="000000"/>
                <w:szCs w:val="18"/>
              </w:rPr>
              <w:t>ბის ქირის განსაზღვრის რაოდენობა</w:t>
            </w:r>
          </w:p>
        </w:tc>
        <w:tc>
          <w:tcPr>
            <w:tcW w:w="1748"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w:t>
            </w:r>
          </w:p>
        </w:tc>
        <w:tc>
          <w:tcPr>
            <w:tcW w:w="1660"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w:t>
            </w:r>
          </w:p>
        </w:tc>
        <w:tc>
          <w:tcPr>
            <w:tcW w:w="1899"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E318F6">
      <w:pPr>
        <w:spacing w:before="240" w:line="480" w:lineRule="auto"/>
        <w:ind w:right="50"/>
        <w:rPr>
          <w:rFonts w:cs="Calibri"/>
          <w:b/>
          <w:bCs/>
          <w:color w:val="000000"/>
          <w:szCs w:val="18"/>
        </w:rPr>
      </w:pPr>
      <w:r w:rsidRPr="00C916E7">
        <w:rPr>
          <w:rFonts w:cs="Calibri"/>
          <w:b/>
          <w:bCs/>
          <w:color w:val="000000"/>
          <w:szCs w:val="18"/>
        </w:rPr>
        <w:t>ბ) პროგრამა: ქალაქის გენერალური გეგმის შედგენა (პროგრამული კოდი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A5E9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 ააიპ ქალაქ ქუთაისის არქიტექტურის, ურბანული დაგეგმარებისა და ძეგლთა დაცვის სააგენტო</w:t>
            </w:r>
          </w:p>
        </w:tc>
      </w:tr>
      <w:tr w:rsidR="00514972" w:rsidRPr="00C916E7" w:rsidTr="00BA5E9E">
        <w:trPr>
          <w:trHeight w:val="45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600,0</w:t>
            </w:r>
          </w:p>
        </w:tc>
      </w:tr>
      <w:tr w:rsidR="00514972" w:rsidRPr="00C916E7" w:rsidTr="00BA5E9E">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sidR="00C85FE4" w:rsidRPr="00C916E7">
              <w:rPr>
                <w:rFonts w:cs="Calibri"/>
                <w:color w:val="000000"/>
                <w:szCs w:val="18"/>
              </w:rPr>
              <w:t>–</w:t>
            </w:r>
            <w:r w:rsidRPr="00C916E7">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514972" w:rsidRPr="00C916E7" w:rsidTr="00BA5E9E">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514972" w:rsidRPr="00C916E7" w:rsidTr="00BA5E9E">
        <w:trPr>
          <w:trHeight w:val="528"/>
        </w:trPr>
        <w:tc>
          <w:tcPr>
            <w:tcW w:w="736"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5.</w:t>
            </w:r>
          </w:p>
        </w:tc>
        <w:tc>
          <w:tcPr>
            <w:tcW w:w="2564" w:type="dxa"/>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sidR="0007679B" w:rsidRPr="00C916E7">
              <w:rPr>
                <w:rFonts w:cs="Calibri"/>
                <w:color w:val="000000"/>
                <w:szCs w:val="18"/>
                <w:lang w:val="ka-GE"/>
              </w:rPr>
              <w:t>,</w:t>
            </w:r>
            <w:r w:rsidRPr="00C916E7">
              <w:rPr>
                <w:rFonts w:cs="Calibri"/>
                <w:color w:val="000000"/>
                <w:szCs w:val="18"/>
              </w:rPr>
              <w:t xml:space="preserve"> ხაზობრივი ნაგებობების მესაკუთრეებიდან შესაბამისი ინფორმაციების მოპოვება ტექნიკური დავალების</w:t>
            </w:r>
            <w:r w:rsidR="0088124A" w:rsidRPr="00C916E7">
              <w:rPr>
                <w:rFonts w:cs="Calibri"/>
                <w:color w:val="000000"/>
                <w:szCs w:val="18"/>
              </w:rPr>
              <w:t xml:space="preserve"> </w:t>
            </w:r>
            <w:r w:rsidRPr="00C916E7">
              <w:rPr>
                <w:rFonts w:cs="Calibri"/>
                <w:color w:val="000000"/>
                <w:szCs w:val="18"/>
              </w:rPr>
              <w:t>მომზადებისა და კანონით დადგენილი წესით სახელმწიფო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600,0</w:t>
            </w:r>
          </w:p>
        </w:tc>
      </w:tr>
      <w:tr w:rsidR="00514972" w:rsidRPr="00C916E7" w:rsidTr="00BA5E9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514972" w:rsidRPr="00C916E7" w:rsidTr="00BA5E9E">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ქალაქის გენერა</w:t>
            </w:r>
            <w:r w:rsidR="0009023E" w:rsidRPr="00C916E7">
              <w:rPr>
                <w:rFonts w:cs="Calibri"/>
                <w:color w:val="000000"/>
                <w:szCs w:val="18"/>
              </w:rPr>
              <w:softHyphen/>
            </w:r>
            <w:r w:rsidRPr="00C916E7">
              <w:rPr>
                <w:rFonts w:cs="Calibri"/>
                <w:color w:val="000000"/>
                <w:szCs w:val="18"/>
              </w:rPr>
              <w:t>ლური გეგმის საბოლოო დოკუმენტის შექმნი</w:t>
            </w:r>
            <w:r w:rsidR="0009023E" w:rsidRPr="00C916E7">
              <w:rPr>
                <w:rFonts w:cs="Calibri"/>
                <w:color w:val="000000"/>
                <w:szCs w:val="18"/>
              </w:rPr>
              <w:softHyphen/>
            </w:r>
            <w:r w:rsidRPr="00C916E7">
              <w:rPr>
                <w:rFonts w:cs="Calibri"/>
                <w:color w:val="000000"/>
                <w:szCs w:val="18"/>
              </w:rPr>
              <w:t>სათვის მიმდი</w:t>
            </w:r>
            <w:r w:rsidR="0009023E" w:rsidRPr="00C916E7">
              <w:rPr>
                <w:rFonts w:cs="Calibri"/>
                <w:color w:val="000000"/>
                <w:szCs w:val="18"/>
              </w:rPr>
              <w:softHyphen/>
            </w:r>
            <w:r w:rsidRPr="00C916E7">
              <w:rPr>
                <w:rFonts w:cs="Calibri"/>
                <w:color w:val="000000"/>
                <w:szCs w:val="18"/>
              </w:rPr>
              <w:t>ნარე დოკუმენ</w:t>
            </w:r>
            <w:r w:rsidR="0009023E" w:rsidRPr="00C916E7">
              <w:rPr>
                <w:rFonts w:cs="Calibri"/>
                <w:color w:val="000000"/>
                <w:szCs w:val="18"/>
              </w:rPr>
              <w:softHyphen/>
            </w:r>
            <w:r w:rsidRPr="00C916E7">
              <w:rPr>
                <w:rFonts w:cs="Calibri"/>
                <w:color w:val="000000"/>
                <w:szCs w:val="18"/>
              </w:rPr>
              <w:t>ტების ერთობ</w:t>
            </w:r>
            <w:r w:rsidR="0009023E" w:rsidRPr="00C916E7">
              <w:rPr>
                <w:rFonts w:cs="Calibri"/>
                <w:color w:val="000000"/>
                <w:szCs w:val="18"/>
              </w:rPr>
              <w:softHyphen/>
            </w:r>
            <w:r w:rsidRPr="00C916E7">
              <w:rPr>
                <w:rFonts w:cs="Calibri"/>
                <w:color w:val="000000"/>
                <w:szCs w:val="18"/>
              </w:rPr>
              <w:t>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კვალიფი</w:t>
            </w:r>
            <w:r w:rsidR="0009023E" w:rsidRPr="00C916E7">
              <w:rPr>
                <w:rFonts w:cs="Calibri"/>
                <w:color w:val="000000"/>
                <w:szCs w:val="18"/>
              </w:rPr>
              <w:softHyphen/>
            </w:r>
            <w:r w:rsidRPr="00C916E7">
              <w:rPr>
                <w:rFonts w:cs="Calibri"/>
                <w:color w:val="000000"/>
                <w:szCs w:val="18"/>
              </w:rPr>
              <w:t>ციური საპროექტო ორგანი</w:t>
            </w:r>
            <w:r w:rsidR="0009023E" w:rsidRPr="00C916E7">
              <w:rPr>
                <w:rFonts w:cs="Calibri"/>
                <w:color w:val="000000"/>
                <w:szCs w:val="18"/>
              </w:rPr>
              <w:softHyphen/>
            </w:r>
            <w:r w:rsidRPr="00C916E7">
              <w:rPr>
                <w:rFonts w:cs="Calibri"/>
                <w:color w:val="000000"/>
                <w:szCs w:val="18"/>
              </w:rPr>
              <w:t>ზაციის გამოვლენა</w:t>
            </w:r>
          </w:p>
        </w:tc>
      </w:tr>
    </w:tbl>
    <w:p w:rsidR="00514972" w:rsidRPr="00C916E7" w:rsidRDefault="00514972" w:rsidP="00C01ABC">
      <w:pPr>
        <w:spacing w:before="240" w:line="480" w:lineRule="auto"/>
        <w:ind w:right="50"/>
        <w:rPr>
          <w:rFonts w:cs="Calibri"/>
          <w:b/>
          <w:bCs/>
          <w:color w:val="000000"/>
          <w:szCs w:val="18"/>
        </w:rPr>
      </w:pPr>
      <w:r w:rsidRPr="00C916E7">
        <w:rPr>
          <w:rFonts w:cs="Calibri"/>
          <w:b/>
          <w:bCs/>
          <w:color w:val="000000"/>
          <w:szCs w:val="18"/>
        </w:rPr>
        <w:t xml:space="preserve">გ) პროგრამა: ეკონომიკის სტიმულირებისა და ბიზნესის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A5E9E">
        <w:trPr>
          <w:trHeight w:val="58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514972" w:rsidRPr="00C916E7" w:rsidTr="00BA5E9E">
        <w:trPr>
          <w:trHeight w:val="561"/>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100,0</w:t>
            </w:r>
          </w:p>
        </w:tc>
      </w:tr>
      <w:tr w:rsidR="00514972" w:rsidRPr="00C916E7" w:rsidTr="00BA5E9E">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E36705" w:rsidRDefault="00514972" w:rsidP="001C72DD">
            <w:pPr>
              <w:spacing w:line="276" w:lineRule="auto"/>
              <w:ind w:firstLine="0"/>
              <w:rPr>
                <w:rFonts w:cs="Calibri"/>
                <w:color w:val="000000"/>
                <w:szCs w:val="18"/>
                <w:lang w:val="ka-GE"/>
              </w:rPr>
            </w:pPr>
            <w:r w:rsidRPr="00C916E7">
              <w:rPr>
                <w:rFonts w:cs="Calibri"/>
                <w:color w:val="000000"/>
                <w:szCs w:val="18"/>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w:t>
            </w:r>
            <w:r w:rsidR="0088124A" w:rsidRPr="00C916E7">
              <w:rPr>
                <w:rFonts w:cs="Calibri"/>
                <w:color w:val="000000"/>
                <w:szCs w:val="18"/>
              </w:rPr>
              <w:t xml:space="preserve"> </w:t>
            </w:r>
            <w:r w:rsidRPr="00C916E7">
              <w:rPr>
                <w:rFonts w:cs="Calibri"/>
                <w:color w:val="000000"/>
                <w:szCs w:val="18"/>
              </w:rPr>
              <w:t>ადგილობრივი წარმოებული პროდუქციის გამოფენა</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გაყიდვების ორგანიზება, ადგილობრივ მეწარმეთა</w:t>
            </w:r>
            <w:r w:rsidR="0088124A" w:rsidRPr="00C916E7">
              <w:rPr>
                <w:rFonts w:cs="Calibri"/>
                <w:color w:val="000000"/>
                <w:szCs w:val="18"/>
              </w:rPr>
              <w:t xml:space="preserve"> </w:t>
            </w:r>
            <w:r w:rsidRPr="00C916E7">
              <w:rPr>
                <w:rFonts w:cs="Calibri"/>
                <w:color w:val="000000"/>
                <w:szCs w:val="18"/>
              </w:rPr>
              <w:t>მხარდაჭერის მიზნით</w:t>
            </w:r>
            <w:r w:rsidR="00022F10">
              <w:rPr>
                <w:rFonts w:cs="Calibri"/>
                <w:color w:val="000000"/>
                <w:szCs w:val="18"/>
                <w:lang w:val="ka-GE"/>
              </w:rPr>
              <w:t>,</w:t>
            </w:r>
            <w:r w:rsidRPr="00C916E7">
              <w:rPr>
                <w:rFonts w:cs="Calibri"/>
                <w:color w:val="000000"/>
                <w:szCs w:val="18"/>
              </w:rPr>
              <w:t xml:space="preserve"> კონკურსის</w:t>
            </w:r>
            <w:r w:rsidR="00022F10">
              <w:rPr>
                <w:rFonts w:cs="Calibri"/>
                <w:color w:val="000000"/>
                <w:szCs w:val="18"/>
                <w:lang w:val="ka-GE"/>
              </w:rPr>
              <w:t>ა</w:t>
            </w:r>
            <w:r w:rsidRPr="00C916E7">
              <w:rPr>
                <w:rFonts w:cs="Calibri"/>
                <w:color w:val="000000"/>
                <w:szCs w:val="18"/>
              </w:rPr>
              <w:t xml:space="preserve">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sidR="00C85FE4" w:rsidRPr="00C916E7">
              <w:rPr>
                <w:rFonts w:cs="Calibri"/>
                <w:color w:val="000000"/>
                <w:szCs w:val="18"/>
              </w:rPr>
              <w:t>–</w:t>
            </w:r>
            <w:r w:rsidRPr="00C916E7">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r w:rsidR="00E36705">
              <w:rPr>
                <w:rFonts w:cs="Calibri"/>
                <w:color w:val="000000"/>
                <w:szCs w:val="18"/>
                <w:lang w:val="ka-GE"/>
              </w:rPr>
              <w:t>.</w:t>
            </w:r>
          </w:p>
        </w:tc>
      </w:tr>
      <w:tr w:rsidR="00514972" w:rsidRPr="00C916E7" w:rsidTr="00BA5E9E">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ადგილობრივი ეკონომიკური განვითარების სტიმულირება</w:t>
            </w:r>
          </w:p>
        </w:tc>
      </w:tr>
      <w:tr w:rsidR="00514972" w:rsidRPr="00C916E7" w:rsidTr="0037228C">
        <w:trPr>
          <w:trHeight w:val="38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w:t>
            </w:r>
          </w:p>
        </w:tc>
      </w:tr>
      <w:tr w:rsidR="00514972" w:rsidRPr="00C916E7" w:rsidTr="0037228C">
        <w:trPr>
          <w:trHeight w:val="40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5,0</w:t>
            </w:r>
          </w:p>
        </w:tc>
      </w:tr>
      <w:tr w:rsidR="00514972" w:rsidRPr="00C916E7" w:rsidTr="0037228C">
        <w:trPr>
          <w:trHeight w:val="414"/>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ადგილობრივი პროდუქციის გამოფენა–ბაზრობა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11,0</w:t>
            </w:r>
          </w:p>
        </w:tc>
      </w:tr>
      <w:tr w:rsidR="00514972" w:rsidRPr="00C916E7" w:rsidTr="00BA5E9E">
        <w:trPr>
          <w:trHeight w:val="5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კონკურსი „წლის ბიზნესი“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8,0</w:t>
            </w:r>
          </w:p>
        </w:tc>
      </w:tr>
      <w:tr w:rsidR="00514972" w:rsidRPr="00C916E7" w:rsidTr="00BA5E9E">
        <w:trPr>
          <w:trHeight w:val="512"/>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xml:space="preserve">საინფორმაციო </w:t>
            </w:r>
            <w:r w:rsidR="00C85FE4" w:rsidRPr="00C916E7">
              <w:rPr>
                <w:rFonts w:cs="Calibri"/>
                <w:color w:val="000000"/>
                <w:szCs w:val="18"/>
              </w:rPr>
              <w:t>–</w:t>
            </w:r>
            <w:r w:rsidRPr="00C916E7">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4,0</w:t>
            </w:r>
          </w:p>
        </w:tc>
      </w:tr>
      <w:tr w:rsidR="00514972" w:rsidRPr="00C916E7" w:rsidTr="00BA5E9E">
        <w:trPr>
          <w:trHeight w:val="561"/>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w:t>
            </w:r>
          </w:p>
        </w:tc>
      </w:tr>
      <w:tr w:rsidR="00514972" w:rsidRPr="00C916E7" w:rsidTr="00BA5E9E">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გამოკვლეული იქნება ეკონომიკის რამდენიმე დარგი და მომზადდება ქალაქის</w:t>
            </w:r>
            <w:r w:rsidR="0088124A" w:rsidRPr="00C916E7">
              <w:rPr>
                <w:rFonts w:cs="Calibri"/>
                <w:color w:val="000000"/>
                <w:szCs w:val="18"/>
              </w:rPr>
              <w:t xml:space="preserve"> </w:t>
            </w:r>
            <w:r w:rsidRPr="00C916E7">
              <w:rPr>
                <w:rFonts w:cs="Calibri"/>
                <w:color w:val="000000"/>
                <w:szCs w:val="18"/>
              </w:rPr>
              <w:t>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w:t>
            </w:r>
            <w:r w:rsidRPr="00C916E7">
              <w:rPr>
                <w:rFonts w:cs="Calibri"/>
                <w:color w:val="000000"/>
                <w:szCs w:val="18"/>
                <w:lang w:val="ka-GE"/>
              </w:rPr>
              <w:t xml:space="preserve"> </w:t>
            </w:r>
            <w:r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გაყიდვა, განხორციელდება ენერგოდამზოგი ტექნოლოგიების დანერგვისა</w:t>
            </w:r>
            <w:r w:rsidR="0088124A" w:rsidRPr="00C916E7">
              <w:rPr>
                <w:rFonts w:cs="Calibri"/>
                <w:color w:val="000000"/>
                <w:szCs w:val="18"/>
              </w:rPr>
              <w:t xml:space="preserve"> </w:t>
            </w:r>
            <w:r w:rsidRPr="00C916E7">
              <w:rPr>
                <w:rFonts w:cs="Calibri"/>
                <w:color w:val="000000"/>
                <w:szCs w:val="18"/>
              </w:rPr>
              <w:t>და ენერგოეფექტური ტექნოლოგიების შესახებ მოსახლეობის ცნობიერების ამაღლების ღონისძიებები</w:t>
            </w:r>
          </w:p>
        </w:tc>
      </w:tr>
      <w:tr w:rsidR="00514972" w:rsidRPr="00C916E7" w:rsidTr="00BA5E9E">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გამარ</w:t>
            </w:r>
            <w:r w:rsidR="0009023E" w:rsidRPr="00C916E7">
              <w:rPr>
                <w:rFonts w:cs="Calibri"/>
                <w:color w:val="000000"/>
                <w:szCs w:val="18"/>
              </w:rPr>
              <w:softHyphen/>
            </w:r>
            <w:r w:rsidRPr="00C916E7">
              <w:rPr>
                <w:rFonts w:cs="Calibri"/>
                <w:color w:val="000000"/>
                <w:szCs w:val="18"/>
              </w:rPr>
              <w:t>თული გამოფენა</w:t>
            </w:r>
            <w:r w:rsidRPr="00C916E7">
              <w:rPr>
                <w:rFonts w:cs="Calibri"/>
                <w:color w:val="000000"/>
                <w:szCs w:val="18"/>
                <w:lang w:val="ka-GE"/>
              </w:rPr>
              <w:t xml:space="preserve"> </w:t>
            </w:r>
            <w:r w:rsidR="00C85FE4" w:rsidRPr="00C916E7">
              <w:rPr>
                <w:rFonts w:cs="Calibri"/>
                <w:color w:val="000000"/>
                <w:szCs w:val="18"/>
              </w:rPr>
              <w:t>–</w:t>
            </w:r>
            <w:r w:rsidRPr="00C916E7">
              <w:rPr>
                <w:rFonts w:cs="Calibri"/>
                <w:color w:val="000000"/>
                <w:szCs w:val="18"/>
                <w:lang w:val="ka-GE"/>
              </w:rPr>
              <w:t xml:space="preserve"> </w:t>
            </w:r>
            <w:r w:rsidRPr="00C916E7">
              <w:rPr>
                <w:rFonts w:cs="Calibri"/>
                <w:color w:val="000000"/>
                <w:szCs w:val="18"/>
              </w:rPr>
              <w:t>ბაზრო</w:t>
            </w:r>
            <w:r w:rsidR="0009023E" w:rsidRPr="00C916E7">
              <w:rPr>
                <w:rFonts w:cs="Calibri"/>
                <w:color w:val="000000"/>
                <w:szCs w:val="18"/>
              </w:rPr>
              <w:softHyphen/>
            </w:r>
            <w:r w:rsidRPr="00C916E7">
              <w:rPr>
                <w:rFonts w:cs="Calibri"/>
                <w:color w:val="000000"/>
                <w:szCs w:val="18"/>
              </w:rPr>
              <w:t>ბების, ეკონო</w:t>
            </w:r>
            <w:r w:rsidR="0009023E" w:rsidRPr="00C916E7">
              <w:rPr>
                <w:rFonts w:cs="Calibri"/>
                <w:color w:val="000000"/>
                <w:szCs w:val="18"/>
              </w:rPr>
              <w:softHyphen/>
            </w:r>
            <w:r w:rsidRPr="00C916E7">
              <w:rPr>
                <w:rFonts w:cs="Calibri"/>
                <w:color w:val="000000"/>
                <w:szCs w:val="18"/>
              </w:rPr>
              <w:t>მიკური ფორუმ</w:t>
            </w:r>
            <w:r w:rsidR="0009023E" w:rsidRPr="00C916E7">
              <w:rPr>
                <w:rFonts w:cs="Calibri"/>
                <w:color w:val="000000"/>
                <w:szCs w:val="18"/>
              </w:rPr>
              <w:softHyphen/>
            </w:r>
            <w:r w:rsidRPr="00C916E7">
              <w:rPr>
                <w:rFonts w:cs="Calibri"/>
                <w:color w:val="000000"/>
                <w:szCs w:val="18"/>
              </w:rPr>
              <w:t>ების, კონფერენ</w:t>
            </w:r>
            <w:r w:rsidR="0009023E" w:rsidRPr="00C916E7">
              <w:rPr>
                <w:rFonts w:cs="Calibri"/>
                <w:color w:val="000000"/>
                <w:szCs w:val="18"/>
              </w:rPr>
              <w:softHyphen/>
            </w:r>
            <w:r w:rsidRPr="00C916E7">
              <w:rPr>
                <w:rFonts w:cs="Calibri"/>
                <w:color w:val="000000"/>
                <w:szCs w:val="18"/>
              </w:rPr>
              <w:t>ციების, კონკურსების</w:t>
            </w:r>
            <w:r w:rsidR="0088124A" w:rsidRPr="00C916E7">
              <w:rPr>
                <w:rFonts w:cs="Calibri"/>
                <w:color w:val="000000"/>
                <w:szCs w:val="18"/>
              </w:rPr>
              <w:t xml:space="preserve"> </w:t>
            </w:r>
            <w:r w:rsidRPr="00C916E7">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საინვეს</w:t>
            </w:r>
            <w:r w:rsidR="0009023E" w:rsidRPr="00C916E7">
              <w:rPr>
                <w:rFonts w:cs="Calibri"/>
                <w:color w:val="000000"/>
                <w:szCs w:val="18"/>
              </w:rPr>
              <w:softHyphen/>
            </w:r>
            <w:r w:rsidRPr="00C916E7">
              <w:rPr>
                <w:rFonts w:cs="Calibri"/>
                <w:color w:val="000000"/>
                <w:szCs w:val="18"/>
              </w:rPr>
              <w:t>ტიციო პორტფო</w:t>
            </w:r>
            <w:r w:rsidR="0009023E" w:rsidRPr="00C916E7">
              <w:rPr>
                <w:rFonts w:cs="Calibri"/>
                <w:color w:val="000000"/>
                <w:szCs w:val="18"/>
              </w:rPr>
              <w:softHyphen/>
            </w:r>
            <w:r w:rsidRPr="00C916E7">
              <w:rPr>
                <w:rFonts w:cs="Calibri"/>
                <w:color w:val="000000"/>
                <w:szCs w:val="18"/>
              </w:rPr>
              <w:t>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განხორცი</w:t>
            </w:r>
            <w:r w:rsidR="0009023E" w:rsidRPr="00C916E7">
              <w:rPr>
                <w:rFonts w:cs="Calibri"/>
                <w:color w:val="000000"/>
                <w:szCs w:val="18"/>
              </w:rPr>
              <w:softHyphen/>
            </w:r>
            <w:r w:rsidRPr="00C916E7">
              <w:rPr>
                <w:rFonts w:cs="Calibri"/>
                <w:color w:val="000000"/>
                <w:szCs w:val="18"/>
              </w:rPr>
              <w:t>ელებული ენერგო</w:t>
            </w:r>
            <w:r w:rsidR="0009023E" w:rsidRPr="00C916E7">
              <w:rPr>
                <w:rFonts w:cs="Calibri"/>
                <w:color w:val="000000"/>
                <w:szCs w:val="18"/>
              </w:rPr>
              <w:softHyphen/>
            </w:r>
            <w:r w:rsidRPr="00C916E7">
              <w:rPr>
                <w:rFonts w:cs="Calibri"/>
                <w:color w:val="000000"/>
                <w:szCs w:val="18"/>
              </w:rPr>
              <w:t>ეფექტური</w:t>
            </w:r>
            <w:r w:rsidR="0088124A" w:rsidRPr="00C916E7">
              <w:rPr>
                <w:rFonts w:cs="Calibri"/>
                <w:color w:val="000000"/>
                <w:szCs w:val="18"/>
              </w:rPr>
              <w:t xml:space="preserve"> </w:t>
            </w:r>
            <w:r w:rsidRPr="00C916E7">
              <w:rPr>
                <w:rFonts w:cs="Calibri"/>
                <w:color w:val="000000"/>
                <w:szCs w:val="18"/>
              </w:rPr>
              <w:t>პროექტისა და ღონის</w:t>
            </w:r>
            <w:r w:rsidR="0009023E" w:rsidRPr="00C916E7">
              <w:rPr>
                <w:rFonts w:cs="Calibri"/>
                <w:color w:val="000000"/>
                <w:szCs w:val="18"/>
              </w:rPr>
              <w:softHyphen/>
            </w:r>
            <w:r w:rsidRPr="00C916E7">
              <w:rPr>
                <w:rFonts w:cs="Calibri"/>
                <w:color w:val="000000"/>
                <w:szCs w:val="18"/>
              </w:rPr>
              <w:t xml:space="preserve">ძიებების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540"/>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ადგილობ</w:t>
            </w:r>
            <w:r w:rsidR="0009023E" w:rsidRPr="00C916E7">
              <w:rPr>
                <w:rFonts w:cs="Calibri"/>
                <w:color w:val="000000"/>
                <w:szCs w:val="18"/>
              </w:rPr>
              <w:softHyphen/>
            </w:r>
            <w:r w:rsidRPr="00C916E7">
              <w:rPr>
                <w:rFonts w:cs="Calibri"/>
                <w:color w:val="000000"/>
                <w:szCs w:val="18"/>
              </w:rPr>
              <w:t>რივი ბიზ</w:t>
            </w:r>
            <w:r w:rsidR="0009023E" w:rsidRPr="00C916E7">
              <w:rPr>
                <w:rFonts w:cs="Calibri"/>
                <w:color w:val="000000"/>
                <w:szCs w:val="18"/>
              </w:rPr>
              <w:softHyphen/>
            </w:r>
            <w:r w:rsidRPr="00C916E7">
              <w:rPr>
                <w:rFonts w:cs="Calibri"/>
                <w:color w:val="000000"/>
                <w:szCs w:val="18"/>
              </w:rPr>
              <w:t>ნესი</w:t>
            </w:r>
            <w:r w:rsidR="0009023E" w:rsidRPr="00C916E7">
              <w:rPr>
                <w:rFonts w:cs="Calibri"/>
                <w:color w:val="000000"/>
                <w:szCs w:val="18"/>
              </w:rPr>
              <w:softHyphen/>
            </w:r>
            <w:r w:rsidRPr="00C916E7">
              <w:rPr>
                <w:rFonts w:cs="Calibri"/>
                <w:color w:val="000000"/>
                <w:szCs w:val="18"/>
              </w:rPr>
              <w:t>სათვის საინ</w:t>
            </w:r>
            <w:r w:rsidR="0009023E" w:rsidRPr="00C916E7">
              <w:rPr>
                <w:rFonts w:cs="Calibri"/>
                <w:color w:val="000000"/>
                <w:szCs w:val="18"/>
              </w:rPr>
              <w:softHyphen/>
            </w:r>
            <w:r w:rsidRPr="00C916E7">
              <w:rPr>
                <w:rFonts w:cs="Calibri"/>
                <w:color w:val="000000"/>
                <w:szCs w:val="18"/>
              </w:rPr>
              <w:t>ფორ</w:t>
            </w:r>
            <w:r w:rsidR="0009023E" w:rsidRPr="00C916E7">
              <w:rPr>
                <w:rFonts w:cs="Calibri"/>
                <w:color w:val="000000"/>
                <w:szCs w:val="18"/>
              </w:rPr>
              <w:softHyphen/>
            </w:r>
            <w:r w:rsidRPr="00C916E7">
              <w:rPr>
                <w:rFonts w:cs="Calibri"/>
                <w:color w:val="000000"/>
                <w:szCs w:val="18"/>
              </w:rPr>
              <w:t>მაციო ბუკლე</w:t>
            </w:r>
            <w:r w:rsidR="0009023E" w:rsidRPr="00C916E7">
              <w:rPr>
                <w:rFonts w:cs="Calibri"/>
                <w:color w:val="000000"/>
                <w:szCs w:val="18"/>
              </w:rPr>
              <w:softHyphen/>
            </w:r>
            <w:r w:rsidRPr="00C916E7">
              <w:rPr>
                <w:rFonts w:cs="Calibri"/>
                <w:color w:val="000000"/>
                <w:szCs w:val="18"/>
              </w:rPr>
              <w:t>ტების, ბანერების, ბლოკნო</w:t>
            </w:r>
            <w:r w:rsidR="0009023E" w:rsidRPr="00C916E7">
              <w:rPr>
                <w:rFonts w:cs="Calibri"/>
                <w:color w:val="000000"/>
                <w:szCs w:val="18"/>
              </w:rPr>
              <w:softHyphen/>
            </w:r>
            <w:r w:rsidRPr="00C916E7">
              <w:rPr>
                <w:rFonts w:cs="Calibri"/>
                <w:color w:val="000000"/>
                <w:szCs w:val="18"/>
              </w:rPr>
              <w:t>ტების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0</w:t>
            </w:r>
          </w:p>
        </w:tc>
        <w:tc>
          <w:tcPr>
            <w:tcW w:w="1676"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w:t>
            </w:r>
          </w:p>
        </w:tc>
        <w:tc>
          <w:tcPr>
            <w:tcW w:w="193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C01ABC">
      <w:pPr>
        <w:spacing w:before="240" w:line="480" w:lineRule="auto"/>
        <w:ind w:right="50"/>
        <w:rPr>
          <w:rFonts w:cs="Calibri"/>
          <w:color w:val="000000"/>
          <w:szCs w:val="18"/>
        </w:rPr>
      </w:pPr>
      <w:r w:rsidRPr="00C916E7">
        <w:rPr>
          <w:rFonts w:cs="Calibri"/>
          <w:b/>
          <w:bCs/>
          <w:color w:val="000000"/>
          <w:szCs w:val="18"/>
        </w:rPr>
        <w:t xml:space="preserve">დ) პროგრამა: ტურიზმის განვითარების ხელშეწყობა </w:t>
      </w:r>
      <w:r w:rsidR="008608DB" w:rsidRPr="00C916E7">
        <w:rPr>
          <w:rFonts w:cs="Calibri"/>
          <w:b/>
          <w:bCs/>
          <w:color w:val="000000"/>
          <w:szCs w:val="18"/>
        </w:rPr>
        <w:t xml:space="preserve">(პროგრამული კოდი </w:t>
      </w:r>
      <w:r w:rsidRPr="00C916E7">
        <w:rPr>
          <w:rFonts w:cs="Calibri"/>
          <w:b/>
          <w:bCs/>
          <w:color w:val="000000"/>
          <w:szCs w:val="18"/>
        </w:rPr>
        <w:t>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14972" w:rsidRPr="00C916E7" w:rsidTr="00BA5E9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ააიპ „იმერეთის დანიშნულების ადგილის მართვის ორგანიზაცია“</w:t>
            </w:r>
          </w:p>
        </w:tc>
      </w:tr>
      <w:tr w:rsidR="00514972" w:rsidRPr="00C916E7" w:rsidTr="0037228C">
        <w:trPr>
          <w:trHeight w:val="296"/>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1 000,0</w:t>
            </w:r>
          </w:p>
        </w:tc>
      </w:tr>
      <w:tr w:rsidR="00514972" w:rsidRPr="00C916E7" w:rsidTr="00BA5E9E">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E36705" w:rsidRDefault="00514972" w:rsidP="001C72DD">
            <w:pPr>
              <w:spacing w:line="276" w:lineRule="auto"/>
              <w:ind w:firstLine="0"/>
              <w:rPr>
                <w:rFonts w:cs="Calibri"/>
                <w:color w:val="000000"/>
                <w:szCs w:val="18"/>
                <w:lang w:val="ka-GE"/>
              </w:rPr>
            </w:pPr>
            <w:r w:rsidRPr="00C916E7">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r w:rsidR="00E36705">
              <w:rPr>
                <w:rFonts w:cs="Calibri"/>
                <w:color w:val="000000"/>
                <w:szCs w:val="18"/>
                <w:lang w:val="ka-GE"/>
              </w:rPr>
              <w:t>.</w:t>
            </w:r>
          </w:p>
        </w:tc>
      </w:tr>
      <w:tr w:rsidR="00514972" w:rsidRPr="00C916E7" w:rsidTr="0037228C">
        <w:trPr>
          <w:trHeight w:val="394"/>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r w:rsidRPr="00C916E7">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ცნობადობის ამაღლება ადგილობრივ და საერთაშორისო ტურისტულ ბაზარზე</w:t>
            </w:r>
          </w:p>
        </w:tc>
      </w:tr>
      <w:tr w:rsidR="00514972" w:rsidRPr="00C916E7" w:rsidTr="0037228C">
        <w:trPr>
          <w:trHeight w:val="400"/>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r w:rsidRPr="00C916E7">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600,0</w:t>
            </w:r>
          </w:p>
        </w:tc>
      </w:tr>
      <w:tr w:rsidR="00514972" w:rsidRPr="00C916E7" w:rsidTr="0037228C">
        <w:trPr>
          <w:trHeight w:val="419"/>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საერთაშორისო გამოფენა</w:t>
            </w:r>
            <w:r w:rsidR="00C85FE4" w:rsidRPr="00C916E7">
              <w:rPr>
                <w:rFonts w:cs="Calibri"/>
                <w:color w:val="000000"/>
                <w:szCs w:val="18"/>
              </w:rPr>
              <w:t>–</w:t>
            </w:r>
            <w:r w:rsidRPr="00C916E7">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120,0</w:t>
            </w:r>
          </w:p>
        </w:tc>
      </w:tr>
      <w:tr w:rsidR="00514972" w:rsidRPr="00C916E7" w:rsidTr="0037228C">
        <w:trPr>
          <w:trHeight w:val="412"/>
        </w:trPr>
        <w:tc>
          <w:tcPr>
            <w:tcW w:w="736"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280,0</w:t>
            </w:r>
          </w:p>
        </w:tc>
      </w:tr>
      <w:tr w:rsidR="00514972" w:rsidRPr="00C916E7" w:rsidTr="00BA5E9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rPr>
                <w:rFonts w:cs="Calibri"/>
                <w:color w:val="000000"/>
                <w:szCs w:val="18"/>
              </w:rPr>
            </w:pPr>
            <w:r w:rsidRPr="00C916E7">
              <w:rPr>
                <w:rFonts w:cs="Calibri"/>
                <w:color w:val="000000"/>
                <w:szCs w:val="18"/>
              </w:rPr>
              <w:t>ტურისტების რაოდენობის ზრდა</w:t>
            </w:r>
          </w:p>
        </w:tc>
      </w:tr>
      <w:tr w:rsidR="00514972" w:rsidRPr="00C916E7" w:rsidTr="00BA5E9E">
        <w:trPr>
          <w:trHeight w:val="628"/>
        </w:trPr>
        <w:tc>
          <w:tcPr>
            <w:tcW w:w="736"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r w:rsidRPr="00C916E7">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color w:val="000000"/>
                <w:szCs w:val="18"/>
              </w:rPr>
            </w:pPr>
            <w:r w:rsidRPr="00C916E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b/>
                <w:bCs/>
                <w:color w:val="000000"/>
                <w:szCs w:val="18"/>
              </w:rPr>
              <w:t>შესაძლო რისკები</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ჩატარებული ფესტივა</w:t>
            </w:r>
            <w:r w:rsidR="0009023E" w:rsidRPr="00C916E7">
              <w:rPr>
                <w:rFonts w:cs="Calibri"/>
                <w:color w:val="000000"/>
                <w:szCs w:val="18"/>
              </w:rPr>
              <w:softHyphen/>
            </w:r>
            <w:r w:rsidRPr="00C916E7">
              <w:rPr>
                <w:rFonts w:cs="Calibri"/>
                <w:color w:val="000000"/>
                <w:szCs w:val="18"/>
              </w:rPr>
              <w:t>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628"/>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ჩატარებული გამოფე</w:t>
            </w:r>
            <w:r w:rsidR="0009023E" w:rsidRPr="00C916E7">
              <w:rPr>
                <w:rFonts w:cs="Calibri"/>
                <w:color w:val="000000"/>
                <w:szCs w:val="18"/>
              </w:rPr>
              <w:softHyphen/>
            </w:r>
            <w:r w:rsidRPr="00C916E7">
              <w:rPr>
                <w:rFonts w:cs="Calibri"/>
                <w:color w:val="000000"/>
                <w:szCs w:val="18"/>
              </w:rPr>
              <w:t>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514972" w:rsidRPr="00C916E7" w:rsidRDefault="00514972" w:rsidP="001C72DD">
            <w:pPr>
              <w:spacing w:line="276" w:lineRule="auto"/>
              <w:ind w:firstLine="0"/>
              <w:jc w:val="center"/>
              <w:rPr>
                <w:rFonts w:cs="Calibri"/>
                <w:b/>
                <w:bCs/>
                <w:color w:val="000000"/>
                <w:szCs w:val="18"/>
              </w:rPr>
            </w:pPr>
            <w:r w:rsidRPr="00C916E7">
              <w:rPr>
                <w:rFonts w:cs="Calibri"/>
                <w:color w:val="000000"/>
                <w:szCs w:val="18"/>
              </w:rPr>
              <w:t> </w:t>
            </w:r>
          </w:p>
        </w:tc>
      </w:tr>
      <w:tr w:rsidR="00514972" w:rsidRPr="00C916E7" w:rsidTr="00BA5E9E">
        <w:trPr>
          <w:trHeight w:val="540"/>
        </w:trPr>
        <w:tc>
          <w:tcPr>
            <w:tcW w:w="736"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514972" w:rsidRPr="00C916E7" w:rsidRDefault="00514972" w:rsidP="001C72DD">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ტურისტების რაოდენობა</w:t>
            </w:r>
          </w:p>
        </w:tc>
        <w:tc>
          <w:tcPr>
            <w:tcW w:w="176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20000</w:t>
            </w:r>
          </w:p>
        </w:tc>
        <w:tc>
          <w:tcPr>
            <w:tcW w:w="1676"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30000</w:t>
            </w:r>
          </w:p>
        </w:tc>
        <w:tc>
          <w:tcPr>
            <w:tcW w:w="1937" w:type="dxa"/>
            <w:tcBorders>
              <w:top w:val="single" w:sz="6" w:space="0" w:color="auto"/>
            </w:tcBorders>
            <w:vAlign w:val="center"/>
          </w:tcPr>
          <w:p w:rsidR="00514972" w:rsidRPr="00C916E7" w:rsidRDefault="00514972" w:rsidP="001C72DD">
            <w:pPr>
              <w:spacing w:line="276" w:lineRule="auto"/>
              <w:ind w:firstLine="0"/>
              <w:jc w:val="center"/>
              <w:rPr>
                <w:rFonts w:cs="Calibri"/>
                <w:color w:val="000000"/>
                <w:szCs w:val="18"/>
              </w:rPr>
            </w:pPr>
            <w:r w:rsidRPr="00C916E7">
              <w:rPr>
                <w:rFonts w:cs="Calibri"/>
                <w:color w:val="000000"/>
                <w:szCs w:val="18"/>
              </w:rPr>
              <w:t> </w:t>
            </w:r>
          </w:p>
        </w:tc>
      </w:tr>
    </w:tbl>
    <w:p w:rsidR="00514972" w:rsidRPr="00C916E7" w:rsidRDefault="00514972" w:rsidP="001C72DD">
      <w:pPr>
        <w:spacing w:line="276" w:lineRule="auto"/>
        <w:jc w:val="center"/>
        <w:rPr>
          <w:rFonts w:cs="Calibri"/>
          <w:b/>
          <w:bCs/>
          <w:color w:val="000000"/>
          <w:szCs w:val="18"/>
        </w:rPr>
      </w:pPr>
    </w:p>
    <w:p w:rsidR="00514972" w:rsidRPr="00C916E7" w:rsidRDefault="00514972" w:rsidP="00394FFF">
      <w:pPr>
        <w:spacing w:line="480" w:lineRule="auto"/>
        <w:jc w:val="center"/>
        <w:rPr>
          <w:rFonts w:cs="Calibri"/>
          <w:b/>
          <w:bCs/>
          <w:color w:val="000000"/>
          <w:szCs w:val="18"/>
        </w:rPr>
      </w:pPr>
      <w:r w:rsidRPr="00C916E7">
        <w:rPr>
          <w:rFonts w:cs="Calibri"/>
          <w:b/>
          <w:bCs/>
          <w:color w:val="000000"/>
          <w:szCs w:val="18"/>
        </w:rPr>
        <w:lastRenderedPageBreak/>
        <w:t>თ ა ვ ი   IV</w:t>
      </w:r>
    </w:p>
    <w:p w:rsidR="00514972" w:rsidRPr="00C916E7" w:rsidRDefault="00514972" w:rsidP="00394FFF">
      <w:pPr>
        <w:spacing w:line="480" w:lineRule="auto"/>
        <w:jc w:val="center"/>
        <w:rPr>
          <w:rFonts w:cs="Calibri"/>
          <w:b/>
          <w:bCs/>
          <w:color w:val="000000"/>
          <w:szCs w:val="18"/>
        </w:rPr>
      </w:pPr>
      <w:r w:rsidRPr="00C916E7">
        <w:rPr>
          <w:rFonts w:cs="Calibri"/>
          <w:b/>
          <w:bCs/>
          <w:color w:val="000000"/>
          <w:szCs w:val="18"/>
        </w:rPr>
        <w:t>ქალაქ ქუთაისის მუნიციპალიტეტის ბიუჯეტის ასიგნებები</w:t>
      </w:r>
    </w:p>
    <w:p w:rsidR="00514972" w:rsidRPr="00C916E7" w:rsidRDefault="00514972" w:rsidP="00394FFF">
      <w:pPr>
        <w:spacing w:line="480" w:lineRule="auto"/>
        <w:rPr>
          <w:rFonts w:cs="Calibri"/>
          <w:bCs/>
          <w:color w:val="000000"/>
          <w:szCs w:val="18"/>
        </w:rPr>
      </w:pPr>
      <w:r w:rsidRPr="00C916E7">
        <w:rPr>
          <w:rFonts w:cs="Calibri"/>
          <w:b/>
          <w:bCs/>
          <w:color w:val="000000"/>
          <w:szCs w:val="18"/>
        </w:rPr>
        <w:t xml:space="preserve">მუხლი 15. </w:t>
      </w:r>
      <w:r w:rsidRPr="00C916E7">
        <w:rPr>
          <w:rFonts w:cs="Calibri"/>
          <w:bCs/>
          <w:color w:val="000000"/>
          <w:szCs w:val="18"/>
        </w:rPr>
        <w:t>ქალაქ ქუთაისის მუნიციპალიტეტის ბიუჯეტის ასიგნებები</w:t>
      </w: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86"/>
        <w:gridCol w:w="1390"/>
        <w:gridCol w:w="1276"/>
        <w:gridCol w:w="1134"/>
        <w:gridCol w:w="1358"/>
        <w:gridCol w:w="1221"/>
      </w:tblGrid>
      <w:tr w:rsidR="00514972" w:rsidRPr="00C916E7" w:rsidTr="00150B73">
        <w:trPr>
          <w:trHeight w:val="361"/>
        </w:trPr>
        <w:tc>
          <w:tcPr>
            <w:tcW w:w="879"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lang w:val="ka-GE"/>
              </w:rPr>
              <w:t>№</w:t>
            </w:r>
          </w:p>
        </w:tc>
        <w:tc>
          <w:tcPr>
            <w:tcW w:w="3686"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დასახელება</w:t>
            </w:r>
          </w:p>
        </w:tc>
        <w:tc>
          <w:tcPr>
            <w:tcW w:w="1390" w:type="dxa"/>
            <w:vMerge w:val="restart"/>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2019 წლის ფაქტი</w:t>
            </w:r>
          </w:p>
        </w:tc>
        <w:tc>
          <w:tcPr>
            <w:tcW w:w="1276" w:type="dxa"/>
            <w:vMerge w:val="restart"/>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 xml:space="preserve">2020 წლის </w:t>
            </w:r>
            <w:r w:rsidRPr="00C916E7">
              <w:rPr>
                <w:rFonts w:cs="Calibri"/>
                <w:szCs w:val="18"/>
                <w:lang w:val="ka-GE"/>
              </w:rPr>
              <w:t>ფაქტი</w:t>
            </w:r>
          </w:p>
        </w:tc>
        <w:tc>
          <w:tcPr>
            <w:tcW w:w="3713" w:type="dxa"/>
            <w:gridSpan w:val="3"/>
            <w:shd w:val="clear" w:color="auto" w:fill="FFFFFF"/>
            <w:vAlign w:val="center"/>
          </w:tcPr>
          <w:p w:rsidR="00514972" w:rsidRPr="00C916E7" w:rsidRDefault="00514972" w:rsidP="001C72DD">
            <w:pPr>
              <w:spacing w:line="276" w:lineRule="auto"/>
              <w:ind w:firstLine="0"/>
              <w:jc w:val="center"/>
              <w:rPr>
                <w:rFonts w:cs="Calibri"/>
                <w:szCs w:val="18"/>
                <w:lang w:val="ka-GE"/>
              </w:rPr>
            </w:pPr>
            <w:r w:rsidRPr="00C916E7">
              <w:rPr>
                <w:rFonts w:cs="Calibri"/>
                <w:szCs w:val="18"/>
              </w:rPr>
              <w:t>20</w:t>
            </w:r>
            <w:r w:rsidRPr="00C916E7">
              <w:rPr>
                <w:rFonts w:cs="Calibri"/>
                <w:szCs w:val="18"/>
                <w:lang w:val="ka-GE"/>
              </w:rPr>
              <w:t>21</w:t>
            </w:r>
            <w:r w:rsidRPr="00C916E7">
              <w:rPr>
                <w:rFonts w:cs="Calibri"/>
                <w:szCs w:val="18"/>
              </w:rPr>
              <w:t xml:space="preserve"> წლის </w:t>
            </w:r>
            <w:r w:rsidRPr="00C916E7">
              <w:rPr>
                <w:rFonts w:cs="Calibri"/>
                <w:szCs w:val="18"/>
                <w:lang w:val="ka-GE"/>
              </w:rPr>
              <w:t>გეგმა</w:t>
            </w:r>
          </w:p>
        </w:tc>
      </w:tr>
      <w:tr w:rsidR="00514972" w:rsidRPr="00C916E7" w:rsidTr="00150B73">
        <w:trPr>
          <w:trHeight w:val="343"/>
        </w:trPr>
        <w:tc>
          <w:tcPr>
            <w:tcW w:w="879" w:type="dxa"/>
            <w:vMerge/>
            <w:vAlign w:val="center"/>
          </w:tcPr>
          <w:p w:rsidR="00514972" w:rsidRPr="00C916E7" w:rsidRDefault="00514972" w:rsidP="001C72DD">
            <w:pPr>
              <w:spacing w:line="276" w:lineRule="auto"/>
              <w:ind w:firstLine="0"/>
              <w:jc w:val="left"/>
              <w:rPr>
                <w:rFonts w:cs="Calibri"/>
                <w:szCs w:val="18"/>
                <w:lang w:val="ka-GE"/>
              </w:rPr>
            </w:pPr>
          </w:p>
        </w:tc>
        <w:tc>
          <w:tcPr>
            <w:tcW w:w="3686" w:type="dxa"/>
            <w:vMerge/>
            <w:vAlign w:val="center"/>
          </w:tcPr>
          <w:p w:rsidR="00514972" w:rsidRPr="00C916E7" w:rsidRDefault="00514972" w:rsidP="001C72DD">
            <w:pPr>
              <w:spacing w:line="276" w:lineRule="auto"/>
              <w:ind w:firstLine="0"/>
              <w:jc w:val="left"/>
              <w:rPr>
                <w:rFonts w:cs="Calibri"/>
                <w:szCs w:val="18"/>
              </w:rPr>
            </w:pPr>
          </w:p>
        </w:tc>
        <w:tc>
          <w:tcPr>
            <w:tcW w:w="1390"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1134" w:type="dxa"/>
            <w:vMerge w:val="restart"/>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სულ</w:t>
            </w:r>
          </w:p>
        </w:tc>
        <w:tc>
          <w:tcPr>
            <w:tcW w:w="2579" w:type="dxa"/>
            <w:gridSpan w:val="2"/>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მათ შორის:</w:t>
            </w:r>
          </w:p>
        </w:tc>
      </w:tr>
      <w:tr w:rsidR="00514972" w:rsidRPr="00C916E7" w:rsidTr="00150B73">
        <w:trPr>
          <w:trHeight w:val="1445"/>
        </w:trPr>
        <w:tc>
          <w:tcPr>
            <w:tcW w:w="879" w:type="dxa"/>
            <w:vMerge/>
            <w:vAlign w:val="center"/>
          </w:tcPr>
          <w:p w:rsidR="00514972" w:rsidRPr="00C916E7" w:rsidRDefault="00514972" w:rsidP="001C72DD">
            <w:pPr>
              <w:spacing w:line="276" w:lineRule="auto"/>
              <w:ind w:firstLine="0"/>
              <w:jc w:val="left"/>
              <w:rPr>
                <w:rFonts w:cs="Calibri"/>
                <w:szCs w:val="18"/>
                <w:lang w:val="ka-GE"/>
              </w:rPr>
            </w:pPr>
          </w:p>
        </w:tc>
        <w:tc>
          <w:tcPr>
            <w:tcW w:w="3686" w:type="dxa"/>
            <w:vMerge/>
            <w:vAlign w:val="center"/>
          </w:tcPr>
          <w:p w:rsidR="00514972" w:rsidRPr="00C916E7" w:rsidRDefault="00514972" w:rsidP="001C72DD">
            <w:pPr>
              <w:spacing w:line="276" w:lineRule="auto"/>
              <w:ind w:firstLine="0"/>
              <w:jc w:val="left"/>
              <w:rPr>
                <w:rFonts w:cs="Calibri"/>
                <w:szCs w:val="18"/>
              </w:rPr>
            </w:pPr>
          </w:p>
        </w:tc>
        <w:tc>
          <w:tcPr>
            <w:tcW w:w="1390" w:type="dxa"/>
            <w:vMerge/>
            <w:vAlign w:val="center"/>
          </w:tcPr>
          <w:p w:rsidR="00514972" w:rsidRPr="00C916E7" w:rsidRDefault="00514972" w:rsidP="001C72DD">
            <w:pPr>
              <w:spacing w:line="276" w:lineRule="auto"/>
              <w:ind w:firstLine="0"/>
              <w:jc w:val="left"/>
              <w:rPr>
                <w:rFonts w:cs="Calibri"/>
                <w:szCs w:val="18"/>
              </w:rPr>
            </w:pPr>
          </w:p>
        </w:tc>
        <w:tc>
          <w:tcPr>
            <w:tcW w:w="1276" w:type="dxa"/>
            <w:vMerge/>
            <w:vAlign w:val="center"/>
          </w:tcPr>
          <w:p w:rsidR="00514972" w:rsidRPr="00C916E7" w:rsidRDefault="00514972" w:rsidP="001C72DD">
            <w:pPr>
              <w:spacing w:line="276" w:lineRule="auto"/>
              <w:ind w:firstLine="0"/>
              <w:jc w:val="left"/>
              <w:rPr>
                <w:rFonts w:cs="Calibri"/>
                <w:szCs w:val="18"/>
              </w:rPr>
            </w:pPr>
          </w:p>
        </w:tc>
        <w:tc>
          <w:tcPr>
            <w:tcW w:w="0" w:type="auto"/>
            <w:vMerge/>
            <w:vAlign w:val="center"/>
          </w:tcPr>
          <w:p w:rsidR="00514972" w:rsidRPr="00C916E7" w:rsidRDefault="00514972" w:rsidP="001C72DD">
            <w:pPr>
              <w:spacing w:line="276" w:lineRule="auto"/>
              <w:ind w:firstLine="0"/>
              <w:jc w:val="left"/>
              <w:rPr>
                <w:rFonts w:cs="Calibri"/>
                <w:szCs w:val="18"/>
              </w:rPr>
            </w:pPr>
          </w:p>
        </w:tc>
        <w:tc>
          <w:tcPr>
            <w:tcW w:w="1358"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წლიური სახელ</w:t>
            </w:r>
            <w:r w:rsidRPr="00C916E7">
              <w:rPr>
                <w:rFonts w:cs="Calibri"/>
                <w:szCs w:val="18"/>
              </w:rPr>
              <w:softHyphen/>
            </w:r>
            <w:r w:rsidRPr="00C916E7">
              <w:rPr>
                <w:rFonts w:cs="Calibri"/>
                <w:szCs w:val="18"/>
              </w:rPr>
              <w:softHyphen/>
              <w:t>მწიფო ბიუჯეტის ფონდე</w:t>
            </w:r>
            <w:r w:rsidRPr="00C916E7">
              <w:rPr>
                <w:rFonts w:cs="Calibri"/>
                <w:szCs w:val="18"/>
              </w:rPr>
              <w:softHyphen/>
              <w:t>ბიდან გამოყო</w:t>
            </w:r>
            <w:r w:rsidRPr="00C916E7">
              <w:rPr>
                <w:rFonts w:cs="Calibri"/>
                <w:szCs w:val="18"/>
              </w:rPr>
              <w:softHyphen/>
            </w:r>
            <w:r w:rsidRPr="00C916E7">
              <w:rPr>
                <w:rFonts w:cs="Calibri"/>
                <w:szCs w:val="18"/>
              </w:rPr>
              <w:softHyphen/>
              <w:t>ფილი ტრანს</w:t>
            </w:r>
            <w:r w:rsidRPr="00C916E7">
              <w:rPr>
                <w:rFonts w:cs="Calibri"/>
                <w:szCs w:val="18"/>
              </w:rPr>
              <w:softHyphen/>
            </w:r>
            <w:r w:rsidRPr="00C916E7">
              <w:rPr>
                <w:rFonts w:cs="Calibri"/>
                <w:szCs w:val="18"/>
              </w:rPr>
              <w:softHyphen/>
              <w:t>ფერები</w:t>
            </w:r>
          </w:p>
        </w:tc>
        <w:tc>
          <w:tcPr>
            <w:tcW w:w="1221" w:type="dxa"/>
            <w:shd w:val="clear" w:color="auto" w:fill="FFFFFF"/>
            <w:vAlign w:val="center"/>
          </w:tcPr>
          <w:p w:rsidR="00514972" w:rsidRPr="00C916E7" w:rsidRDefault="00514972" w:rsidP="001C72DD">
            <w:pPr>
              <w:spacing w:line="276" w:lineRule="auto"/>
              <w:ind w:firstLine="0"/>
              <w:jc w:val="center"/>
              <w:rPr>
                <w:rFonts w:cs="Calibri"/>
                <w:szCs w:val="18"/>
              </w:rPr>
            </w:pPr>
            <w:r w:rsidRPr="00C916E7">
              <w:rPr>
                <w:rFonts w:cs="Calibri"/>
                <w:szCs w:val="18"/>
              </w:rPr>
              <w:t>საკუთარი შემოსავ</w:t>
            </w:r>
            <w:r w:rsidRPr="00C916E7">
              <w:rPr>
                <w:rFonts w:cs="Calibri"/>
                <w:szCs w:val="18"/>
              </w:rPr>
              <w:softHyphen/>
              <w:t>ლები</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 ქუთაისის მუნიციპალიტეტი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70253,7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65141,4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91707,6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11397,6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80310,0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51998,6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48495,2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65466,2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1438,5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64027,7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24362,1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24579,0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26494,0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26494,0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15908,7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13665,8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19318,9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19318,9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პროცენტი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2483,7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2672,9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5737,9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5737,9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3802,9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3900,1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4540,5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4540,5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3116,0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6577,9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1438,5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5139,4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17860,7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16166,5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25716,4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9959,1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15757,3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მმართველობა და საერთო დანიშნულების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9506,5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8798,7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13384,0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13384,0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8498,8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7955,1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11911,0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11911,0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4868,2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4750,6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4996,0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4996,0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1879,8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პროცენტი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587,3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613,3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r>
      <w:tr w:rsidR="00514972" w:rsidRPr="00C916E7" w:rsidTr="00394FFF">
        <w:trPr>
          <w:trHeight w:val="730"/>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საკანონმდებლო და აღმასრულებელი საქმიანობის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7134,4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6289,6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7389,0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7389,0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6889,8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6156,0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7024,0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7024,0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4657,5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4468,8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4696,0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4696,0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2020,6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1455,8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244,6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01 01 01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 ქუთაისის მუნიციპალიტეტის საკრებულო</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1226,3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1072,7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1255,0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1255,0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1217,2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807,9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177,8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შტატგარეშე მომუშავეთა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მივლინება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ოფისის ხარჯი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წარმომადგენლობითი ხარჯი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325D83">
        <w:trPr>
          <w:trHeight w:val="1036"/>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ტრანსპორტისა და ტექნიკის ექსპლოატაციისა და მოვლა</w:t>
            </w:r>
            <w:r w:rsidR="00C85FE4" w:rsidRPr="00C916E7">
              <w:rPr>
                <w:rFonts w:cs="Calibri"/>
                <w:szCs w:val="18"/>
              </w:rPr>
              <w:t>–</w:t>
            </w:r>
            <w:r w:rsidRPr="00C916E7">
              <w:rPr>
                <w:rFonts w:cs="Calibri"/>
                <w:szCs w:val="18"/>
              </w:rPr>
              <w:t>შენახვის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დანარჩენი 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01 01 02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 ქუთაისის მუნიციპალიტეტის მერია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5629,1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4962,4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5822,0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5822,0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5397,5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4854,3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5482,0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5482,0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3598,1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3472,6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1649,4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შტატგარეშე მომუშავეთა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მივლინება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ოფისის ხარჯი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395,2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წარმომადგენლობითი ხარჯი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r>
      <w:tr w:rsidR="00514972" w:rsidRPr="00C916E7" w:rsidTr="00325D83">
        <w:trPr>
          <w:trHeight w:val="999"/>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325D83">
        <w:trPr>
          <w:trHeight w:val="986"/>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ტრანსპორტისა და ტექნიკის ექსპლოატაციისა და მოვლა</w:t>
            </w:r>
            <w:r w:rsidR="00C85FE4" w:rsidRPr="00C916E7">
              <w:rPr>
                <w:rFonts w:cs="Calibri"/>
                <w:szCs w:val="18"/>
              </w:rPr>
              <w:t>–</w:t>
            </w:r>
            <w:r w:rsidRPr="00C916E7">
              <w:rPr>
                <w:rFonts w:cs="Calibri"/>
                <w:szCs w:val="18"/>
              </w:rPr>
              <w:t>შენახვის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r>
      <w:tr w:rsidR="00514972" w:rsidRPr="00C916E7" w:rsidTr="00325D83">
        <w:trPr>
          <w:trHeight w:val="703"/>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დანარჩენი 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231,6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01 01 03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სამხედრო აღრიცხვისა და გაწვევის სამსახური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215,7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198,9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188,3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შტატგარეშე მომუშავეთა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მივლინება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ოფისის ხარჯი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ტრანსპორტისა და ტექნიკის ექსპლოატაციისა და მოვლა – შენახვის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დანარჩენი 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01 01 04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საჯარო მოსამსახურეთა სწავლება – გადამზადება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საერთო დანიშნულების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2509,1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5995,0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5995,0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1609,0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1799,1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4887,0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4887,0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358,1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პროცენტი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587,3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230,3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სარეზერვო ფონდი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537,3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582,3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 ქუთაისის მუნიციპალიტეტის ვალდებულებების მომსახურება და დაფარვა (მ.გ.ფ.)</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861,3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3165,0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3165,0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პროცენტი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381,6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ვალდებულებების კლება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394,4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საინფორმაციო უზრუნველყოფის 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საგრანტე პროგრამა „კატასტროფების მართვა“ თანადაფინანსება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ნარჩენებისაგან თავისუფალი მდინარეები – სუფთა შავი ზღვისათვის</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216,8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560,0</w:t>
            </w:r>
          </w:p>
        </w:tc>
      </w:tr>
      <w:tr w:rsidR="00514972" w:rsidRPr="00C916E7" w:rsidTr="00325D83">
        <w:trPr>
          <w:trHeight w:val="1292"/>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01 02 07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325D83">
        <w:trPr>
          <w:trHeight w:val="91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lang w:val="ka-GE"/>
              </w:rPr>
            </w:pPr>
            <w:r w:rsidRPr="00C916E7">
              <w:rPr>
                <w:rFonts w:cs="Calibri"/>
                <w:szCs w:val="18"/>
              </w:rPr>
              <w:t xml:space="preserve">ააიპ </w:t>
            </w:r>
            <w:r w:rsidRPr="00C916E7">
              <w:rPr>
                <w:rFonts w:cs="Calibri"/>
                <w:szCs w:val="18"/>
                <w:lang w:val="ka-GE"/>
              </w:rPr>
              <w:t>„</w:t>
            </w:r>
            <w:r w:rsidRPr="00C916E7">
              <w:rPr>
                <w:rFonts w:cs="Calibri"/>
                <w:szCs w:val="18"/>
              </w:rPr>
              <w:t>ქალაქ ქუთაისის არქიტექტურის, ურბანული დაგეგმარებისა და ძეგლთა დაცვის სააგენტო</w:t>
            </w:r>
            <w:r w:rsidRPr="00C916E7">
              <w:rPr>
                <w:rFonts w:cs="Calibri"/>
                <w:szCs w:val="18"/>
                <w:lang w:val="ka-GE"/>
              </w:rPr>
              <w:t>“</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374,9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r>
      <w:tr w:rsidR="00514972" w:rsidRPr="00C916E7" w:rsidTr="00325D83">
        <w:trPr>
          <w:trHeight w:val="1210"/>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01 02 09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საგრანტე პროგრამა </w:t>
            </w:r>
            <w:r w:rsidRPr="00C916E7">
              <w:rPr>
                <w:rFonts w:cs="Calibri"/>
                <w:szCs w:val="18"/>
                <w:lang w:val="ka-GE"/>
              </w:rPr>
              <w:t>„</w:t>
            </w:r>
            <w:r w:rsidRPr="00C916E7">
              <w:rPr>
                <w:rFonts w:cs="Calibri"/>
                <w:szCs w:val="18"/>
              </w:rPr>
              <w:t>escapeland</w:t>
            </w:r>
            <w:r w:rsidRPr="00C916E7">
              <w:rPr>
                <w:rFonts w:cs="Calibri"/>
                <w:szCs w:val="18"/>
                <w:lang w:val="ka-GE"/>
              </w:rPr>
              <w:t>“</w:t>
            </w:r>
            <w:r w:rsidRPr="00C916E7">
              <w:rPr>
                <w:rFonts w:cs="Calibri"/>
                <w:szCs w:val="18"/>
              </w:rPr>
              <w:t xml:space="preserve"> </w:t>
            </w:r>
            <w:r w:rsidR="00C85FE4" w:rsidRPr="00C916E7">
              <w:rPr>
                <w:rFonts w:cs="Calibri"/>
                <w:szCs w:val="18"/>
              </w:rPr>
              <w:t>–</w:t>
            </w:r>
            <w:r w:rsidRPr="00C916E7">
              <w:rPr>
                <w:rFonts w:cs="Calibri"/>
                <w:szCs w:val="18"/>
              </w:rPr>
              <w:t xml:space="preserve"> ტურიზმის განვითარება და პოპულარიზაცია შავი ზღვის აუზის ქვეყნებში </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01 02 10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ქვეყანაში გავრცელებული პანდემიის მართვის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ინფრასტრუქტურის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21630,7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16010,9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29714,2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9130,8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20583,4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7651,4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6235,0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13450,1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1438,5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12011,6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4027,1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3857,2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5311,2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5311,2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3192,0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5263,9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1438,5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3825,4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13979,3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9775,9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16264,1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7692,3</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8571,8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02 01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საგზაო ინფრასტრუქტურის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13125,6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8037,1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13165,2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7187,2</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5978,0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7139,4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11272,2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7187,2</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4085,0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02 01 01 </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გზებისა და ტროტუარების კაპიტალური შეკეთება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11456,1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7031,9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8789,5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5876,1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2913,4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11456,1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6979,5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8789,5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5876,1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2913,4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02 01 02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გზებისა და ტროტუარების მიმდინარე შეკეთება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02 01 03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სანიაღვრე სისტემის რეაბილიტაცია</w:t>
            </w:r>
            <w:r w:rsidR="00222418">
              <w:rPr>
                <w:rFonts w:cs="Calibri"/>
                <w:szCs w:val="18"/>
                <w:lang w:val="ka-GE"/>
              </w:rPr>
              <w:t xml:space="preserve"> </w:t>
            </w:r>
            <w:r w:rsidR="00C85FE4" w:rsidRPr="00C916E7">
              <w:rPr>
                <w:rFonts w:cs="Calibri"/>
                <w:szCs w:val="18"/>
              </w:rPr>
              <w:t>–</w:t>
            </w:r>
            <w:r w:rsidR="00222418">
              <w:rPr>
                <w:rFonts w:cs="Calibri"/>
                <w:szCs w:val="18"/>
                <w:lang w:val="ka-GE"/>
              </w:rPr>
              <w:t xml:space="preserve"> </w:t>
            </w:r>
            <w:r w:rsidRPr="00C916E7">
              <w:rPr>
                <w:rFonts w:cs="Calibri"/>
                <w:szCs w:val="18"/>
              </w:rPr>
              <w:t>მშენებლობა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787,6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126,6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1781,7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1311,1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1736,7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1311,1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425,6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02 01 04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საგზაო ნიშნები და უსაფრთხოება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02 01 05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ვიდეო</w:t>
            </w:r>
            <w:r w:rsidR="000D69BC">
              <w:rPr>
                <w:rFonts w:cs="Calibri"/>
                <w:szCs w:val="18"/>
                <w:lang w:val="ka-GE"/>
              </w:rPr>
              <w:t xml:space="preserve"> </w:t>
            </w:r>
            <w:r w:rsidR="00C85FE4" w:rsidRPr="00C916E7">
              <w:rPr>
                <w:rFonts w:cs="Calibri"/>
                <w:szCs w:val="18"/>
              </w:rPr>
              <w:t>–</w:t>
            </w:r>
            <w:r w:rsidR="000D69BC">
              <w:rPr>
                <w:rFonts w:cs="Calibri"/>
                <w:szCs w:val="18"/>
                <w:lang w:val="ka-GE"/>
              </w:rPr>
              <w:t xml:space="preserve"> </w:t>
            </w:r>
            <w:r w:rsidRPr="00C916E7">
              <w:rPr>
                <w:rFonts w:cs="Calibri"/>
                <w:szCs w:val="18"/>
              </w:rPr>
              <w:t>სამეთვალყურეო სისტემების შეძენა</w:t>
            </w:r>
            <w:r w:rsidR="000D69BC">
              <w:rPr>
                <w:rFonts w:cs="Calibri"/>
                <w:szCs w:val="18"/>
                <w:lang w:val="ka-GE"/>
              </w:rPr>
              <w:t xml:space="preserve"> </w:t>
            </w:r>
            <w:r w:rsidR="00C85FE4" w:rsidRPr="00C916E7">
              <w:rPr>
                <w:rFonts w:cs="Calibri"/>
                <w:szCs w:val="18"/>
              </w:rPr>
              <w:t>–</w:t>
            </w:r>
            <w:r w:rsidR="000D69BC">
              <w:rPr>
                <w:rFonts w:cs="Calibri"/>
                <w:szCs w:val="18"/>
                <w:lang w:val="ka-GE"/>
              </w:rPr>
              <w:t xml:space="preserve"> </w:t>
            </w:r>
            <w:r w:rsidRPr="00C916E7">
              <w:rPr>
                <w:rFonts w:cs="Calibri"/>
                <w:szCs w:val="18"/>
              </w:rPr>
              <w:t>ექსპლოატაცია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გარე განათება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3224,2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3070,4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3057,8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3043,1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3375,0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2630,5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2556,7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02 03 01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გარეგანათების ქსელის ექსპლოატაცია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3057,8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3043,1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3057,8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3043,1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3375,0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2630,5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2556,7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02 03 02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კაპიტალური დაბანდებები გარე განათების სფეროში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მშენებლობა, ავარიული ობიექტებისა და შენობების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1709,9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3332,6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232,6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1607,2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2982,6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232,6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2750,0</w:t>
            </w:r>
          </w:p>
        </w:tc>
      </w:tr>
      <w:tr w:rsidR="00514972" w:rsidRPr="00C916E7" w:rsidTr="00325D83">
        <w:trPr>
          <w:trHeight w:val="1020"/>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02 04 01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02 04 02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ქალაქში საყრდენი და დამცავი კედლების მშენებლობა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251,4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618,1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607,6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251,4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618,1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607,6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02 04 03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ადმინისტრაციული ორგანოების შენობების მშენებლობა – რეკონსტრუქცია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1355,8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2364,5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2142,4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1355,8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2364,5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222,1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2142,4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ბინათმესაკუთრეთა ამხანაგობების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1696,6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3268,4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1436,1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1832,3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1696,6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3268,4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1436,1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1832,3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1696,6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3268,4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1436,1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1832,3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ეზოების კეთილმოწყობა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519,6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519,6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519,6</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ლიფტების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165,6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165,6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165,6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153,1</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ეზოების ფურნიტურა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სადარბაზოების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891,9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763,4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891,9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763,4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891,9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763,4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w:t>
            </w:r>
            <w:r w:rsidRPr="00C916E7">
              <w:rPr>
                <w:rFonts w:cs="Calibri"/>
                <w:szCs w:val="18"/>
                <w:lang w:val="ka-GE"/>
              </w:rPr>
              <w:t xml:space="preserve"> –</w:t>
            </w:r>
            <w:r w:rsidRPr="00C916E7">
              <w:rPr>
                <w:rFonts w:cs="Calibri"/>
                <w:szCs w:val="18"/>
              </w:rPr>
              <w:t xml:space="preserve"> გადაცემა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02 05 08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sidR="00C85FE4" w:rsidRPr="00C916E7">
              <w:rPr>
                <w:rFonts w:cs="Calibri"/>
                <w:szCs w:val="18"/>
              </w:rPr>
              <w:t>–</w:t>
            </w:r>
            <w:r w:rsidRPr="00C916E7">
              <w:rPr>
                <w:rFonts w:cs="Calibri"/>
                <w:szCs w:val="18"/>
              </w:rPr>
              <w:t>გადაცემა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ქალაქის კეთილმოწყობა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1007,4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646,9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2539,3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2539,3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908,6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430,9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2086,3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2086,3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530,6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402,8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1568,1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1568,1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98,8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 ქუთაისში, ტურისტული ინფრასტრუქტურის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ადმინისტრაციული ერთეულების მიხედვით თავისუფალი ინიციატივების განხორციელება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656,5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656,5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მემორიალური დაფებისა და ძეგლების მოწყობა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მრავალსართულიანი სახლების</w:t>
            </w:r>
            <w:r w:rsidR="0088124A" w:rsidRPr="00C916E7">
              <w:rPr>
                <w:rFonts w:cs="Calibri"/>
                <w:szCs w:val="18"/>
              </w:rPr>
              <w:t xml:space="preserve"> </w:t>
            </w:r>
            <w:r w:rsidRPr="00C916E7">
              <w:rPr>
                <w:rFonts w:cs="Calibri"/>
                <w:szCs w:val="18"/>
              </w:rPr>
              <w:t>ფასადების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1161,6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სადღესასწაულო ღონისძიებების ტექნიკური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02 06 07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შადრევან</w:t>
            </w:r>
            <w:r w:rsidR="00035CE7">
              <w:rPr>
                <w:rFonts w:cs="Calibri"/>
                <w:szCs w:val="18"/>
                <w:lang w:val="ka-GE"/>
              </w:rPr>
              <w:t xml:space="preserve"> </w:t>
            </w:r>
            <w:r w:rsidR="00C85FE4" w:rsidRPr="00C916E7">
              <w:rPr>
                <w:rFonts w:cs="Calibri"/>
                <w:szCs w:val="18"/>
              </w:rPr>
              <w:t>–</w:t>
            </w:r>
            <w:r w:rsidR="00035CE7">
              <w:rPr>
                <w:rFonts w:cs="Calibri"/>
                <w:szCs w:val="18"/>
                <w:lang w:val="ka-GE"/>
              </w:rPr>
              <w:t xml:space="preserve"> </w:t>
            </w:r>
            <w:r w:rsidRPr="00C916E7">
              <w:rPr>
                <w:rFonts w:cs="Calibri"/>
                <w:szCs w:val="18"/>
              </w:rPr>
              <w:t>აუზების ექსპლოატაცია</w:t>
            </w:r>
            <w:r w:rsidR="00035CE7">
              <w:rPr>
                <w:rFonts w:cs="Calibri"/>
                <w:szCs w:val="18"/>
                <w:lang w:val="ka-GE"/>
              </w:rPr>
              <w:t xml:space="preserve"> </w:t>
            </w:r>
            <w:r w:rsidR="00C85FE4" w:rsidRPr="00C916E7">
              <w:rPr>
                <w:rFonts w:cs="Calibri"/>
                <w:szCs w:val="18"/>
              </w:rPr>
              <w:t>–</w:t>
            </w:r>
            <w:r w:rsidRPr="00C916E7">
              <w:rPr>
                <w:rFonts w:cs="Calibri"/>
                <w:szCs w:val="18"/>
              </w:rPr>
              <w:t xml:space="preserve">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421,7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402,8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402,8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402,8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518,2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მუნიციპალური ტრანსპორტის სუბსიდირება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02 07 01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მუნიციპალური სატრანსპორტო სისტემის სუბსიდირება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02 09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სტიქიის შედეგად სალიკვიდაციო ღონისძიებების განხორციელება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488,7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274,9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213,8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486,3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272,5</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213,8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საპროექტო – სახარჯთაღრიცხვო სამუშაოების 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373,5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02 11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933,8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137,2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137,2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796,6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დასუფთავება და გარემოს დაცვა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6300,9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9403,6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8922,8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6068,9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5732,6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6374,9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6374,9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3718,2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3567,1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3898,0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2306,3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2133,8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2426,9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2426,9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232,0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2371,3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3028,7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2547,9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ქალაქის დასუფთავება და ნარჩენების გატანა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4765,5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4760,2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4411,3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4890,0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4890,0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3318,6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3162,5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1219,0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1350,0</w:t>
            </w:r>
          </w:p>
        </w:tc>
      </w:tr>
      <w:tr w:rsidR="00514972" w:rsidRPr="00C916E7" w:rsidTr="00D6272A">
        <w:trPr>
          <w:trHeight w:val="273"/>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მწვანე ნარგავების მოვლა </w:t>
            </w:r>
            <w:r w:rsidR="00C85FE4" w:rsidRPr="00C916E7">
              <w:rPr>
                <w:rFonts w:cs="Calibri"/>
                <w:szCs w:val="18"/>
              </w:rPr>
              <w:t>–</w:t>
            </w:r>
            <w:r w:rsidRPr="00C916E7">
              <w:rPr>
                <w:rFonts w:cs="Calibri"/>
                <w:szCs w:val="18"/>
              </w:rPr>
              <w:t xml:space="preserve"> პატრონობა,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1200,9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2798,7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3695,0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3214,2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974,2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968,0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1116,3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1116,3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148,8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140,0</w:t>
            </w:r>
          </w:p>
        </w:tc>
      </w:tr>
      <w:tr w:rsidR="00514972" w:rsidRPr="00C916E7" w:rsidTr="00D6272A">
        <w:trPr>
          <w:trHeight w:val="341"/>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824,1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971,3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971,3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D6272A">
        <w:trPr>
          <w:trHeight w:val="281"/>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226,7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1830,7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2578,7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2097,9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03 02 01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ქალაქის გამწვანების მოვლა</w:t>
            </w:r>
            <w:r w:rsidR="00185224">
              <w:rPr>
                <w:rFonts w:cs="Calibri"/>
                <w:szCs w:val="18"/>
                <w:lang w:val="ka-GE"/>
              </w:rPr>
              <w:t xml:space="preserve"> </w:t>
            </w:r>
            <w:r w:rsidR="00C85FE4" w:rsidRPr="00C916E7">
              <w:rPr>
                <w:rFonts w:cs="Calibri"/>
                <w:szCs w:val="18"/>
              </w:rPr>
              <w:t>–</w:t>
            </w:r>
            <w:r w:rsidR="00185224">
              <w:rPr>
                <w:rFonts w:cs="Calibri"/>
                <w:szCs w:val="18"/>
                <w:lang w:val="ka-GE"/>
              </w:rPr>
              <w:t xml:space="preserve"> </w:t>
            </w:r>
            <w:r w:rsidRPr="00C916E7">
              <w:rPr>
                <w:rFonts w:cs="Calibri"/>
                <w:szCs w:val="18"/>
              </w:rPr>
              <w:t>პატრონობისა და სკვერების კეთილმოწყობის ღონისძიებები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2610,1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3483,9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3003,1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905,2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905,2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226,7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1830,7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2578,7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480,8</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2097,9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03 02 02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ხე</w:t>
            </w:r>
            <w:r w:rsidR="00C85FE4" w:rsidRPr="00C916E7">
              <w:rPr>
                <w:rFonts w:cs="Calibri"/>
                <w:szCs w:val="18"/>
              </w:rPr>
              <w:t>–</w:t>
            </w:r>
            <w:r w:rsidRPr="00C916E7">
              <w:rPr>
                <w:rFonts w:cs="Calibri"/>
                <w:szCs w:val="18"/>
              </w:rPr>
              <w:t>მცენარეების გადაბელვა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188,6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211,1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211,1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188,6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211,1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211,1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148,8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03 04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უპატრონო ცხოველების ოპერირება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334,5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334,5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368,6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განათლება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13201,2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12272,8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13342,1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13136,7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11161,9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10537,7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7289,6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3562,7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2669,9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3095,5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3095,5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145,6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177,2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1735,1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სკოლამდელი დაწესებულებების ფუნქციონირება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11039,2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11016,4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10503,5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11880,0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11880,0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7289,6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3516,9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2666,9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3016,0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3016,0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148,0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საგანმანათლებლო ინფრასტრუქტურის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1726,4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2016,5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1726,4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205,4</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713,7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განათლების ღონისძიებები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კულტურა, ახალგაზრდობა და სპორტი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14485,6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14573,1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17775,9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16976,0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13542,7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12728,9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15244,5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15244,5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7617,8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7623,4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7785,6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7785,6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2433,5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2023,4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3150,5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3150,5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2331,6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2342,4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3007,9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1083,5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1083,5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1844,2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2531,4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1731,5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სპორტის სფეროს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7339,8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7664,8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9943,9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9144,0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6466,2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5898,1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7569,5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7569,5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2659,7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2612,2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1033,5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1529,7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1529,7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1983,3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2064,6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2372,9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2372,9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769,2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926,9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926,9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873,6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1766,7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2374,4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1574,5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xml:space="preserve">05 01 01 </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სპორტულ დაწესებულებათა გაერთიანების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4040,7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3213,8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3860,4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3202,7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4053,0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4053,0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2447,8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2548,0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2548,0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985,0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985,0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510,1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05 01 02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კალათბურთის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ხელბურთის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198,5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ქალთა ფეხბურთის და </w:t>
            </w:r>
            <w:r w:rsidR="00557036">
              <w:rPr>
                <w:rFonts w:cs="Calibri"/>
                <w:szCs w:val="18"/>
              </w:rPr>
              <w:t>ფუტზ</w:t>
            </w:r>
            <w:r w:rsidRPr="00C916E7">
              <w:rPr>
                <w:rFonts w:cs="Calibri"/>
                <w:szCs w:val="18"/>
              </w:rPr>
              <w:t>ალის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147,1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რამაზ შენგელიას სახელობის სტადიონის ფუნქციონირების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249,6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05 01 09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სპორტული ღონისძიებების დაფინანსება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928,4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1345,5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1345,5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928,4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1345,5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1345,5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583,7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638,0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767,9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767,9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235,6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218,5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406,9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05 01 10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1944,7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2540,4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1740,5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189,1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1755,6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2174,4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799,9</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1374,5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კულტურის სფეროს განვითარება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6986,0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6877,9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7545,7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7545,7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6916,7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6800,4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7388,7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7388,7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4958,1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5011,2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5065,6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5065,6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1351,8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1221,0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1500,8</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53,2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05 02 01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კულტურულ</w:t>
            </w:r>
            <w:r w:rsidRPr="00C916E7">
              <w:rPr>
                <w:rFonts w:cs="Calibri"/>
                <w:szCs w:val="18"/>
                <w:lang w:val="ka-GE"/>
              </w:rPr>
              <w:t>,</w:t>
            </w:r>
            <w:r w:rsidRPr="00C916E7">
              <w:rPr>
                <w:rFonts w:cs="Calibri"/>
                <w:szCs w:val="18"/>
              </w:rPr>
              <w:t xml:space="preserve"> სახელოვნებო, საგანმანათლებლო დაწესებულებათა გაერთიანების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4316,8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4396,8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4297,3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4363,8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3433,5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3472,7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3505,0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808,9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845,7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46,8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05 02 02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ი</w:t>
            </w:r>
            <w:r w:rsidR="00F01932">
              <w:rPr>
                <w:rFonts w:cs="Calibri"/>
                <w:szCs w:val="18"/>
              </w:rPr>
              <w:t>.</w:t>
            </w:r>
            <w:r w:rsidRPr="00C916E7">
              <w:rPr>
                <w:rFonts w:cs="Calibri"/>
                <w:szCs w:val="18"/>
              </w:rPr>
              <w:t>ჭავჭავაძის სახელობის ქუთაისის საჯარო ბიბლიოთეკის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829,3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831,3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786,8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851,0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711,8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721,2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737,0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44,5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05 02 03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ფოლკლორის განვითარების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898,6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935,0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861,0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898,6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812,8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823,6</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823,6</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05 02 06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კულტურის ღონისძიებების დაფინანსება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974,0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751,2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1207,7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1207,7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974,0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751,2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1207,7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1207,7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430,2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237,4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432,9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432,9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266,8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525,7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გრანტები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99,1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05 03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ახალგაზრდობის მხარდაჭერა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286,3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286,3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286,3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286,3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96,2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109,3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109,3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57,0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ჯანმრთელობის დაცვა და 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4337,7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4577,0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6367,8</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5587,1</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4331,3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4565,5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5412,7</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5412,7</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306,1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315,0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334,4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334,4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607,1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919,8</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919,8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3300,5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3513,3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4033,5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4033,5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955,1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174,4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ჯანმრთელობის დაცვა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1304,3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1243,3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1410,3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1410,3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1304,3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1243,3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1408,3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1408,3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1108,1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1040,0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საზოგადოებრივი ჯანმრთელობისა და უსაფრთხო გარემოს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196,1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259,3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259,3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196,1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257,3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257,3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168,9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173,4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მედიკამენტებით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239,7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სამედიცინო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790,8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ეპილეფსიით დაავადებულ პირთა ანტიკონვულსანტებით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69,7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06 01 05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ფენილკეტონურიით დაავადებულ პირთა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3033,4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3333,7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4957,5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4176,8</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3027,0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3322,2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4004,4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4004,4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146,1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564,7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560,0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835,9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835,9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140,6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123,0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2192,4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2473,3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2882,5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2882,5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953,1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საცხოვრისის კომუნალური ხარჯების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მრავალშვილიანი ოჯახების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1036,7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925,0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1036,7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892,1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976,7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სარიტუალო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ღონისძიებები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452,4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452,4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244,4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452,4</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452,4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0,2</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206,9</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206,9</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211,7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195,5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195,5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სოციალურად დაუცველი ოჯახების ყოფითი პირობების გაუმჯობესების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128,0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განსაკუთრებული საჭიროების მქონე პირთა თანადგომა </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174,4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შეზღუდული შესაძლებლობების მქონე პირთა</w:t>
            </w:r>
            <w:r w:rsidR="0088124A" w:rsidRPr="00C916E7">
              <w:rPr>
                <w:rFonts w:cs="Calibri"/>
                <w:szCs w:val="18"/>
              </w:rPr>
              <w:t xml:space="preserve"> </w:t>
            </w:r>
            <w:r w:rsidRPr="00C916E7">
              <w:rPr>
                <w:rFonts w:cs="Calibri"/>
                <w:szCs w:val="18"/>
              </w:rPr>
              <w:t>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43,4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უფასო მგზავრობა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287,0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105,1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181,9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107,5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06 02 09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უფასო კვება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627,7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719,6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621,3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708,1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796,0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796,0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146,1</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161,0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161,0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455,9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629,0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629,0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კოხლეარული იმპლანტით მოსარგებლე ბენეფიციართა</w:t>
            </w:r>
            <w:r w:rsidR="0088124A" w:rsidRPr="00C916E7">
              <w:rPr>
                <w:rFonts w:cs="Calibri"/>
                <w:szCs w:val="18"/>
              </w:rPr>
              <w:t xml:space="preserve"> </w:t>
            </w:r>
            <w:r w:rsidRPr="00C916E7">
              <w:rPr>
                <w:rFonts w:cs="Calibri"/>
                <w:szCs w:val="18"/>
              </w:rPr>
              <w:t>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ლეიკოზიითა და სოლიდური სიმსივნის ფორმით დაავადებულ პირთა თანადგომა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შინმოვლა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საცხოვრისის მშენებლობა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168,4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949,1</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780,7</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168,4</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აუტიზმის სპექტრის დარღვევის მქონე ბავშვთა რეაბილიტაცია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327,7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327,7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327,7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599,6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783,3</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შშმ პირთა და მიუსაფარ ბავშვთა საჭიროებებზე მომუშავე ორგანიზაციების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18,0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მარტოხელა მშობელთა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ოჯახური ძალადობის მსხვერპლთა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06 02 19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საქართველოს „SOS ბავშვთა სოფლის“ მიერ განხორციელებული პროექტის </w:t>
            </w:r>
            <w:r w:rsidR="00C85FE4" w:rsidRPr="00C916E7">
              <w:rPr>
                <w:rFonts w:cs="Calibri"/>
                <w:szCs w:val="18"/>
              </w:rPr>
              <w:t>–</w:t>
            </w:r>
            <w:r w:rsidRPr="00C916E7">
              <w:rPr>
                <w:rFonts w:cs="Calibri"/>
                <w:szCs w:val="18"/>
              </w:rPr>
              <w:t xml:space="preserve"> დღის ცენტრის ბენეფიციარების დახმარების 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34,2</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42,0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შშმ სტატუსის მქონე სტუდენტების მხარდაჭერა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ადრეული ძუძუს აგრესიული </w:t>
            </w:r>
            <w:r w:rsidRPr="00C916E7">
              <w:rPr>
                <w:rFonts w:cs="Calibri"/>
                <w:szCs w:val="18"/>
                <w:lang w:val="ka-GE"/>
              </w:rPr>
              <w:t>„</w:t>
            </w:r>
            <w:r w:rsidRPr="00C916E7">
              <w:rPr>
                <w:rFonts w:cs="Calibri"/>
                <w:szCs w:val="18"/>
              </w:rPr>
              <w:t>HER</w:t>
            </w:r>
            <w:r w:rsidR="00C85FE4" w:rsidRPr="00C916E7">
              <w:rPr>
                <w:rFonts w:cs="Calibri"/>
                <w:szCs w:val="18"/>
              </w:rPr>
              <w:t>–</w:t>
            </w:r>
            <w:r w:rsidRPr="00C916E7">
              <w:rPr>
                <w:rFonts w:cs="Calibri"/>
                <w:szCs w:val="18"/>
              </w:rPr>
              <w:t>2</w:t>
            </w:r>
            <w:r w:rsidRPr="00C916E7">
              <w:rPr>
                <w:rFonts w:cs="Calibri"/>
                <w:szCs w:val="18"/>
                <w:lang w:val="ka-GE"/>
              </w:rPr>
              <w:t>“</w:t>
            </w:r>
            <w:r w:rsidRPr="00C916E7">
              <w:rPr>
                <w:rFonts w:cs="Calibri"/>
                <w:szCs w:val="18"/>
              </w:rPr>
              <w:t xml:space="preserve"> რეცეპტორ დადებითი დიაგნოზის მქონე პირების მედიკამენტით დახმარება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59,8</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84,0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გადაუდებელი რეაგირების ქვეპროგრამა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34,6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ინსულტის რეაბილიტაციის ქვეპროგრამა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ფსიქიკური აშლილობის მქონე პირთა შინ მოვლის საპილოტე ქვეპროგრამა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06 02 26</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ახალდაქორწინებული ოჯახების შექმნის წახალისება </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 xml:space="preserve">მრავალშვილიანი ოჯახების მიერ მიკრო და მცირე მეწარმეობის ხელშეწყობა </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15,2</w:t>
            </w:r>
          </w:p>
        </w:tc>
      </w:tr>
      <w:tr w:rsidR="00514972" w:rsidRPr="00C916E7" w:rsidTr="00D6272A">
        <w:trPr>
          <w:trHeight w:val="743"/>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06 02 29</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ფილტვის კიბოს ადრეული გამოვლენის მუნიციპალური ქვეპროგრამა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06 02 30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სოციალურად დაუცველი ბავშვებისათვის განათლების ხარისხის ამაღლება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33,5</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07 00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ეკონომიკის განვითარების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791,1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805,0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1720,0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743,6</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740,4</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137,9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593,3</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lastRenderedPageBreak/>
              <w:t>07 01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თვითმმართველობის ქონების რეგისტრაციის, დაცვისა და ბალანსზე აყვანის 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07 02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ქალაქის გენერალური გეგმის შედგენა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 </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07 03</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ეკონომიკის სტიმულირებისა და ბიზნესის ხელშეწყობის პროგრამა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26,5</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79,1</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07 04</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ტურიზმის განვითარების ხელშეწყობა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706,5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771,9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მომუშავეთა რიცხოვნობა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659,0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707,3</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900,0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შრომის ანაზღაურება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137,9</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197,7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260,0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22</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საქონელი და მომსახურება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508,7</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500,7</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635,0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25</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სუბსიდიები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27</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სოციალური უზრუნველყოფა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11,0</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6,0</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5,0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28</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სხვა ხარჯები</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1,4</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2,9</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r>
      <w:tr w:rsidR="00514972" w:rsidRPr="00C916E7" w:rsidTr="00E54586">
        <w:trPr>
          <w:trHeight w:val="377"/>
        </w:trPr>
        <w:tc>
          <w:tcPr>
            <w:tcW w:w="879"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31</w:t>
            </w:r>
          </w:p>
        </w:tc>
        <w:tc>
          <w:tcPr>
            <w:tcW w:w="3686" w:type="dxa"/>
            <w:shd w:val="clear" w:color="auto" w:fill="FFFFFF"/>
            <w:vAlign w:val="center"/>
          </w:tcPr>
          <w:p w:rsidR="00514972" w:rsidRPr="00C916E7" w:rsidRDefault="00514972" w:rsidP="001C72DD">
            <w:pPr>
              <w:spacing w:line="276" w:lineRule="auto"/>
              <w:ind w:firstLine="0"/>
              <w:jc w:val="left"/>
              <w:rPr>
                <w:rFonts w:cs="Calibri"/>
                <w:szCs w:val="18"/>
              </w:rPr>
            </w:pPr>
            <w:r w:rsidRPr="00C916E7">
              <w:rPr>
                <w:rFonts w:cs="Calibri"/>
                <w:szCs w:val="18"/>
              </w:rPr>
              <w:t>არაფინანსური აქტივების ზრდა</w:t>
            </w:r>
          </w:p>
        </w:tc>
        <w:tc>
          <w:tcPr>
            <w:tcW w:w="1390"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47,5</w:t>
            </w:r>
          </w:p>
        </w:tc>
        <w:tc>
          <w:tcPr>
            <w:tcW w:w="1276"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64,6</w:t>
            </w:r>
          </w:p>
        </w:tc>
        <w:tc>
          <w:tcPr>
            <w:tcW w:w="1134"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c>
          <w:tcPr>
            <w:tcW w:w="1358"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0,0</w:t>
            </w:r>
          </w:p>
        </w:tc>
        <w:tc>
          <w:tcPr>
            <w:tcW w:w="1221" w:type="dxa"/>
            <w:vAlign w:val="center"/>
          </w:tcPr>
          <w:p w:rsidR="00514972" w:rsidRPr="00C916E7" w:rsidRDefault="00514972" w:rsidP="001C72DD">
            <w:pPr>
              <w:spacing w:line="276" w:lineRule="auto"/>
              <w:ind w:firstLine="0"/>
              <w:jc w:val="center"/>
              <w:rPr>
                <w:rFonts w:cs="Calibri"/>
                <w:szCs w:val="18"/>
              </w:rPr>
            </w:pPr>
            <w:r w:rsidRPr="00C916E7">
              <w:rPr>
                <w:rFonts w:cs="Calibri"/>
                <w:szCs w:val="18"/>
              </w:rPr>
              <w:t>100,0</w:t>
            </w:r>
          </w:p>
        </w:tc>
      </w:tr>
    </w:tbl>
    <w:p w:rsidR="00514972" w:rsidRPr="00C916E7" w:rsidRDefault="00514972" w:rsidP="00150B73">
      <w:pPr>
        <w:rPr>
          <w:rFonts w:cs="Calibri"/>
          <w:b/>
          <w:bCs/>
          <w:szCs w:val="18"/>
        </w:rPr>
      </w:pPr>
    </w:p>
    <w:p w:rsidR="00514972" w:rsidRPr="00C916E7" w:rsidRDefault="00514972" w:rsidP="00F54D51">
      <w:pPr>
        <w:jc w:val="center"/>
        <w:rPr>
          <w:rFonts w:cs="Calibri"/>
          <w:b/>
          <w:bCs/>
          <w:szCs w:val="18"/>
        </w:rPr>
      </w:pPr>
      <w:r w:rsidRPr="00C916E7">
        <w:rPr>
          <w:rFonts w:cs="Calibri"/>
          <w:b/>
          <w:bCs/>
          <w:szCs w:val="18"/>
        </w:rPr>
        <w:t>თ ა ვ ი   V</w:t>
      </w:r>
    </w:p>
    <w:p w:rsidR="00514972" w:rsidRPr="00C916E7" w:rsidRDefault="00514972" w:rsidP="00F54D51">
      <w:pPr>
        <w:jc w:val="center"/>
        <w:rPr>
          <w:rFonts w:cs="Calibri"/>
          <w:b/>
          <w:bCs/>
          <w:szCs w:val="18"/>
        </w:rPr>
      </w:pPr>
      <w:r w:rsidRPr="00C916E7">
        <w:rPr>
          <w:rFonts w:cs="Calibri"/>
          <w:b/>
          <w:bCs/>
          <w:szCs w:val="18"/>
        </w:rPr>
        <w:t>ქალაქ ქუთაისის მუნიციპალიტეტის ბიუჯეტის</w:t>
      </w:r>
    </w:p>
    <w:p w:rsidR="00514972" w:rsidRPr="00C916E7" w:rsidRDefault="00514972" w:rsidP="00F54D51">
      <w:pPr>
        <w:jc w:val="center"/>
        <w:rPr>
          <w:rFonts w:cs="Calibri"/>
          <w:b/>
          <w:bCs/>
          <w:szCs w:val="18"/>
        </w:rPr>
      </w:pPr>
      <w:r w:rsidRPr="00C916E7">
        <w:rPr>
          <w:rFonts w:cs="Calibri"/>
          <w:b/>
          <w:bCs/>
          <w:szCs w:val="18"/>
        </w:rPr>
        <w:t>მარეგულირებელი ნორმები</w:t>
      </w:r>
    </w:p>
    <w:p w:rsidR="00514972" w:rsidRPr="00C916E7" w:rsidRDefault="00514972" w:rsidP="000A7A73">
      <w:pPr>
        <w:spacing w:line="276" w:lineRule="auto"/>
        <w:jc w:val="center"/>
        <w:rPr>
          <w:rFonts w:cs="Calibri"/>
          <w:b/>
          <w:bCs/>
          <w:szCs w:val="18"/>
        </w:rPr>
      </w:pP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16.</w:t>
      </w:r>
      <w:r w:rsidRPr="00C916E7">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w:t>
      </w:r>
      <w:r w:rsidR="0088124A" w:rsidRPr="00C916E7">
        <w:rPr>
          <w:rFonts w:cs="Calibri"/>
          <w:color w:val="000000"/>
          <w:szCs w:val="18"/>
        </w:rPr>
        <w:t xml:space="preserve">, </w:t>
      </w:r>
      <w:r w:rsidRPr="00C916E7">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w:t>
      </w:r>
      <w:r w:rsidR="007D44B7" w:rsidRPr="00C916E7">
        <w:rPr>
          <w:rFonts w:cs="Calibri"/>
          <w:color w:val="000000"/>
          <w:szCs w:val="18"/>
        </w:rPr>
        <w:t>“</w:t>
      </w:r>
      <w:r w:rsidRPr="00C916E7">
        <w:rPr>
          <w:rFonts w:cs="Calibri"/>
          <w:color w:val="000000"/>
          <w:szCs w:val="18"/>
        </w:rPr>
        <w:t xml:space="preserve">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17.</w:t>
      </w:r>
      <w:r w:rsidRPr="00C916E7">
        <w:rPr>
          <w:rFonts w:cs="Calibri"/>
          <w:color w:val="000000"/>
          <w:szCs w:val="18"/>
        </w:rPr>
        <w:t xml:space="preserve"> დადგინდეს, რომ საქართველოს კანონის „საქართველოს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18.</w:t>
      </w:r>
      <w:r w:rsidRPr="00C916E7">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w:t>
      </w:r>
      <w:r w:rsidR="007D44B7" w:rsidRPr="00C916E7">
        <w:rPr>
          <w:rFonts w:cs="Calibri"/>
          <w:color w:val="000000"/>
          <w:szCs w:val="18"/>
        </w:rPr>
        <w:t xml:space="preserve"> </w:t>
      </w:r>
      <w:r w:rsidRPr="00C916E7">
        <w:rPr>
          <w:rFonts w:cs="Calibri"/>
          <w:color w:val="000000"/>
          <w:szCs w:val="18"/>
        </w:rPr>
        <w:t xml:space="preserve">გადახდების განხორციელების </w:t>
      </w:r>
      <w:r w:rsidRPr="00C916E7">
        <w:rPr>
          <w:rFonts w:cs="Calibri"/>
          <w:color w:val="000000"/>
          <w:szCs w:val="18"/>
        </w:rPr>
        <w:lastRenderedPageBreak/>
        <w:t>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514972" w:rsidRPr="00C916E7" w:rsidRDefault="00514972" w:rsidP="000A7A73">
      <w:pPr>
        <w:ind w:firstLine="741"/>
        <w:rPr>
          <w:rFonts w:cs="Calibri"/>
          <w:b/>
          <w:bCs/>
          <w:color w:val="000000"/>
          <w:szCs w:val="18"/>
        </w:rPr>
      </w:pPr>
      <w:r w:rsidRPr="00C916E7">
        <w:rPr>
          <w:rFonts w:cs="Calibri"/>
          <w:b/>
          <w:bCs/>
          <w:color w:val="000000"/>
          <w:szCs w:val="18"/>
        </w:rPr>
        <w:t xml:space="preserve">მუხლი 19. </w:t>
      </w:r>
      <w:r w:rsidRPr="00C916E7">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9.2%–ს შეადგენს, რითაც დაცულია საქართველოს ორგანული კანონი</w:t>
      </w:r>
      <w:r w:rsidRPr="00C916E7">
        <w:rPr>
          <w:rFonts w:cs="Calibri"/>
          <w:color w:val="000000"/>
          <w:szCs w:val="18"/>
          <w:lang w:val="ka-GE"/>
        </w:rPr>
        <w:t>ს</w:t>
      </w:r>
      <w:r w:rsidRPr="00C916E7">
        <w:rPr>
          <w:rFonts w:cs="Calibri"/>
          <w:color w:val="000000"/>
          <w:szCs w:val="18"/>
        </w:rPr>
        <w:t xml:space="preserve"> „ადგილობრივი თვითმმართველობის კოდექსი</w:t>
      </w:r>
      <w:r w:rsidR="00071DDD">
        <w:rPr>
          <w:rFonts w:cs="Calibri"/>
          <w:color w:val="000000"/>
          <w:szCs w:val="18"/>
        </w:rPr>
        <w:t>“</w:t>
      </w:r>
      <w:r w:rsidRPr="00C916E7">
        <w:rPr>
          <w:rFonts w:cs="Calibri"/>
          <w:color w:val="000000"/>
          <w:szCs w:val="18"/>
        </w:rPr>
        <w:t xml:space="preserve"> 156–ე მუხლის მე–3 პუნქტის მოთხოვნა (არ აღემატება 25%–ს).</w:t>
      </w:r>
    </w:p>
    <w:p w:rsidR="00514972" w:rsidRPr="00C916E7" w:rsidRDefault="00514972" w:rsidP="000A7A73">
      <w:pPr>
        <w:ind w:firstLine="741"/>
        <w:rPr>
          <w:rFonts w:cs="Calibri"/>
          <w:b/>
          <w:bCs/>
          <w:color w:val="000000"/>
          <w:szCs w:val="18"/>
        </w:rPr>
      </w:pPr>
      <w:r w:rsidRPr="00C916E7">
        <w:rPr>
          <w:rFonts w:cs="Calibri"/>
          <w:b/>
          <w:bCs/>
          <w:color w:val="000000"/>
          <w:szCs w:val="18"/>
        </w:rPr>
        <w:t xml:space="preserve">მუხლი 20. </w:t>
      </w:r>
      <w:r w:rsidRPr="00C916E7">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w:t>
      </w:r>
      <w:r w:rsidR="00977F8B" w:rsidRPr="00C916E7">
        <w:rPr>
          <w:rFonts w:cs="Calibri"/>
          <w:color w:val="000000"/>
          <w:szCs w:val="18"/>
        </w:rPr>
        <w:t>“</w:t>
      </w:r>
      <w:r w:rsidRPr="00C916E7">
        <w:rPr>
          <w:rFonts w:cs="Calibri"/>
          <w:color w:val="000000"/>
          <w:szCs w:val="18"/>
        </w:rPr>
        <w:t xml:space="preserve"> 101</w:t>
      </w:r>
      <w:r w:rsidR="00C85FE4" w:rsidRPr="00C916E7">
        <w:rPr>
          <w:rFonts w:cs="Calibri"/>
          <w:color w:val="000000"/>
          <w:szCs w:val="18"/>
        </w:rPr>
        <w:t>–</w:t>
      </w:r>
      <w:r w:rsidRPr="00C916E7">
        <w:rPr>
          <w:rFonts w:cs="Calibri"/>
          <w:color w:val="000000"/>
          <w:szCs w:val="18"/>
        </w:rPr>
        <w:t>ე მუხლის მოთხოვნათა შესაბამისად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sidR="00C85FE4" w:rsidRPr="00C916E7">
        <w:rPr>
          <w:rFonts w:cs="Calibri"/>
          <w:color w:val="000000"/>
          <w:szCs w:val="18"/>
        </w:rPr>
        <w:t>–</w:t>
      </w:r>
      <w:r w:rsidRPr="00C916E7">
        <w:rPr>
          <w:rFonts w:cs="Calibri"/>
          <w:color w:val="000000"/>
          <w:szCs w:val="18"/>
        </w:rPr>
        <w:t>ს შეადგენს.</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21.</w:t>
      </w:r>
      <w:r w:rsidRPr="00C916E7">
        <w:rPr>
          <w:rFonts w:cs="Calibri"/>
          <w:color w:val="000000"/>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w:t>
      </w:r>
      <w:r w:rsidR="0088124A" w:rsidRPr="00C916E7">
        <w:rPr>
          <w:rFonts w:cs="Calibri"/>
          <w:color w:val="000000"/>
          <w:szCs w:val="18"/>
        </w:rPr>
        <w:t xml:space="preserve"> – </w:t>
      </w:r>
      <w:r w:rsidRPr="00C916E7">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22.</w:t>
      </w:r>
      <w:r w:rsidRPr="00C916E7">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განისაზღვროს 800.0 ათასი ლარის ოდენობით (წლიური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მიზნით, რაც კანონით განსაზღვრულ 2%</w:t>
      </w:r>
      <w:r w:rsidR="00C85FE4" w:rsidRPr="00C916E7">
        <w:rPr>
          <w:rFonts w:cs="Calibri"/>
          <w:color w:val="000000"/>
          <w:szCs w:val="18"/>
        </w:rPr>
        <w:t>–</w:t>
      </w:r>
      <w:r w:rsidRPr="00C916E7">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23.</w:t>
      </w:r>
      <w:r w:rsidRPr="00C916E7">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განისაზღვროს 150.0 ათასი ლარი</w:t>
      </w:r>
      <w:r w:rsidR="0088124A" w:rsidRPr="00C916E7">
        <w:rPr>
          <w:rFonts w:cs="Calibri"/>
          <w:color w:val="000000"/>
          <w:szCs w:val="18"/>
        </w:rPr>
        <w:t xml:space="preserve">, </w:t>
      </w:r>
      <w:r w:rsidRPr="00C916E7">
        <w:rPr>
          <w:rFonts w:cs="Calibri"/>
          <w:color w:val="000000"/>
          <w:szCs w:val="18"/>
        </w:rPr>
        <w:t>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24.</w:t>
      </w:r>
      <w:r w:rsidRPr="00C916E7">
        <w:rPr>
          <w:rFonts w:cs="Calibri"/>
          <w:color w:val="000000"/>
          <w:szCs w:val="18"/>
        </w:rPr>
        <w:t xml:space="preserve"> გათვალისწინებულ იქნეს, რომ ქალაქ ქუთაისში</w:t>
      </w:r>
      <w:r w:rsidR="0088124A" w:rsidRPr="00C916E7">
        <w:rPr>
          <w:rFonts w:cs="Calibri"/>
          <w:color w:val="000000"/>
          <w:szCs w:val="18"/>
        </w:rPr>
        <w:t xml:space="preserve">, </w:t>
      </w:r>
      <w:r w:rsidRPr="00C916E7">
        <w:rPr>
          <w:rFonts w:cs="Calibri"/>
          <w:color w:val="000000"/>
          <w:szCs w:val="18"/>
        </w:rPr>
        <w:t>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w:t>
      </w:r>
      <w:r w:rsidR="009C7870">
        <w:rPr>
          <w:rFonts w:cs="Calibri"/>
          <w:color w:val="000000"/>
          <w:szCs w:val="18"/>
        </w:rPr>
        <w:t>“</w:t>
      </w:r>
      <w:r w:rsidRPr="00C916E7">
        <w:rPr>
          <w:rFonts w:cs="Calibri"/>
          <w:color w:val="000000"/>
          <w:szCs w:val="18"/>
        </w:rPr>
        <w:t xml:space="preserve">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C916E7">
        <w:rPr>
          <w:rFonts w:cs="Calibri"/>
          <w:szCs w:val="18"/>
        </w:rPr>
        <w:t xml:space="preserve"> 3165</w:t>
      </w:r>
      <w:r w:rsidRPr="00C916E7">
        <w:rPr>
          <w:rFonts w:cs="Calibri"/>
          <w:szCs w:val="18"/>
          <w:lang w:val="ka-GE"/>
        </w:rPr>
        <w:t>,0</w:t>
      </w:r>
      <w:r w:rsidRPr="00C916E7">
        <w:rPr>
          <w:rFonts w:cs="Calibri"/>
          <w:szCs w:val="18"/>
        </w:rPr>
        <w:t xml:space="preserve"> ა</w:t>
      </w:r>
      <w:r w:rsidRPr="00C916E7">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25</w:t>
      </w:r>
      <w:r w:rsidRPr="00C916E7">
        <w:rPr>
          <w:rFonts w:cs="Calibri"/>
          <w:color w:val="000000"/>
          <w:szCs w:val="18"/>
        </w:rPr>
        <w:t>.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w:t>
      </w:r>
      <w:r w:rsidR="0088124A" w:rsidRPr="00C916E7">
        <w:rPr>
          <w:rFonts w:cs="Calibri"/>
          <w:color w:val="000000"/>
          <w:szCs w:val="18"/>
        </w:rPr>
        <w:t xml:space="preserve"> </w:t>
      </w:r>
      <w:r w:rsidRPr="00C916E7">
        <w:rPr>
          <w:rFonts w:cs="Calibri"/>
          <w:color w:val="000000"/>
          <w:szCs w:val="18"/>
        </w:rPr>
        <w:t>2016 წლის 27 იანვრის</w:t>
      </w:r>
      <w:r w:rsidR="003864C3">
        <w:rPr>
          <w:rFonts w:cs="Calibri"/>
          <w:color w:val="000000"/>
          <w:szCs w:val="18"/>
        </w:rPr>
        <w:t xml:space="preserve"> №</w:t>
      </w:r>
      <w:r w:rsidRPr="00C916E7">
        <w:rPr>
          <w:rFonts w:cs="Calibri"/>
          <w:color w:val="000000"/>
          <w:szCs w:val="18"/>
        </w:rPr>
        <w:t>125 დადგენილების შესაბამისად.</w:t>
      </w:r>
    </w:p>
    <w:p w:rsidR="00514972" w:rsidRPr="00C916E7" w:rsidRDefault="00514972" w:rsidP="000A7A73">
      <w:pPr>
        <w:ind w:firstLine="741"/>
        <w:rPr>
          <w:rFonts w:cs="Calibri"/>
          <w:b/>
          <w:bCs/>
          <w:color w:val="000000"/>
          <w:szCs w:val="18"/>
        </w:rPr>
      </w:pPr>
      <w:r w:rsidRPr="00C916E7">
        <w:rPr>
          <w:rFonts w:cs="Calibri"/>
          <w:b/>
          <w:bCs/>
          <w:color w:val="000000"/>
          <w:szCs w:val="18"/>
        </w:rPr>
        <w:t xml:space="preserve">მუხლი 26. </w:t>
      </w:r>
      <w:r w:rsidRPr="00C916E7">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w:t>
      </w:r>
      <w:r w:rsidR="0088124A" w:rsidRPr="00C916E7">
        <w:rPr>
          <w:rFonts w:cs="Calibri"/>
          <w:color w:val="000000"/>
          <w:szCs w:val="18"/>
        </w:rPr>
        <w:t xml:space="preserve"> </w:t>
      </w:r>
      <w:r w:rsidRPr="00C916E7">
        <w:rPr>
          <w:rFonts w:cs="Calibri"/>
          <w:color w:val="000000"/>
          <w:szCs w:val="18"/>
        </w:rPr>
        <w:t xml:space="preserve">ბეჭდვა დაფინანსებულია ქალაქ ქუთაისის მუნიციპალიტეტის მიერ, </w:t>
      </w:r>
      <w:r w:rsidR="00E66720" w:rsidRPr="00C916E7">
        <w:rPr>
          <w:rFonts w:cs="Calibri"/>
          <w:color w:val="000000"/>
          <w:szCs w:val="18"/>
          <w:lang w:val="ka-GE"/>
        </w:rPr>
        <w:t xml:space="preserve">აგრეთვე, </w:t>
      </w:r>
      <w:r w:rsidRPr="00C916E7">
        <w:rPr>
          <w:rFonts w:cs="Calibri"/>
          <w:color w:val="000000"/>
          <w:szCs w:val="18"/>
        </w:rPr>
        <w:t xml:space="preserve">ტირაჟის ოდენობა და მუნიციპალიტეტის </w:t>
      </w:r>
      <w:r w:rsidRPr="00C916E7">
        <w:rPr>
          <w:rFonts w:cs="Calibri"/>
          <w:color w:val="000000"/>
          <w:szCs w:val="18"/>
        </w:rPr>
        <w:lastRenderedPageBreak/>
        <w:t>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27.</w:t>
      </w:r>
      <w:r w:rsidRPr="00C916E7">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28.</w:t>
      </w:r>
      <w:r w:rsidRPr="00C916E7">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514972" w:rsidRPr="00C916E7" w:rsidRDefault="00514972" w:rsidP="000A7A73">
      <w:pPr>
        <w:ind w:firstLine="741"/>
        <w:rPr>
          <w:rFonts w:cs="Calibri"/>
          <w:b/>
          <w:bCs/>
          <w:szCs w:val="18"/>
        </w:rPr>
      </w:pPr>
      <w:r w:rsidRPr="00C916E7">
        <w:rPr>
          <w:rFonts w:cs="Calibri"/>
          <w:b/>
          <w:bCs/>
          <w:szCs w:val="18"/>
        </w:rPr>
        <w:t>მუხლი 29</w:t>
      </w:r>
      <w:r w:rsidRPr="00C916E7">
        <w:rPr>
          <w:rFonts w:cs="Calibri"/>
          <w:szCs w:val="18"/>
        </w:rPr>
        <w:t>.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0007679B" w:rsidRPr="00C916E7">
        <w:rPr>
          <w:rFonts w:cs="Calibri"/>
          <w:szCs w:val="18"/>
          <w:lang w:val="ka-GE"/>
        </w:rPr>
        <w:t>,</w:t>
      </w:r>
      <w:r w:rsidRPr="00C916E7">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w:t>
      </w:r>
      <w:r w:rsidRPr="00C916E7">
        <w:rPr>
          <w:rFonts w:cs="Calibri"/>
          <w:szCs w:val="18"/>
          <w:lang w:val="ka-GE"/>
        </w:rPr>
        <w:t xml:space="preserve"> </w:t>
      </w:r>
      <w:r w:rsidRPr="00C916E7">
        <w:rPr>
          <w:rFonts w:cs="Calibri"/>
          <w:szCs w:val="18"/>
        </w:rPr>
        <w:t>(არაკომერციული) იურიდიული პირის „სპორტულ დაწესებულებათა გაერთიანების“ სპორტსმენთა და მწვრთნელთა დაფინა</w:t>
      </w:r>
      <w:r w:rsidRPr="00C916E7">
        <w:rPr>
          <w:rFonts w:cs="Calibri"/>
          <w:szCs w:val="18"/>
          <w:lang w:val="ka-GE"/>
        </w:rPr>
        <w:t>ნ</w:t>
      </w:r>
      <w:r w:rsidRPr="00C916E7">
        <w:rPr>
          <w:rFonts w:cs="Calibri"/>
          <w:szCs w:val="18"/>
        </w:rPr>
        <w:t>სება ამ გაერთიანების ასიგნებებიდან საზღვარგარეთ გამართულ სპორტულ ღონისძიებებზე.</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30.</w:t>
      </w:r>
      <w:r w:rsidRPr="00C916E7">
        <w:rPr>
          <w:rFonts w:cs="Calibri"/>
          <w:color w:val="000000"/>
          <w:szCs w:val="18"/>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514972" w:rsidRPr="00C916E7" w:rsidRDefault="00514972" w:rsidP="000A7A73">
      <w:pPr>
        <w:ind w:firstLine="741"/>
        <w:rPr>
          <w:rFonts w:cs="Calibri"/>
          <w:b/>
          <w:bCs/>
          <w:color w:val="000000"/>
          <w:szCs w:val="18"/>
        </w:rPr>
      </w:pPr>
      <w:r w:rsidRPr="00C916E7">
        <w:rPr>
          <w:rFonts w:cs="Calibri"/>
          <w:b/>
          <w:bCs/>
          <w:color w:val="000000"/>
          <w:szCs w:val="18"/>
        </w:rPr>
        <w:t>მუხლი 31.</w:t>
      </w:r>
      <w:r w:rsidRPr="00C916E7">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w:t>
      </w:r>
      <w:r w:rsidR="005A7293">
        <w:rPr>
          <w:rFonts w:cs="Calibri"/>
          <w:color w:val="000000"/>
          <w:szCs w:val="18"/>
          <w:lang w:val="ka-GE"/>
        </w:rPr>
        <w:t>,</w:t>
      </w:r>
      <w:r w:rsidRPr="00C916E7">
        <w:rPr>
          <w:rFonts w:cs="Calibri"/>
          <w:color w:val="000000"/>
          <w:szCs w:val="18"/>
        </w:rPr>
        <w:t xml:space="preserve">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514972" w:rsidRPr="00C916E7" w:rsidRDefault="00514972" w:rsidP="000A7A73">
      <w:pPr>
        <w:ind w:firstLine="741"/>
        <w:rPr>
          <w:rFonts w:cs="Calibri"/>
          <w:b/>
          <w:bCs/>
          <w:color w:val="000000"/>
          <w:szCs w:val="18"/>
          <w:lang w:val="ka-GE"/>
        </w:rPr>
      </w:pPr>
      <w:r w:rsidRPr="00C916E7">
        <w:rPr>
          <w:rFonts w:cs="Calibri"/>
          <w:b/>
          <w:bCs/>
          <w:color w:val="000000"/>
          <w:szCs w:val="18"/>
        </w:rPr>
        <w:t xml:space="preserve">მუხლი 32. </w:t>
      </w:r>
      <w:r w:rsidRPr="00C916E7">
        <w:rPr>
          <w:rFonts w:cs="Calibri"/>
          <w:color w:val="000000"/>
          <w:szCs w:val="18"/>
        </w:rPr>
        <w:t>ცნობად იქნეს მიღებული, რომ შპს „სატრანსპორტო კომპანიის“ საწესდებო კაპიტალი განისაზღვროს 2400,0 ათასი ლარის ოდენობის ფულადი სახსრებით.</w:t>
      </w:r>
      <w:r w:rsidRPr="00C916E7">
        <w:rPr>
          <w:rFonts w:cs="Calibri"/>
          <w:color w:val="000000"/>
          <w:szCs w:val="18"/>
          <w:lang w:val="ka-GE"/>
        </w:rPr>
        <w:t>“.</w:t>
      </w:r>
    </w:p>
    <w:p w:rsidR="00514972" w:rsidRPr="00C916E7" w:rsidRDefault="00514972" w:rsidP="005A7293">
      <w:pPr>
        <w:spacing w:before="240"/>
        <w:rPr>
          <w:rFonts w:cs="Calibri"/>
          <w:b/>
          <w:bCs/>
          <w:color w:val="000000"/>
          <w:szCs w:val="18"/>
        </w:rPr>
      </w:pPr>
      <w:r w:rsidRPr="00C916E7">
        <w:rPr>
          <w:rFonts w:cs="Calibri"/>
          <w:b/>
          <w:bCs/>
          <w:color w:val="000000"/>
          <w:szCs w:val="18"/>
        </w:rPr>
        <w:t xml:space="preserve">მუხლი 2. </w:t>
      </w:r>
      <w:r w:rsidRPr="00C916E7">
        <w:rPr>
          <w:rFonts w:cs="Calibri"/>
          <w:color w:val="000000"/>
          <w:szCs w:val="18"/>
        </w:rPr>
        <w:t xml:space="preserve">დადგენილება ამოქმედდეს 2021 წლის </w:t>
      </w:r>
      <w:r w:rsidRPr="00C916E7">
        <w:rPr>
          <w:rFonts w:cs="Calibri"/>
          <w:color w:val="000000"/>
          <w:szCs w:val="18"/>
          <w:lang w:val="ka-GE"/>
        </w:rPr>
        <w:t>28 ივლისიდან.</w:t>
      </w:r>
    </w:p>
    <w:p w:rsidR="00514972" w:rsidRPr="00C916E7" w:rsidRDefault="00514972" w:rsidP="00F54D51">
      <w:pPr>
        <w:rPr>
          <w:szCs w:val="18"/>
          <w:lang w:val="ka-GE"/>
        </w:rPr>
      </w:pPr>
    </w:p>
    <w:p w:rsidR="00514972" w:rsidRPr="00C916E7" w:rsidRDefault="00514972" w:rsidP="00F54D51">
      <w:pPr>
        <w:jc w:val="center"/>
        <w:rPr>
          <w:szCs w:val="18"/>
          <w:lang w:val="ka-GE"/>
        </w:rPr>
      </w:pPr>
    </w:p>
    <w:p w:rsidR="00514972" w:rsidRPr="00C916E7" w:rsidRDefault="00514972" w:rsidP="000675CA">
      <w:pPr>
        <w:jc w:val="center"/>
        <w:rPr>
          <w:szCs w:val="18"/>
          <w:lang w:val="ka-GE"/>
        </w:rPr>
      </w:pPr>
    </w:p>
    <w:p w:rsidR="00514972" w:rsidRPr="00C916E7" w:rsidRDefault="00514972" w:rsidP="000675CA">
      <w:pPr>
        <w:jc w:val="center"/>
        <w:rPr>
          <w:szCs w:val="18"/>
          <w:lang w:val="ka-GE"/>
        </w:rPr>
      </w:pPr>
    </w:p>
    <w:p w:rsidR="00514972" w:rsidRPr="00C916E7" w:rsidRDefault="00514972" w:rsidP="00C41555">
      <w:pPr>
        <w:spacing w:line="240" w:lineRule="auto"/>
        <w:jc w:val="center"/>
        <w:rPr>
          <w:szCs w:val="18"/>
          <w:lang w:val="ka-GE"/>
        </w:rPr>
      </w:pPr>
      <w:r w:rsidRPr="00C916E7">
        <w:rPr>
          <w:szCs w:val="18"/>
          <w:lang w:val="ka-GE"/>
        </w:rPr>
        <w:t>საკრებულოს  თავმჯდომარე</w:t>
      </w:r>
      <w:r w:rsidRPr="00C916E7">
        <w:rPr>
          <w:szCs w:val="18"/>
          <w:lang w:val="ka-GE"/>
        </w:rPr>
        <w:tab/>
      </w:r>
      <w:r w:rsidRPr="00C916E7">
        <w:rPr>
          <w:szCs w:val="18"/>
          <w:lang w:val="ka-GE"/>
        </w:rPr>
        <w:tab/>
      </w:r>
      <w:r w:rsidRPr="00C916E7">
        <w:rPr>
          <w:szCs w:val="18"/>
          <w:lang w:val="ka-GE"/>
        </w:rPr>
        <w:tab/>
        <w:t>ირაკლი  შენგელია</w:t>
      </w:r>
    </w:p>
    <w:sectPr w:rsidR="00514972" w:rsidRPr="00C916E7" w:rsidSect="00D331AE">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93" w:rsidRDefault="00B44C93" w:rsidP="00D331AE">
      <w:pPr>
        <w:spacing w:line="240" w:lineRule="auto"/>
      </w:pPr>
      <w:r>
        <w:separator/>
      </w:r>
    </w:p>
  </w:endnote>
  <w:endnote w:type="continuationSeparator" w:id="0">
    <w:p w:rsidR="00B44C93" w:rsidRDefault="00B44C93" w:rsidP="00D33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93" w:rsidRDefault="00B44C93" w:rsidP="00D331AE">
      <w:pPr>
        <w:spacing w:line="240" w:lineRule="auto"/>
      </w:pPr>
      <w:r>
        <w:separator/>
      </w:r>
    </w:p>
  </w:footnote>
  <w:footnote w:type="continuationSeparator" w:id="0">
    <w:p w:rsidR="00B44C93" w:rsidRDefault="00B44C93" w:rsidP="00D331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64" w:rsidRDefault="004B0664">
    <w:pPr>
      <w:pStyle w:val="Header"/>
      <w:jc w:val="right"/>
    </w:pPr>
    <w:r>
      <w:rPr>
        <w:noProof/>
      </w:rPr>
      <w:fldChar w:fldCharType="begin"/>
    </w:r>
    <w:r>
      <w:rPr>
        <w:noProof/>
      </w:rPr>
      <w:instrText xml:space="preserve"> PAGE   \* MERGEFORMAT </w:instrText>
    </w:r>
    <w:r>
      <w:rPr>
        <w:noProof/>
      </w:rPr>
      <w:fldChar w:fldCharType="separate"/>
    </w:r>
    <w:r w:rsidR="00755E2D">
      <w:rPr>
        <w:noProof/>
      </w:rPr>
      <w:t>2</w:t>
    </w:r>
    <w:r>
      <w:rPr>
        <w:noProof/>
      </w:rPr>
      <w:fldChar w:fldCharType="end"/>
    </w:r>
  </w:p>
  <w:p w:rsidR="004B0664" w:rsidRDefault="004B0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1FD5"/>
    <w:rsid w:val="00003FCE"/>
    <w:rsid w:val="0001384D"/>
    <w:rsid w:val="00016FEB"/>
    <w:rsid w:val="0001726A"/>
    <w:rsid w:val="00022F10"/>
    <w:rsid w:val="00030CB0"/>
    <w:rsid w:val="00035CE7"/>
    <w:rsid w:val="00041AE8"/>
    <w:rsid w:val="000501AF"/>
    <w:rsid w:val="00060542"/>
    <w:rsid w:val="000675CA"/>
    <w:rsid w:val="00067B68"/>
    <w:rsid w:val="00071DDD"/>
    <w:rsid w:val="0007679B"/>
    <w:rsid w:val="00076AA6"/>
    <w:rsid w:val="0007751F"/>
    <w:rsid w:val="0009023E"/>
    <w:rsid w:val="00093DCC"/>
    <w:rsid w:val="0009461E"/>
    <w:rsid w:val="0009635E"/>
    <w:rsid w:val="000A24FA"/>
    <w:rsid w:val="000A6BED"/>
    <w:rsid w:val="000A7320"/>
    <w:rsid w:val="000A7A73"/>
    <w:rsid w:val="000B6C81"/>
    <w:rsid w:val="000C2473"/>
    <w:rsid w:val="000D69BC"/>
    <w:rsid w:val="000E2790"/>
    <w:rsid w:val="000F1EAC"/>
    <w:rsid w:val="000F74F8"/>
    <w:rsid w:val="00100269"/>
    <w:rsid w:val="00103363"/>
    <w:rsid w:val="001073BF"/>
    <w:rsid w:val="00107709"/>
    <w:rsid w:val="00122733"/>
    <w:rsid w:val="00123ACD"/>
    <w:rsid w:val="001313D3"/>
    <w:rsid w:val="00135B73"/>
    <w:rsid w:val="001508DA"/>
    <w:rsid w:val="00150B73"/>
    <w:rsid w:val="001510A4"/>
    <w:rsid w:val="001555A0"/>
    <w:rsid w:val="00160318"/>
    <w:rsid w:val="001643F6"/>
    <w:rsid w:val="00170039"/>
    <w:rsid w:val="001815E9"/>
    <w:rsid w:val="0018336C"/>
    <w:rsid w:val="00185224"/>
    <w:rsid w:val="00190E45"/>
    <w:rsid w:val="001A07AF"/>
    <w:rsid w:val="001A2B07"/>
    <w:rsid w:val="001A324E"/>
    <w:rsid w:val="001A4635"/>
    <w:rsid w:val="001C287C"/>
    <w:rsid w:val="001C72DD"/>
    <w:rsid w:val="001D06AA"/>
    <w:rsid w:val="001E0022"/>
    <w:rsid w:val="001F4CFB"/>
    <w:rsid w:val="00203AEA"/>
    <w:rsid w:val="00210D38"/>
    <w:rsid w:val="00211D58"/>
    <w:rsid w:val="00212900"/>
    <w:rsid w:val="00222418"/>
    <w:rsid w:val="00223CE4"/>
    <w:rsid w:val="00237AD8"/>
    <w:rsid w:val="00237F08"/>
    <w:rsid w:val="00243121"/>
    <w:rsid w:val="002541B9"/>
    <w:rsid w:val="0025592F"/>
    <w:rsid w:val="00263F38"/>
    <w:rsid w:val="00272E23"/>
    <w:rsid w:val="00284F68"/>
    <w:rsid w:val="00286344"/>
    <w:rsid w:val="0028675A"/>
    <w:rsid w:val="002B0C46"/>
    <w:rsid w:val="002B333C"/>
    <w:rsid w:val="002B42B2"/>
    <w:rsid w:val="002B7DCA"/>
    <w:rsid w:val="002D1877"/>
    <w:rsid w:val="002E32CF"/>
    <w:rsid w:val="002F0C1D"/>
    <w:rsid w:val="00302001"/>
    <w:rsid w:val="00303503"/>
    <w:rsid w:val="00304831"/>
    <w:rsid w:val="00306DF0"/>
    <w:rsid w:val="0031244D"/>
    <w:rsid w:val="00325D83"/>
    <w:rsid w:val="00336044"/>
    <w:rsid w:val="003376D4"/>
    <w:rsid w:val="00345FAA"/>
    <w:rsid w:val="00356414"/>
    <w:rsid w:val="0035683A"/>
    <w:rsid w:val="0036308B"/>
    <w:rsid w:val="0037228C"/>
    <w:rsid w:val="00373A7C"/>
    <w:rsid w:val="00381825"/>
    <w:rsid w:val="00384354"/>
    <w:rsid w:val="00385BAE"/>
    <w:rsid w:val="003864C3"/>
    <w:rsid w:val="00394FFF"/>
    <w:rsid w:val="003B0A1D"/>
    <w:rsid w:val="003B6F9B"/>
    <w:rsid w:val="003E796F"/>
    <w:rsid w:val="003F0DCA"/>
    <w:rsid w:val="003F3248"/>
    <w:rsid w:val="003F39C1"/>
    <w:rsid w:val="00425E1F"/>
    <w:rsid w:val="00433D0B"/>
    <w:rsid w:val="00433D2D"/>
    <w:rsid w:val="0044343F"/>
    <w:rsid w:val="004624F9"/>
    <w:rsid w:val="00464F49"/>
    <w:rsid w:val="00476FAA"/>
    <w:rsid w:val="00484A83"/>
    <w:rsid w:val="00491D27"/>
    <w:rsid w:val="004976C7"/>
    <w:rsid w:val="00497A78"/>
    <w:rsid w:val="004B0664"/>
    <w:rsid w:val="004C6010"/>
    <w:rsid w:val="004E5EDF"/>
    <w:rsid w:val="004E66A6"/>
    <w:rsid w:val="004E7743"/>
    <w:rsid w:val="004F02BC"/>
    <w:rsid w:val="004F1F18"/>
    <w:rsid w:val="00505113"/>
    <w:rsid w:val="0050740F"/>
    <w:rsid w:val="00510669"/>
    <w:rsid w:val="0051283C"/>
    <w:rsid w:val="00514972"/>
    <w:rsid w:val="005214B1"/>
    <w:rsid w:val="005249D8"/>
    <w:rsid w:val="00526342"/>
    <w:rsid w:val="005309AA"/>
    <w:rsid w:val="00535ABD"/>
    <w:rsid w:val="005535E5"/>
    <w:rsid w:val="00553A7E"/>
    <w:rsid w:val="00557036"/>
    <w:rsid w:val="00563AE2"/>
    <w:rsid w:val="00567F5D"/>
    <w:rsid w:val="00576898"/>
    <w:rsid w:val="00580DB7"/>
    <w:rsid w:val="00586B44"/>
    <w:rsid w:val="00590917"/>
    <w:rsid w:val="00591506"/>
    <w:rsid w:val="0059308D"/>
    <w:rsid w:val="005A5C5C"/>
    <w:rsid w:val="005A7293"/>
    <w:rsid w:val="005B041C"/>
    <w:rsid w:val="005B4200"/>
    <w:rsid w:val="005C60F9"/>
    <w:rsid w:val="005D5F56"/>
    <w:rsid w:val="005E5DFE"/>
    <w:rsid w:val="005F6C33"/>
    <w:rsid w:val="00602651"/>
    <w:rsid w:val="006051D0"/>
    <w:rsid w:val="00623F81"/>
    <w:rsid w:val="00634937"/>
    <w:rsid w:val="00635F0F"/>
    <w:rsid w:val="0064116C"/>
    <w:rsid w:val="006556B5"/>
    <w:rsid w:val="00664C35"/>
    <w:rsid w:val="00684CC7"/>
    <w:rsid w:val="006C023F"/>
    <w:rsid w:val="006C2C42"/>
    <w:rsid w:val="006E26C7"/>
    <w:rsid w:val="006E57DD"/>
    <w:rsid w:val="006E6E6C"/>
    <w:rsid w:val="006F1182"/>
    <w:rsid w:val="00707A37"/>
    <w:rsid w:val="00710542"/>
    <w:rsid w:val="00712E63"/>
    <w:rsid w:val="007158A4"/>
    <w:rsid w:val="00722F4E"/>
    <w:rsid w:val="0073062E"/>
    <w:rsid w:val="00731332"/>
    <w:rsid w:val="00732CF4"/>
    <w:rsid w:val="00737ED6"/>
    <w:rsid w:val="00752DCB"/>
    <w:rsid w:val="00755E2D"/>
    <w:rsid w:val="00756778"/>
    <w:rsid w:val="00763554"/>
    <w:rsid w:val="0076797A"/>
    <w:rsid w:val="0077204E"/>
    <w:rsid w:val="00774A9C"/>
    <w:rsid w:val="00776BCD"/>
    <w:rsid w:val="00786E09"/>
    <w:rsid w:val="007B46C3"/>
    <w:rsid w:val="007C17CC"/>
    <w:rsid w:val="007C2ADC"/>
    <w:rsid w:val="007C3A78"/>
    <w:rsid w:val="007C6A64"/>
    <w:rsid w:val="007D44B7"/>
    <w:rsid w:val="007D472C"/>
    <w:rsid w:val="007D54DD"/>
    <w:rsid w:val="007D5940"/>
    <w:rsid w:val="007D687F"/>
    <w:rsid w:val="007E7FB7"/>
    <w:rsid w:val="007F1930"/>
    <w:rsid w:val="007F1C76"/>
    <w:rsid w:val="007F2DDA"/>
    <w:rsid w:val="008205DD"/>
    <w:rsid w:val="008330E2"/>
    <w:rsid w:val="00835506"/>
    <w:rsid w:val="008356F2"/>
    <w:rsid w:val="008522B7"/>
    <w:rsid w:val="00854A3B"/>
    <w:rsid w:val="008608DB"/>
    <w:rsid w:val="008616FD"/>
    <w:rsid w:val="00862907"/>
    <w:rsid w:val="0088124A"/>
    <w:rsid w:val="00887B38"/>
    <w:rsid w:val="008A0F26"/>
    <w:rsid w:val="008B3DB1"/>
    <w:rsid w:val="008D2205"/>
    <w:rsid w:val="008D3866"/>
    <w:rsid w:val="008E3B72"/>
    <w:rsid w:val="008E4279"/>
    <w:rsid w:val="008F3E51"/>
    <w:rsid w:val="0090043A"/>
    <w:rsid w:val="009019B1"/>
    <w:rsid w:val="00905021"/>
    <w:rsid w:val="0091395D"/>
    <w:rsid w:val="00915A2F"/>
    <w:rsid w:val="00920C07"/>
    <w:rsid w:val="00934187"/>
    <w:rsid w:val="00935577"/>
    <w:rsid w:val="009514B8"/>
    <w:rsid w:val="009620A2"/>
    <w:rsid w:val="00962DDA"/>
    <w:rsid w:val="0096428B"/>
    <w:rsid w:val="00974B9A"/>
    <w:rsid w:val="00977F8B"/>
    <w:rsid w:val="009871DE"/>
    <w:rsid w:val="00994E88"/>
    <w:rsid w:val="009B5DD9"/>
    <w:rsid w:val="009C0AF9"/>
    <w:rsid w:val="009C0D24"/>
    <w:rsid w:val="009C66C3"/>
    <w:rsid w:val="009C7870"/>
    <w:rsid w:val="009D171A"/>
    <w:rsid w:val="009D712E"/>
    <w:rsid w:val="009E0ED6"/>
    <w:rsid w:val="009F533E"/>
    <w:rsid w:val="009F702B"/>
    <w:rsid w:val="00A00554"/>
    <w:rsid w:val="00A10508"/>
    <w:rsid w:val="00A16E6C"/>
    <w:rsid w:val="00A17379"/>
    <w:rsid w:val="00A431D0"/>
    <w:rsid w:val="00A71E94"/>
    <w:rsid w:val="00A810FC"/>
    <w:rsid w:val="00A85AB3"/>
    <w:rsid w:val="00A93024"/>
    <w:rsid w:val="00AB6174"/>
    <w:rsid w:val="00AB7C7E"/>
    <w:rsid w:val="00AC20D7"/>
    <w:rsid w:val="00AC70E5"/>
    <w:rsid w:val="00AD68B4"/>
    <w:rsid w:val="00B00EC4"/>
    <w:rsid w:val="00B079EE"/>
    <w:rsid w:val="00B10109"/>
    <w:rsid w:val="00B269E6"/>
    <w:rsid w:val="00B308C1"/>
    <w:rsid w:val="00B42685"/>
    <w:rsid w:val="00B44C93"/>
    <w:rsid w:val="00B54AF1"/>
    <w:rsid w:val="00B575F9"/>
    <w:rsid w:val="00B62306"/>
    <w:rsid w:val="00B879AB"/>
    <w:rsid w:val="00B94FEF"/>
    <w:rsid w:val="00B95081"/>
    <w:rsid w:val="00B95F0A"/>
    <w:rsid w:val="00BA21E3"/>
    <w:rsid w:val="00BA3163"/>
    <w:rsid w:val="00BA5E9E"/>
    <w:rsid w:val="00BA717A"/>
    <w:rsid w:val="00BB0491"/>
    <w:rsid w:val="00BB58F4"/>
    <w:rsid w:val="00BC2630"/>
    <w:rsid w:val="00BE3549"/>
    <w:rsid w:val="00BE6405"/>
    <w:rsid w:val="00BF22D2"/>
    <w:rsid w:val="00BF66C4"/>
    <w:rsid w:val="00C01ABC"/>
    <w:rsid w:val="00C125E3"/>
    <w:rsid w:val="00C24E55"/>
    <w:rsid w:val="00C258B5"/>
    <w:rsid w:val="00C33A12"/>
    <w:rsid w:val="00C41555"/>
    <w:rsid w:val="00C5006B"/>
    <w:rsid w:val="00C55191"/>
    <w:rsid w:val="00C81A4B"/>
    <w:rsid w:val="00C85FE4"/>
    <w:rsid w:val="00C916E7"/>
    <w:rsid w:val="00CB0BB9"/>
    <w:rsid w:val="00CC7039"/>
    <w:rsid w:val="00CD160A"/>
    <w:rsid w:val="00CF0AB9"/>
    <w:rsid w:val="00CF0D94"/>
    <w:rsid w:val="00D040F1"/>
    <w:rsid w:val="00D05EFE"/>
    <w:rsid w:val="00D06C7C"/>
    <w:rsid w:val="00D27CD7"/>
    <w:rsid w:val="00D331AE"/>
    <w:rsid w:val="00D35D8A"/>
    <w:rsid w:val="00D37B98"/>
    <w:rsid w:val="00D43E42"/>
    <w:rsid w:val="00D46A36"/>
    <w:rsid w:val="00D6272A"/>
    <w:rsid w:val="00D7426B"/>
    <w:rsid w:val="00D756B4"/>
    <w:rsid w:val="00D845DC"/>
    <w:rsid w:val="00D921B9"/>
    <w:rsid w:val="00D93084"/>
    <w:rsid w:val="00D933F3"/>
    <w:rsid w:val="00DB1CC9"/>
    <w:rsid w:val="00DC6481"/>
    <w:rsid w:val="00DC7246"/>
    <w:rsid w:val="00DE13D6"/>
    <w:rsid w:val="00DE1484"/>
    <w:rsid w:val="00DE39E1"/>
    <w:rsid w:val="00DF5DF6"/>
    <w:rsid w:val="00E258DF"/>
    <w:rsid w:val="00E318F6"/>
    <w:rsid w:val="00E36705"/>
    <w:rsid w:val="00E4688C"/>
    <w:rsid w:val="00E51654"/>
    <w:rsid w:val="00E53F9F"/>
    <w:rsid w:val="00E54586"/>
    <w:rsid w:val="00E560D7"/>
    <w:rsid w:val="00E60CC6"/>
    <w:rsid w:val="00E66720"/>
    <w:rsid w:val="00E73937"/>
    <w:rsid w:val="00E74ECB"/>
    <w:rsid w:val="00E8425A"/>
    <w:rsid w:val="00E970F2"/>
    <w:rsid w:val="00EA255A"/>
    <w:rsid w:val="00EA4EEE"/>
    <w:rsid w:val="00EC1ADB"/>
    <w:rsid w:val="00EC24FB"/>
    <w:rsid w:val="00ED1190"/>
    <w:rsid w:val="00ED3C18"/>
    <w:rsid w:val="00ED5793"/>
    <w:rsid w:val="00EF41A6"/>
    <w:rsid w:val="00F01932"/>
    <w:rsid w:val="00F044FF"/>
    <w:rsid w:val="00F0597B"/>
    <w:rsid w:val="00F1392D"/>
    <w:rsid w:val="00F54D51"/>
    <w:rsid w:val="00F57E60"/>
    <w:rsid w:val="00F66250"/>
    <w:rsid w:val="00F700A2"/>
    <w:rsid w:val="00F76B67"/>
    <w:rsid w:val="00F954EF"/>
    <w:rsid w:val="00F9688D"/>
    <w:rsid w:val="00FA0B37"/>
    <w:rsid w:val="00FB5128"/>
    <w:rsid w:val="00FC77ED"/>
    <w:rsid w:val="00FD19C9"/>
    <w:rsid w:val="00FE59C8"/>
    <w:rsid w:val="00FF1E2C"/>
    <w:rsid w:val="00FF26BC"/>
    <w:rsid w:val="00FF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75781F22"/>
  <w15:docId w15:val="{E55A85D6-30D9-42A0-BEC1-53B8D66D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58"/>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1AE"/>
    <w:pPr>
      <w:tabs>
        <w:tab w:val="center" w:pos="4680"/>
        <w:tab w:val="right" w:pos="9360"/>
      </w:tabs>
      <w:spacing w:line="240" w:lineRule="auto"/>
    </w:pPr>
  </w:style>
  <w:style w:type="character" w:customStyle="1" w:styleId="HeaderChar">
    <w:name w:val="Header Char"/>
    <w:link w:val="Header"/>
    <w:uiPriority w:val="99"/>
    <w:locked/>
    <w:rsid w:val="00D331AE"/>
    <w:rPr>
      <w:rFonts w:cs="Times New Roman"/>
    </w:rPr>
  </w:style>
  <w:style w:type="paragraph" w:styleId="Footer">
    <w:name w:val="footer"/>
    <w:basedOn w:val="Normal"/>
    <w:link w:val="FooterChar"/>
    <w:uiPriority w:val="99"/>
    <w:rsid w:val="00D331AE"/>
    <w:pPr>
      <w:tabs>
        <w:tab w:val="center" w:pos="4680"/>
        <w:tab w:val="right" w:pos="9360"/>
      </w:tabs>
      <w:spacing w:line="240" w:lineRule="auto"/>
    </w:pPr>
  </w:style>
  <w:style w:type="character" w:customStyle="1" w:styleId="FooterChar">
    <w:name w:val="Footer Char"/>
    <w:link w:val="Footer"/>
    <w:uiPriority w:val="99"/>
    <w:locked/>
    <w:rsid w:val="00D331AE"/>
    <w:rPr>
      <w:rFonts w:cs="Times New Roman"/>
    </w:rPr>
  </w:style>
  <w:style w:type="character" w:styleId="Hyperlink">
    <w:name w:val="Hyperlink"/>
    <w:uiPriority w:val="99"/>
    <w:semiHidden/>
    <w:rsid w:val="00E54586"/>
    <w:rPr>
      <w:rFonts w:cs="Times New Roman"/>
      <w:color w:val="0000FF"/>
      <w:u w:val="single"/>
    </w:rPr>
  </w:style>
  <w:style w:type="character" w:styleId="FollowedHyperlink">
    <w:name w:val="FollowedHyperlink"/>
    <w:uiPriority w:val="99"/>
    <w:semiHidden/>
    <w:rsid w:val="00E54586"/>
    <w:rPr>
      <w:rFonts w:cs="Times New Roman"/>
      <w:color w:val="800080"/>
      <w:u w:val="single"/>
    </w:rPr>
  </w:style>
  <w:style w:type="paragraph" w:customStyle="1" w:styleId="msonormal0">
    <w:name w:val="msonormal"/>
    <w:basedOn w:val="Normal"/>
    <w:uiPriority w:val="99"/>
    <w:rsid w:val="00E54586"/>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E54586"/>
    <w:pPr>
      <w:spacing w:before="100" w:beforeAutospacing="1" w:after="100" w:afterAutospacing="1" w:line="240" w:lineRule="auto"/>
      <w:ind w:firstLine="0"/>
      <w:jc w:val="left"/>
    </w:pPr>
    <w:rPr>
      <w:rFonts w:eastAsia="Times New Roman"/>
      <w:color w:val="000000"/>
      <w:szCs w:val="18"/>
    </w:rPr>
  </w:style>
  <w:style w:type="paragraph" w:customStyle="1" w:styleId="font6">
    <w:name w:val="font6"/>
    <w:basedOn w:val="Normal"/>
    <w:uiPriority w:val="99"/>
    <w:rsid w:val="00E54586"/>
    <w:pPr>
      <w:spacing w:before="100" w:beforeAutospacing="1" w:after="100" w:afterAutospacing="1" w:line="240" w:lineRule="auto"/>
      <w:ind w:firstLine="0"/>
      <w:jc w:val="left"/>
    </w:pPr>
    <w:rPr>
      <w:rFonts w:eastAsia="Times New Roman"/>
      <w:b/>
      <w:bCs/>
      <w:szCs w:val="18"/>
    </w:rPr>
  </w:style>
  <w:style w:type="paragraph" w:customStyle="1" w:styleId="font7">
    <w:name w:val="font7"/>
    <w:basedOn w:val="Normal"/>
    <w:uiPriority w:val="99"/>
    <w:rsid w:val="00E54586"/>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E54586"/>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E54586"/>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E54586"/>
    <w:pPr>
      <w:spacing w:before="100" w:beforeAutospacing="1" w:after="100" w:afterAutospacing="1" w:line="240" w:lineRule="auto"/>
      <w:ind w:firstLine="0"/>
      <w:jc w:val="left"/>
    </w:pPr>
    <w:rPr>
      <w:rFonts w:eastAsia="Times New Roman"/>
      <w:color w:val="000000"/>
      <w:sz w:val="20"/>
      <w:szCs w:val="20"/>
    </w:rPr>
  </w:style>
  <w:style w:type="paragraph" w:customStyle="1" w:styleId="font11">
    <w:name w:val="font11"/>
    <w:basedOn w:val="Normal"/>
    <w:uiPriority w:val="99"/>
    <w:rsid w:val="00E54586"/>
    <w:pPr>
      <w:spacing w:before="100" w:beforeAutospacing="1" w:after="100" w:afterAutospacing="1" w:line="240" w:lineRule="auto"/>
      <w:ind w:firstLine="0"/>
      <w:jc w:val="left"/>
    </w:pPr>
    <w:rPr>
      <w:rFonts w:eastAsia="Times New Roman"/>
      <w:szCs w:val="18"/>
    </w:rPr>
  </w:style>
  <w:style w:type="paragraph" w:customStyle="1" w:styleId="font12">
    <w:name w:val="font12"/>
    <w:basedOn w:val="Normal"/>
    <w:uiPriority w:val="99"/>
    <w:rsid w:val="00E54586"/>
    <w:pPr>
      <w:spacing w:before="100" w:beforeAutospacing="1" w:after="100" w:afterAutospacing="1" w:line="240" w:lineRule="auto"/>
      <w:ind w:firstLine="0"/>
      <w:jc w:val="left"/>
    </w:pPr>
    <w:rPr>
      <w:rFonts w:eastAsia="Times New Roman"/>
      <w:color w:val="000000"/>
      <w:szCs w:val="18"/>
    </w:rPr>
  </w:style>
  <w:style w:type="paragraph" w:customStyle="1" w:styleId="xl72">
    <w:name w:val="xl72"/>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3">
    <w:name w:val="xl7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4">
    <w:name w:val="xl74"/>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5">
    <w:name w:val="xl75"/>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6">
    <w:name w:val="xl7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7">
    <w:name w:val="xl7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8">
    <w:name w:val="xl7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79">
    <w:name w:val="xl7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1">
    <w:name w:val="xl81"/>
    <w:basedOn w:val="Normal"/>
    <w:uiPriority w:val="99"/>
    <w:rsid w:val="00E5458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2">
    <w:name w:val="xl82"/>
    <w:basedOn w:val="Normal"/>
    <w:uiPriority w:val="99"/>
    <w:rsid w:val="00E5458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3">
    <w:name w:val="xl83"/>
    <w:basedOn w:val="Normal"/>
    <w:uiPriority w:val="99"/>
    <w:rsid w:val="00E5458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4">
    <w:name w:val="xl84"/>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5">
    <w:name w:val="xl85"/>
    <w:basedOn w:val="Normal"/>
    <w:uiPriority w:val="99"/>
    <w:rsid w:val="00E545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E5458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7">
    <w:name w:val="xl8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8">
    <w:name w:val="xl8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9">
    <w:name w:val="xl8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0">
    <w:name w:val="xl90"/>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1">
    <w:name w:val="xl91"/>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E5458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3">
    <w:name w:val="xl9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4">
    <w:name w:val="xl94"/>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6">
    <w:name w:val="xl9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7">
    <w:name w:val="xl9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8">
    <w:name w:val="xl9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0">
    <w:name w:val="xl100"/>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3">
    <w:name w:val="xl10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5">
    <w:name w:val="xl105"/>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6">
    <w:name w:val="xl10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08">
    <w:name w:val="xl108"/>
    <w:basedOn w:val="Normal"/>
    <w:uiPriority w:val="99"/>
    <w:rsid w:val="00E54586"/>
    <w:pPr>
      <w:spacing w:before="100" w:beforeAutospacing="1" w:after="100" w:afterAutospacing="1" w:line="240" w:lineRule="auto"/>
      <w:ind w:firstLine="0"/>
      <w:jc w:val="left"/>
      <w:textAlignment w:val="center"/>
    </w:pPr>
    <w:rPr>
      <w:rFonts w:eastAsia="Times New Roman"/>
      <w:szCs w:val="18"/>
    </w:rPr>
  </w:style>
  <w:style w:type="paragraph" w:customStyle="1" w:styleId="xl109">
    <w:name w:val="xl109"/>
    <w:basedOn w:val="Normal"/>
    <w:uiPriority w:val="99"/>
    <w:rsid w:val="00E54586"/>
    <w:pPr>
      <w:spacing w:before="100" w:beforeAutospacing="1" w:after="100" w:afterAutospacing="1" w:line="240" w:lineRule="auto"/>
      <w:ind w:firstLine="0"/>
      <w:jc w:val="left"/>
      <w:textAlignment w:val="center"/>
    </w:pPr>
    <w:rPr>
      <w:rFonts w:eastAsia="Times New Roman"/>
      <w:b/>
      <w:bCs/>
      <w:szCs w:val="18"/>
    </w:rPr>
  </w:style>
  <w:style w:type="paragraph" w:customStyle="1" w:styleId="xl110">
    <w:name w:val="xl110"/>
    <w:basedOn w:val="Normal"/>
    <w:uiPriority w:val="99"/>
    <w:rsid w:val="00E54586"/>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1">
    <w:name w:val="xl111"/>
    <w:basedOn w:val="Normal"/>
    <w:uiPriority w:val="99"/>
    <w:rsid w:val="00E5458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2">
    <w:name w:val="xl112"/>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5">
    <w:name w:val="xl115"/>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6">
    <w:name w:val="xl116"/>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8">
    <w:name w:val="xl118"/>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9">
    <w:name w:val="xl119"/>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0">
    <w:name w:val="xl120"/>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1">
    <w:name w:val="xl121"/>
    <w:basedOn w:val="Normal"/>
    <w:uiPriority w:val="99"/>
    <w:rsid w:val="00E54586"/>
    <w:pP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E54586"/>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E5458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4">
    <w:name w:val="xl124"/>
    <w:basedOn w:val="Normal"/>
    <w:uiPriority w:val="99"/>
    <w:rsid w:val="00E54586"/>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5">
    <w:name w:val="xl125"/>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6">
    <w:name w:val="xl12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E54586"/>
    <w:pPr>
      <w:spacing w:before="100" w:beforeAutospacing="1" w:after="100" w:afterAutospacing="1" w:line="240" w:lineRule="auto"/>
      <w:ind w:firstLine="0"/>
      <w:jc w:val="left"/>
      <w:textAlignment w:val="center"/>
    </w:pPr>
    <w:rPr>
      <w:rFonts w:eastAsia="Times New Roman"/>
      <w:szCs w:val="18"/>
    </w:rPr>
  </w:style>
  <w:style w:type="paragraph" w:customStyle="1" w:styleId="xl128">
    <w:name w:val="xl12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29">
    <w:name w:val="xl129"/>
    <w:basedOn w:val="Normal"/>
    <w:uiPriority w:val="99"/>
    <w:rsid w:val="00E5458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0">
    <w:name w:val="xl130"/>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1">
    <w:name w:val="xl131"/>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2">
    <w:name w:val="xl132"/>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3">
    <w:name w:val="xl13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4">
    <w:name w:val="xl134"/>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5">
    <w:name w:val="xl135"/>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6">
    <w:name w:val="xl136"/>
    <w:basedOn w:val="Normal"/>
    <w:uiPriority w:val="99"/>
    <w:rsid w:val="00E54586"/>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7">
    <w:name w:val="xl13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E5458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E5458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1">
    <w:name w:val="xl141"/>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2">
    <w:name w:val="xl142"/>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45">
    <w:name w:val="xl145"/>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6">
    <w:name w:val="xl146"/>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7">
    <w:name w:val="xl14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48">
    <w:name w:val="xl14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9">
    <w:name w:val="xl149"/>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0">
    <w:name w:val="xl150"/>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1">
    <w:name w:val="xl151"/>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2">
    <w:name w:val="xl152"/>
    <w:basedOn w:val="Normal"/>
    <w:uiPriority w:val="99"/>
    <w:rsid w:val="00E54586"/>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3">
    <w:name w:val="xl153"/>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4">
    <w:name w:val="xl154"/>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55">
    <w:name w:val="xl155"/>
    <w:basedOn w:val="Normal"/>
    <w:uiPriority w:val="99"/>
    <w:rsid w:val="00E5458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6">
    <w:name w:val="xl15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7">
    <w:name w:val="xl15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8">
    <w:name w:val="xl158"/>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9">
    <w:name w:val="xl159"/>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0">
    <w:name w:val="xl16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1">
    <w:name w:val="xl161"/>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2">
    <w:name w:val="xl162"/>
    <w:basedOn w:val="Normal"/>
    <w:uiPriority w:val="99"/>
    <w:rsid w:val="00E54586"/>
    <w:pPr>
      <w:spacing w:before="100" w:beforeAutospacing="1" w:after="100" w:afterAutospacing="1" w:line="240" w:lineRule="auto"/>
      <w:ind w:firstLine="0"/>
      <w:jc w:val="center"/>
      <w:textAlignment w:val="center"/>
    </w:pPr>
    <w:rPr>
      <w:rFonts w:eastAsia="Times New Roman"/>
      <w:szCs w:val="18"/>
    </w:rPr>
  </w:style>
  <w:style w:type="paragraph" w:customStyle="1" w:styleId="xl163">
    <w:name w:val="xl163"/>
    <w:basedOn w:val="Normal"/>
    <w:uiPriority w:val="99"/>
    <w:rsid w:val="00E54586"/>
    <w:pPr>
      <w:spacing w:before="100" w:beforeAutospacing="1" w:after="100" w:afterAutospacing="1" w:line="240" w:lineRule="auto"/>
      <w:ind w:firstLine="0"/>
      <w:jc w:val="center"/>
      <w:textAlignment w:val="center"/>
    </w:pPr>
    <w:rPr>
      <w:rFonts w:eastAsia="Times New Roman"/>
      <w:szCs w:val="18"/>
    </w:rPr>
  </w:style>
  <w:style w:type="paragraph" w:customStyle="1" w:styleId="xl164">
    <w:name w:val="xl164"/>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65">
    <w:name w:val="xl165"/>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6">
    <w:name w:val="xl16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67">
    <w:name w:val="xl167"/>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68">
    <w:name w:val="xl168"/>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9">
    <w:name w:val="xl169"/>
    <w:basedOn w:val="Normal"/>
    <w:uiPriority w:val="99"/>
    <w:rsid w:val="00E5458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0">
    <w:name w:val="xl17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1">
    <w:name w:val="xl171"/>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2">
    <w:name w:val="xl172"/>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3">
    <w:name w:val="xl173"/>
    <w:basedOn w:val="Normal"/>
    <w:uiPriority w:val="99"/>
    <w:rsid w:val="00E54586"/>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74">
    <w:name w:val="xl174"/>
    <w:basedOn w:val="Normal"/>
    <w:uiPriority w:val="99"/>
    <w:rsid w:val="00E54586"/>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75">
    <w:name w:val="xl175"/>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76">
    <w:name w:val="xl176"/>
    <w:basedOn w:val="Normal"/>
    <w:uiPriority w:val="99"/>
    <w:rsid w:val="00E54586"/>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77">
    <w:name w:val="xl177"/>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8">
    <w:name w:val="xl178"/>
    <w:basedOn w:val="Normal"/>
    <w:uiPriority w:val="99"/>
    <w:rsid w:val="00E5458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79">
    <w:name w:val="xl179"/>
    <w:basedOn w:val="Normal"/>
    <w:uiPriority w:val="99"/>
    <w:rsid w:val="00E54586"/>
    <w:pPr>
      <w:pBdr>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0">
    <w:name w:val="xl18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81">
    <w:name w:val="xl181"/>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82">
    <w:name w:val="xl182"/>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3">
    <w:name w:val="xl183"/>
    <w:basedOn w:val="Normal"/>
    <w:uiPriority w:val="99"/>
    <w:rsid w:val="00E5458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4">
    <w:name w:val="xl184"/>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185">
    <w:name w:val="xl185"/>
    <w:basedOn w:val="Normal"/>
    <w:uiPriority w:val="99"/>
    <w:rsid w:val="00E5458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szCs w:val="18"/>
    </w:rPr>
  </w:style>
  <w:style w:type="paragraph" w:customStyle="1" w:styleId="xl186">
    <w:name w:val="xl186"/>
    <w:basedOn w:val="Normal"/>
    <w:uiPriority w:val="99"/>
    <w:rsid w:val="00E54586"/>
    <w:pPr>
      <w:spacing w:before="100" w:beforeAutospacing="1" w:after="100" w:afterAutospacing="1" w:line="240" w:lineRule="auto"/>
      <w:ind w:firstLine="0"/>
      <w:jc w:val="left"/>
      <w:textAlignment w:val="center"/>
    </w:pPr>
    <w:rPr>
      <w:rFonts w:eastAsia="Times New Roman"/>
      <w:b/>
      <w:bCs/>
      <w:szCs w:val="18"/>
    </w:rPr>
  </w:style>
  <w:style w:type="paragraph" w:customStyle="1" w:styleId="xl187">
    <w:name w:val="xl18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8">
    <w:name w:val="xl188"/>
    <w:basedOn w:val="Normal"/>
    <w:uiPriority w:val="99"/>
    <w:rsid w:val="00E5458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9">
    <w:name w:val="xl189"/>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0">
    <w:name w:val="xl190"/>
    <w:basedOn w:val="Normal"/>
    <w:uiPriority w:val="99"/>
    <w:rsid w:val="00E5458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1">
    <w:name w:val="xl191"/>
    <w:basedOn w:val="Normal"/>
    <w:uiPriority w:val="99"/>
    <w:rsid w:val="00E54586"/>
    <w:pPr>
      <w:pBdr>
        <w:top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2">
    <w:name w:val="xl192"/>
    <w:basedOn w:val="Normal"/>
    <w:uiPriority w:val="99"/>
    <w:rsid w:val="00E5458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3">
    <w:name w:val="xl193"/>
    <w:basedOn w:val="Normal"/>
    <w:uiPriority w:val="99"/>
    <w:rsid w:val="00E54586"/>
    <w:pPr>
      <w:pBdr>
        <w:top w:val="single" w:sz="4" w:space="0" w:color="auto"/>
        <w:left w:val="single" w:sz="4" w:space="0" w:color="auto"/>
        <w:bottom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4">
    <w:name w:val="xl194"/>
    <w:basedOn w:val="Normal"/>
    <w:uiPriority w:val="99"/>
    <w:rsid w:val="00E54586"/>
    <w:pPr>
      <w:pBdr>
        <w:top w:val="single" w:sz="4" w:space="0" w:color="auto"/>
        <w:lef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5">
    <w:name w:val="xl195"/>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96">
    <w:name w:val="xl19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97">
    <w:name w:val="xl197"/>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98">
    <w:name w:val="xl198"/>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9">
    <w:name w:val="xl199"/>
    <w:basedOn w:val="Normal"/>
    <w:uiPriority w:val="99"/>
    <w:rsid w:val="00E54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00">
    <w:name w:val="xl20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1">
    <w:name w:val="xl201"/>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202">
    <w:name w:val="xl202"/>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03">
    <w:name w:val="xl203"/>
    <w:basedOn w:val="Normal"/>
    <w:uiPriority w:val="99"/>
    <w:rsid w:val="00E54586"/>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04">
    <w:name w:val="xl204"/>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05">
    <w:name w:val="xl205"/>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06">
    <w:name w:val="xl206"/>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07">
    <w:name w:val="xl207"/>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8">
    <w:name w:val="xl208"/>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9">
    <w:name w:val="xl20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10">
    <w:name w:val="xl210"/>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11">
    <w:name w:val="xl211"/>
    <w:basedOn w:val="Normal"/>
    <w:uiPriority w:val="99"/>
    <w:rsid w:val="00E5458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12">
    <w:name w:val="xl212"/>
    <w:basedOn w:val="Normal"/>
    <w:uiPriority w:val="99"/>
    <w:rsid w:val="00E5458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13">
    <w:name w:val="xl213"/>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4">
    <w:name w:val="xl214"/>
    <w:basedOn w:val="Normal"/>
    <w:uiPriority w:val="99"/>
    <w:rsid w:val="00E5458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5">
    <w:name w:val="xl215"/>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6">
    <w:name w:val="xl216"/>
    <w:basedOn w:val="Normal"/>
    <w:uiPriority w:val="99"/>
    <w:rsid w:val="00E54586"/>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17">
    <w:name w:val="xl217"/>
    <w:basedOn w:val="Normal"/>
    <w:uiPriority w:val="99"/>
    <w:rsid w:val="00E5458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8">
    <w:name w:val="xl218"/>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9">
    <w:name w:val="xl219"/>
    <w:basedOn w:val="Normal"/>
    <w:uiPriority w:val="99"/>
    <w:rsid w:val="00E5458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0">
    <w:name w:val="xl220"/>
    <w:basedOn w:val="Normal"/>
    <w:uiPriority w:val="99"/>
    <w:rsid w:val="00E5458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1">
    <w:name w:val="xl221"/>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2">
    <w:name w:val="xl222"/>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3">
    <w:name w:val="xl223"/>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4">
    <w:name w:val="xl224"/>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5">
    <w:name w:val="xl225"/>
    <w:basedOn w:val="Normal"/>
    <w:uiPriority w:val="99"/>
    <w:rsid w:val="00E5458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6">
    <w:name w:val="xl226"/>
    <w:basedOn w:val="Normal"/>
    <w:uiPriority w:val="99"/>
    <w:rsid w:val="00E5458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7">
    <w:name w:val="xl227"/>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8">
    <w:name w:val="xl228"/>
    <w:basedOn w:val="Normal"/>
    <w:uiPriority w:val="99"/>
    <w:rsid w:val="00E5458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9">
    <w:name w:val="xl229"/>
    <w:basedOn w:val="Normal"/>
    <w:uiPriority w:val="99"/>
    <w:rsid w:val="00E5458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0">
    <w:name w:val="xl230"/>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1">
    <w:name w:val="xl231"/>
    <w:basedOn w:val="Normal"/>
    <w:uiPriority w:val="99"/>
    <w:rsid w:val="00E54586"/>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2">
    <w:name w:val="xl232"/>
    <w:basedOn w:val="Normal"/>
    <w:uiPriority w:val="99"/>
    <w:rsid w:val="00E54586"/>
    <w:pPr>
      <w:pBdr>
        <w:top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3">
    <w:name w:val="xl233"/>
    <w:basedOn w:val="Normal"/>
    <w:uiPriority w:val="99"/>
    <w:rsid w:val="00E54586"/>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4">
    <w:name w:val="xl234"/>
    <w:basedOn w:val="Normal"/>
    <w:uiPriority w:val="99"/>
    <w:rsid w:val="00E54586"/>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5">
    <w:name w:val="xl235"/>
    <w:basedOn w:val="Normal"/>
    <w:uiPriority w:val="99"/>
    <w:rsid w:val="00E54586"/>
    <w:pPr>
      <w:pBdr>
        <w:top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6">
    <w:name w:val="xl236"/>
    <w:basedOn w:val="Normal"/>
    <w:uiPriority w:val="99"/>
    <w:rsid w:val="00E54586"/>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37">
    <w:name w:val="xl237"/>
    <w:basedOn w:val="Normal"/>
    <w:uiPriority w:val="99"/>
    <w:rsid w:val="00E5458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8">
    <w:name w:val="xl238"/>
    <w:basedOn w:val="Normal"/>
    <w:uiPriority w:val="99"/>
    <w:rsid w:val="00E54586"/>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9">
    <w:name w:val="xl239"/>
    <w:basedOn w:val="Normal"/>
    <w:uiPriority w:val="99"/>
    <w:rsid w:val="00E5458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0">
    <w:name w:val="xl240"/>
    <w:basedOn w:val="Normal"/>
    <w:uiPriority w:val="99"/>
    <w:rsid w:val="00E5458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1">
    <w:name w:val="xl241"/>
    <w:basedOn w:val="Normal"/>
    <w:uiPriority w:val="99"/>
    <w:rsid w:val="00E54586"/>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2">
    <w:name w:val="xl242"/>
    <w:basedOn w:val="Normal"/>
    <w:uiPriority w:val="99"/>
    <w:rsid w:val="00E5458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3">
    <w:name w:val="xl243"/>
    <w:basedOn w:val="Normal"/>
    <w:uiPriority w:val="99"/>
    <w:rsid w:val="00E54586"/>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4">
    <w:name w:val="xl244"/>
    <w:basedOn w:val="Normal"/>
    <w:uiPriority w:val="99"/>
    <w:rsid w:val="00E54586"/>
    <w:pPr>
      <w:pBdr>
        <w:top w:val="single" w:sz="4" w:space="0" w:color="auto"/>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5">
    <w:name w:val="xl245"/>
    <w:basedOn w:val="Normal"/>
    <w:uiPriority w:val="99"/>
    <w:rsid w:val="00E54586"/>
    <w:pPr>
      <w:pBdr>
        <w:top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6">
    <w:name w:val="xl246"/>
    <w:basedOn w:val="Normal"/>
    <w:uiPriority w:val="99"/>
    <w:rsid w:val="00E54586"/>
    <w:pPr>
      <w:pBdr>
        <w:top w:val="single" w:sz="4" w:space="0" w:color="auto"/>
        <w:bottom w:val="single" w:sz="4" w:space="0" w:color="000000"/>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7">
    <w:name w:val="xl247"/>
    <w:basedOn w:val="Normal"/>
    <w:uiPriority w:val="99"/>
    <w:rsid w:val="00E5458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8">
    <w:name w:val="xl248"/>
    <w:basedOn w:val="Normal"/>
    <w:uiPriority w:val="99"/>
    <w:rsid w:val="00E54586"/>
    <w:pPr>
      <w:pBdr>
        <w:top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9">
    <w:name w:val="xl249"/>
    <w:basedOn w:val="Normal"/>
    <w:uiPriority w:val="99"/>
    <w:rsid w:val="00E54586"/>
    <w:pPr>
      <w:spacing w:before="100" w:beforeAutospacing="1" w:after="100" w:afterAutospacing="1" w:line="240" w:lineRule="auto"/>
      <w:ind w:firstLine="0"/>
    </w:pPr>
    <w:rPr>
      <w:rFonts w:eastAsia="Times New Roman"/>
      <w:b/>
      <w:bCs/>
      <w:szCs w:val="18"/>
    </w:rPr>
  </w:style>
  <w:style w:type="paragraph" w:customStyle="1" w:styleId="xl250">
    <w:name w:val="xl250"/>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1">
    <w:name w:val="xl251"/>
    <w:basedOn w:val="Normal"/>
    <w:uiPriority w:val="99"/>
    <w:rsid w:val="00E5458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52">
    <w:name w:val="xl252"/>
    <w:basedOn w:val="Normal"/>
    <w:uiPriority w:val="99"/>
    <w:rsid w:val="00E54586"/>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53">
    <w:name w:val="xl253"/>
    <w:basedOn w:val="Normal"/>
    <w:uiPriority w:val="99"/>
    <w:rsid w:val="00E54586"/>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54">
    <w:name w:val="xl254"/>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55">
    <w:name w:val="xl255"/>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56">
    <w:name w:val="xl256"/>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57">
    <w:name w:val="xl25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58">
    <w:name w:val="xl258"/>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59">
    <w:name w:val="xl259"/>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60">
    <w:name w:val="xl260"/>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61">
    <w:name w:val="xl261"/>
    <w:basedOn w:val="Normal"/>
    <w:uiPriority w:val="99"/>
    <w:rsid w:val="00E54586"/>
    <w:pPr>
      <w:pBdr>
        <w:top w:val="single" w:sz="4" w:space="0" w:color="auto"/>
        <w:lef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2">
    <w:name w:val="xl262"/>
    <w:basedOn w:val="Normal"/>
    <w:uiPriority w:val="99"/>
    <w:rsid w:val="00E54586"/>
    <w:pPr>
      <w:pBdr>
        <w:top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3">
    <w:name w:val="xl263"/>
    <w:basedOn w:val="Normal"/>
    <w:uiPriority w:val="99"/>
    <w:rsid w:val="00E54586"/>
    <w:pPr>
      <w:pBdr>
        <w:top w:val="single" w:sz="4" w:space="0" w:color="auto"/>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4">
    <w:name w:val="xl264"/>
    <w:basedOn w:val="Normal"/>
    <w:uiPriority w:val="99"/>
    <w:rsid w:val="00E54586"/>
    <w:pPr>
      <w:pBdr>
        <w:lef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5">
    <w:name w:val="xl265"/>
    <w:basedOn w:val="Normal"/>
    <w:uiPriority w:val="99"/>
    <w:rsid w:val="00E54586"/>
    <w:pPr>
      <w:spacing w:before="100" w:beforeAutospacing="1" w:after="100" w:afterAutospacing="1" w:line="240" w:lineRule="auto"/>
      <w:ind w:firstLine="0"/>
    </w:pPr>
    <w:rPr>
      <w:rFonts w:eastAsia="Times New Roman"/>
      <w:color w:val="000000"/>
      <w:szCs w:val="18"/>
    </w:rPr>
  </w:style>
  <w:style w:type="paragraph" w:customStyle="1" w:styleId="xl266">
    <w:name w:val="xl266"/>
    <w:basedOn w:val="Normal"/>
    <w:uiPriority w:val="99"/>
    <w:rsid w:val="00E54586"/>
    <w:pPr>
      <w:pBdr>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7">
    <w:name w:val="xl267"/>
    <w:basedOn w:val="Normal"/>
    <w:uiPriority w:val="99"/>
    <w:rsid w:val="00E54586"/>
    <w:pPr>
      <w:pBdr>
        <w:left w:val="single" w:sz="4" w:space="0" w:color="auto"/>
        <w:bottom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8">
    <w:name w:val="xl268"/>
    <w:basedOn w:val="Normal"/>
    <w:uiPriority w:val="99"/>
    <w:rsid w:val="00E54586"/>
    <w:pPr>
      <w:pBdr>
        <w:bottom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69">
    <w:name w:val="xl269"/>
    <w:basedOn w:val="Normal"/>
    <w:uiPriority w:val="99"/>
    <w:rsid w:val="00E54586"/>
    <w:pPr>
      <w:pBdr>
        <w:bottom w:val="single" w:sz="4" w:space="0" w:color="auto"/>
        <w:right w:val="single" w:sz="4" w:space="0" w:color="auto"/>
      </w:pBdr>
      <w:spacing w:before="100" w:beforeAutospacing="1" w:after="100" w:afterAutospacing="1" w:line="240" w:lineRule="auto"/>
      <w:ind w:firstLine="0"/>
    </w:pPr>
    <w:rPr>
      <w:rFonts w:eastAsia="Times New Roman"/>
      <w:color w:val="000000"/>
      <w:szCs w:val="18"/>
    </w:rPr>
  </w:style>
  <w:style w:type="paragraph" w:customStyle="1" w:styleId="xl270">
    <w:name w:val="xl270"/>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1">
    <w:name w:val="xl271"/>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72">
    <w:name w:val="xl272"/>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73">
    <w:name w:val="xl273"/>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74">
    <w:name w:val="xl274"/>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275">
    <w:name w:val="xl275"/>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76">
    <w:name w:val="xl276"/>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77">
    <w:name w:val="xl27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78">
    <w:name w:val="xl278"/>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79">
    <w:name w:val="xl279"/>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80">
    <w:name w:val="xl280"/>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1">
    <w:name w:val="xl281"/>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2">
    <w:name w:val="xl282"/>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3">
    <w:name w:val="xl283"/>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4">
    <w:name w:val="xl284"/>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5">
    <w:name w:val="xl285"/>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6">
    <w:name w:val="xl286"/>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287">
    <w:name w:val="xl287"/>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288">
    <w:name w:val="xl288"/>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289">
    <w:name w:val="xl289"/>
    <w:basedOn w:val="Normal"/>
    <w:uiPriority w:val="99"/>
    <w:rsid w:val="00E54586"/>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90">
    <w:name w:val="xl290"/>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91">
    <w:name w:val="xl291"/>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92">
    <w:name w:val="xl292"/>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293">
    <w:name w:val="xl293"/>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294">
    <w:name w:val="xl294"/>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295">
    <w:name w:val="xl295"/>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96">
    <w:name w:val="xl296"/>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7">
    <w:name w:val="xl29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8">
    <w:name w:val="xl298"/>
    <w:basedOn w:val="Normal"/>
    <w:uiPriority w:val="99"/>
    <w:rsid w:val="00E54586"/>
    <w:pPr>
      <w:spacing w:before="100" w:beforeAutospacing="1" w:after="100" w:afterAutospacing="1" w:line="240" w:lineRule="auto"/>
      <w:ind w:firstLine="0"/>
      <w:textAlignment w:val="center"/>
    </w:pPr>
    <w:rPr>
      <w:rFonts w:eastAsia="Times New Roman"/>
      <w:b/>
      <w:bCs/>
      <w:szCs w:val="18"/>
    </w:rPr>
  </w:style>
  <w:style w:type="paragraph" w:customStyle="1" w:styleId="xl299">
    <w:name w:val="xl299"/>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0">
    <w:name w:val="xl300"/>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1">
    <w:name w:val="xl301"/>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02">
    <w:name w:val="xl302"/>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03">
    <w:name w:val="xl303"/>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04">
    <w:name w:val="xl304"/>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5">
    <w:name w:val="xl305"/>
    <w:basedOn w:val="Normal"/>
    <w:uiPriority w:val="99"/>
    <w:rsid w:val="00E54586"/>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06">
    <w:name w:val="xl306"/>
    <w:basedOn w:val="Normal"/>
    <w:uiPriority w:val="99"/>
    <w:rsid w:val="00E54586"/>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7">
    <w:name w:val="xl307"/>
    <w:basedOn w:val="Normal"/>
    <w:uiPriority w:val="99"/>
    <w:rsid w:val="00E54586"/>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8">
    <w:name w:val="xl308"/>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09">
    <w:name w:val="xl309"/>
    <w:basedOn w:val="Normal"/>
    <w:uiPriority w:val="99"/>
    <w:rsid w:val="00E54586"/>
    <w:pPr>
      <w:spacing w:before="100" w:beforeAutospacing="1" w:after="100" w:afterAutospacing="1" w:line="240" w:lineRule="auto"/>
      <w:ind w:firstLine="0"/>
      <w:textAlignment w:val="center"/>
    </w:pPr>
    <w:rPr>
      <w:rFonts w:eastAsia="Times New Roman"/>
      <w:b/>
      <w:bCs/>
      <w:szCs w:val="18"/>
    </w:rPr>
  </w:style>
  <w:style w:type="paragraph" w:customStyle="1" w:styleId="xl310">
    <w:name w:val="xl310"/>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1">
    <w:name w:val="xl311"/>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2">
    <w:name w:val="xl312"/>
    <w:basedOn w:val="Normal"/>
    <w:uiPriority w:val="99"/>
    <w:rsid w:val="00E54586"/>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13">
    <w:name w:val="xl313"/>
    <w:basedOn w:val="Normal"/>
    <w:uiPriority w:val="99"/>
    <w:rsid w:val="00E5458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4">
    <w:name w:val="xl314"/>
    <w:basedOn w:val="Normal"/>
    <w:uiPriority w:val="99"/>
    <w:rsid w:val="00E54586"/>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5">
    <w:name w:val="xl315"/>
    <w:basedOn w:val="Normal"/>
    <w:uiPriority w:val="99"/>
    <w:rsid w:val="00E5458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6">
    <w:name w:val="xl316"/>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7">
    <w:name w:val="xl317"/>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8">
    <w:name w:val="xl318"/>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9">
    <w:name w:val="xl319"/>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20">
    <w:name w:val="xl320"/>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21">
    <w:name w:val="xl321"/>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22">
    <w:name w:val="xl322"/>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3">
    <w:name w:val="xl323"/>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4">
    <w:name w:val="xl324"/>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25">
    <w:name w:val="xl325"/>
    <w:basedOn w:val="Normal"/>
    <w:uiPriority w:val="99"/>
    <w:rsid w:val="00E54586"/>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326">
    <w:name w:val="xl326"/>
    <w:basedOn w:val="Normal"/>
    <w:uiPriority w:val="99"/>
    <w:rsid w:val="00E54586"/>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327">
    <w:name w:val="xl327"/>
    <w:basedOn w:val="Normal"/>
    <w:uiPriority w:val="99"/>
    <w:rsid w:val="00E54586"/>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328">
    <w:name w:val="xl328"/>
    <w:basedOn w:val="Normal"/>
    <w:uiPriority w:val="99"/>
    <w:rsid w:val="00E54586"/>
    <w:pPr>
      <w:spacing w:before="100" w:beforeAutospacing="1" w:after="100" w:afterAutospacing="1" w:line="240" w:lineRule="auto"/>
      <w:ind w:firstLine="0"/>
      <w:textAlignment w:val="top"/>
    </w:pPr>
    <w:rPr>
      <w:rFonts w:eastAsia="Times New Roman"/>
      <w:szCs w:val="18"/>
    </w:rPr>
  </w:style>
  <w:style w:type="paragraph" w:customStyle="1" w:styleId="xl329">
    <w:name w:val="xl329"/>
    <w:basedOn w:val="Normal"/>
    <w:uiPriority w:val="99"/>
    <w:rsid w:val="00E54586"/>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330">
    <w:name w:val="xl330"/>
    <w:basedOn w:val="Normal"/>
    <w:uiPriority w:val="99"/>
    <w:rsid w:val="00E54586"/>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331">
    <w:name w:val="xl331"/>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2">
    <w:name w:val="xl332"/>
    <w:basedOn w:val="Normal"/>
    <w:uiPriority w:val="99"/>
    <w:rsid w:val="00E54586"/>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3">
    <w:name w:val="xl333"/>
    <w:basedOn w:val="Normal"/>
    <w:uiPriority w:val="99"/>
    <w:rsid w:val="00E54586"/>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4">
    <w:name w:val="xl334"/>
    <w:basedOn w:val="Normal"/>
    <w:uiPriority w:val="99"/>
    <w:rsid w:val="00E54586"/>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5">
    <w:name w:val="xl335"/>
    <w:basedOn w:val="Normal"/>
    <w:uiPriority w:val="99"/>
    <w:rsid w:val="00E54586"/>
    <w:pPr>
      <w:spacing w:before="100" w:beforeAutospacing="1" w:after="100" w:afterAutospacing="1" w:line="240" w:lineRule="auto"/>
      <w:ind w:firstLine="0"/>
      <w:textAlignment w:val="center"/>
    </w:pPr>
    <w:rPr>
      <w:rFonts w:eastAsia="Times New Roman"/>
      <w:color w:val="000000"/>
      <w:szCs w:val="18"/>
    </w:rPr>
  </w:style>
  <w:style w:type="paragraph" w:customStyle="1" w:styleId="xl336">
    <w:name w:val="xl336"/>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7">
    <w:name w:val="xl337"/>
    <w:basedOn w:val="Normal"/>
    <w:uiPriority w:val="99"/>
    <w:rsid w:val="00E54586"/>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8">
    <w:name w:val="xl338"/>
    <w:basedOn w:val="Normal"/>
    <w:uiPriority w:val="99"/>
    <w:rsid w:val="00E54586"/>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9">
    <w:name w:val="xl339"/>
    <w:basedOn w:val="Normal"/>
    <w:uiPriority w:val="99"/>
    <w:rsid w:val="00E54586"/>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40">
    <w:name w:val="xl340"/>
    <w:basedOn w:val="Normal"/>
    <w:uiPriority w:val="99"/>
    <w:rsid w:val="00E54586"/>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41">
    <w:name w:val="xl341"/>
    <w:basedOn w:val="Normal"/>
    <w:uiPriority w:val="99"/>
    <w:rsid w:val="00E54586"/>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42">
    <w:name w:val="xl342"/>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43">
    <w:name w:val="xl34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4">
    <w:name w:val="xl344"/>
    <w:basedOn w:val="Normal"/>
    <w:uiPriority w:val="99"/>
    <w:rsid w:val="00E5458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5">
    <w:name w:val="xl345"/>
    <w:basedOn w:val="Normal"/>
    <w:uiPriority w:val="99"/>
    <w:rsid w:val="00E54586"/>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6">
    <w:name w:val="xl346"/>
    <w:basedOn w:val="Normal"/>
    <w:uiPriority w:val="99"/>
    <w:rsid w:val="00E54586"/>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47">
    <w:name w:val="xl347"/>
    <w:basedOn w:val="Normal"/>
    <w:uiPriority w:val="99"/>
    <w:rsid w:val="00E54586"/>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48">
    <w:name w:val="xl348"/>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49">
    <w:name w:val="xl349"/>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0">
    <w:name w:val="xl350"/>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1">
    <w:name w:val="xl351"/>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2">
    <w:name w:val="xl352"/>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3">
    <w:name w:val="xl353"/>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4">
    <w:name w:val="xl354"/>
    <w:basedOn w:val="Normal"/>
    <w:uiPriority w:val="99"/>
    <w:rsid w:val="00E54586"/>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55">
    <w:name w:val="xl355"/>
    <w:basedOn w:val="Normal"/>
    <w:uiPriority w:val="99"/>
    <w:rsid w:val="00E54586"/>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56">
    <w:name w:val="xl356"/>
    <w:basedOn w:val="Normal"/>
    <w:uiPriority w:val="99"/>
    <w:rsid w:val="00E54586"/>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57">
    <w:name w:val="xl357"/>
    <w:basedOn w:val="Normal"/>
    <w:uiPriority w:val="99"/>
    <w:rsid w:val="00E5458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8">
    <w:name w:val="xl358"/>
    <w:basedOn w:val="Normal"/>
    <w:uiPriority w:val="99"/>
    <w:rsid w:val="00E54586"/>
    <w:pPr>
      <w:pBdr>
        <w:top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59">
    <w:name w:val="xl359"/>
    <w:basedOn w:val="Normal"/>
    <w:uiPriority w:val="99"/>
    <w:rsid w:val="00E54586"/>
    <w:pPr>
      <w:pBdr>
        <w:top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60">
    <w:name w:val="xl360"/>
    <w:basedOn w:val="Normal"/>
    <w:uiPriority w:val="99"/>
    <w:rsid w:val="00E54586"/>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361">
    <w:name w:val="xl361"/>
    <w:basedOn w:val="Normal"/>
    <w:uiPriority w:val="99"/>
    <w:rsid w:val="00E54586"/>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362">
    <w:name w:val="xl362"/>
    <w:basedOn w:val="Normal"/>
    <w:uiPriority w:val="99"/>
    <w:rsid w:val="00E54586"/>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363">
    <w:name w:val="xl363"/>
    <w:basedOn w:val="Normal"/>
    <w:uiPriority w:val="99"/>
    <w:rsid w:val="00E54586"/>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364">
    <w:name w:val="xl364"/>
    <w:basedOn w:val="Normal"/>
    <w:uiPriority w:val="99"/>
    <w:rsid w:val="00E5458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5">
    <w:name w:val="xl365"/>
    <w:basedOn w:val="Normal"/>
    <w:uiPriority w:val="99"/>
    <w:rsid w:val="00E54586"/>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6">
    <w:name w:val="xl366"/>
    <w:basedOn w:val="Normal"/>
    <w:uiPriority w:val="99"/>
    <w:rsid w:val="00E5458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7">
    <w:name w:val="xl367"/>
    <w:basedOn w:val="Normal"/>
    <w:uiPriority w:val="99"/>
    <w:rsid w:val="00E5458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68">
    <w:name w:val="xl36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69">
    <w:name w:val="xl36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70">
    <w:name w:val="xl370"/>
    <w:basedOn w:val="Normal"/>
    <w:uiPriority w:val="99"/>
    <w:rsid w:val="00E54586"/>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71">
    <w:name w:val="xl371"/>
    <w:basedOn w:val="Normal"/>
    <w:uiPriority w:val="99"/>
    <w:rsid w:val="00E5458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72">
    <w:name w:val="xl372"/>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3">
    <w:name w:val="xl373"/>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4">
    <w:name w:val="xl374"/>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5">
    <w:name w:val="xl375"/>
    <w:basedOn w:val="Normal"/>
    <w:uiPriority w:val="99"/>
    <w:rsid w:val="00E54586"/>
    <w:pPr>
      <w:spacing w:before="100" w:beforeAutospacing="1" w:after="100" w:afterAutospacing="1" w:line="240" w:lineRule="auto"/>
      <w:ind w:firstLine="0"/>
      <w:textAlignment w:val="center"/>
    </w:pPr>
    <w:rPr>
      <w:rFonts w:eastAsia="Times New Roman"/>
      <w:szCs w:val="18"/>
    </w:rPr>
  </w:style>
  <w:style w:type="paragraph" w:customStyle="1" w:styleId="xl376">
    <w:name w:val="xl376"/>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377">
    <w:name w:val="xl377"/>
    <w:basedOn w:val="Normal"/>
    <w:uiPriority w:val="99"/>
    <w:rsid w:val="00E54586"/>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78">
    <w:name w:val="xl378"/>
    <w:basedOn w:val="Normal"/>
    <w:uiPriority w:val="99"/>
    <w:rsid w:val="00E54586"/>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79">
    <w:name w:val="xl379"/>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0">
    <w:name w:val="xl380"/>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1">
    <w:name w:val="xl381"/>
    <w:basedOn w:val="Normal"/>
    <w:uiPriority w:val="99"/>
    <w:rsid w:val="00E54586"/>
    <w:pPr>
      <w:spacing w:before="100" w:beforeAutospacing="1" w:after="100" w:afterAutospacing="1" w:line="240" w:lineRule="auto"/>
      <w:ind w:firstLine="0"/>
      <w:textAlignment w:val="center"/>
    </w:pPr>
    <w:rPr>
      <w:rFonts w:eastAsia="Times New Roman"/>
      <w:b/>
      <w:bCs/>
      <w:szCs w:val="18"/>
    </w:rPr>
  </w:style>
  <w:style w:type="paragraph" w:customStyle="1" w:styleId="xl382">
    <w:name w:val="xl382"/>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3">
    <w:name w:val="xl38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4">
    <w:name w:val="xl384"/>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5">
    <w:name w:val="xl385"/>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6">
    <w:name w:val="xl386"/>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7">
    <w:name w:val="xl387"/>
    <w:basedOn w:val="Normal"/>
    <w:uiPriority w:val="99"/>
    <w:rsid w:val="00E54586"/>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388">
    <w:name w:val="xl388"/>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9">
    <w:name w:val="xl389"/>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0">
    <w:name w:val="xl390"/>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1">
    <w:name w:val="xl391"/>
    <w:basedOn w:val="Normal"/>
    <w:uiPriority w:val="99"/>
    <w:rsid w:val="00E5458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2">
    <w:name w:val="xl392"/>
    <w:basedOn w:val="Normal"/>
    <w:uiPriority w:val="99"/>
    <w:rsid w:val="00E5458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3">
    <w:name w:val="xl393"/>
    <w:basedOn w:val="Normal"/>
    <w:uiPriority w:val="99"/>
    <w:rsid w:val="00E5458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4">
    <w:name w:val="xl394"/>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5">
    <w:name w:val="xl395"/>
    <w:basedOn w:val="Normal"/>
    <w:uiPriority w:val="99"/>
    <w:rsid w:val="00E5458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96">
    <w:name w:val="xl396"/>
    <w:basedOn w:val="Normal"/>
    <w:uiPriority w:val="99"/>
    <w:rsid w:val="00E5458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97">
    <w:name w:val="xl397"/>
    <w:basedOn w:val="Normal"/>
    <w:uiPriority w:val="99"/>
    <w:rsid w:val="00E5458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98">
    <w:name w:val="xl398"/>
    <w:basedOn w:val="Normal"/>
    <w:uiPriority w:val="99"/>
    <w:rsid w:val="00E54586"/>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399">
    <w:name w:val="xl399"/>
    <w:basedOn w:val="Normal"/>
    <w:uiPriority w:val="99"/>
    <w:rsid w:val="00E54586"/>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00">
    <w:name w:val="xl400"/>
    <w:basedOn w:val="Normal"/>
    <w:uiPriority w:val="99"/>
    <w:rsid w:val="00E5458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1">
    <w:name w:val="xl401"/>
    <w:basedOn w:val="Normal"/>
    <w:uiPriority w:val="99"/>
    <w:rsid w:val="00E54586"/>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2">
    <w:name w:val="xl402"/>
    <w:basedOn w:val="Normal"/>
    <w:uiPriority w:val="99"/>
    <w:rsid w:val="00E54586"/>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3">
    <w:name w:val="xl403"/>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4">
    <w:name w:val="xl404"/>
    <w:basedOn w:val="Normal"/>
    <w:uiPriority w:val="99"/>
    <w:rsid w:val="00E5458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05">
    <w:name w:val="xl405"/>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06">
    <w:name w:val="xl406"/>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07">
    <w:name w:val="xl40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08">
    <w:name w:val="xl408"/>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09">
    <w:name w:val="xl409"/>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10">
    <w:name w:val="xl410"/>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11">
    <w:name w:val="xl411"/>
    <w:basedOn w:val="Normal"/>
    <w:uiPriority w:val="99"/>
    <w:rsid w:val="00E54586"/>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12">
    <w:name w:val="xl412"/>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3">
    <w:name w:val="xl413"/>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4">
    <w:name w:val="xl414"/>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5">
    <w:name w:val="xl415"/>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6">
    <w:name w:val="xl416"/>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417">
    <w:name w:val="xl417"/>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18">
    <w:name w:val="xl418"/>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19">
    <w:name w:val="xl419"/>
    <w:basedOn w:val="Normal"/>
    <w:uiPriority w:val="99"/>
    <w:rsid w:val="00E54586"/>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420">
    <w:name w:val="xl420"/>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421">
    <w:name w:val="xl421"/>
    <w:basedOn w:val="Normal"/>
    <w:uiPriority w:val="99"/>
    <w:rsid w:val="00E5458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2">
    <w:name w:val="xl422"/>
    <w:basedOn w:val="Normal"/>
    <w:uiPriority w:val="99"/>
    <w:rsid w:val="00E54586"/>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423">
    <w:name w:val="xl423"/>
    <w:basedOn w:val="Normal"/>
    <w:uiPriority w:val="99"/>
    <w:rsid w:val="00E54586"/>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24">
    <w:name w:val="xl424"/>
    <w:basedOn w:val="Normal"/>
    <w:uiPriority w:val="99"/>
    <w:rsid w:val="00E54586"/>
    <w:pPr>
      <w:pBdr>
        <w:top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425">
    <w:name w:val="xl425"/>
    <w:basedOn w:val="Normal"/>
    <w:uiPriority w:val="99"/>
    <w:rsid w:val="00E54586"/>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426">
    <w:name w:val="xl426"/>
    <w:basedOn w:val="Normal"/>
    <w:uiPriority w:val="99"/>
    <w:rsid w:val="00E5458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7">
    <w:name w:val="xl427"/>
    <w:basedOn w:val="Normal"/>
    <w:uiPriority w:val="99"/>
    <w:rsid w:val="00E5458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8">
    <w:name w:val="xl428"/>
    <w:basedOn w:val="Normal"/>
    <w:uiPriority w:val="99"/>
    <w:rsid w:val="00E5458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29">
    <w:name w:val="xl429"/>
    <w:basedOn w:val="Normal"/>
    <w:uiPriority w:val="99"/>
    <w:rsid w:val="00E54586"/>
    <w:pPr>
      <w:spacing w:before="100" w:beforeAutospacing="1" w:after="100" w:afterAutospacing="1" w:line="240" w:lineRule="auto"/>
      <w:ind w:firstLine="0"/>
      <w:jc w:val="left"/>
      <w:textAlignment w:val="center"/>
    </w:pPr>
    <w:rPr>
      <w:rFonts w:eastAsia="Times New Roman"/>
      <w:b/>
      <w:bCs/>
      <w:szCs w:val="18"/>
    </w:rPr>
  </w:style>
  <w:style w:type="paragraph" w:customStyle="1" w:styleId="xl430">
    <w:name w:val="xl430"/>
    <w:basedOn w:val="Normal"/>
    <w:uiPriority w:val="99"/>
    <w:rsid w:val="00E54586"/>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1">
    <w:name w:val="xl431"/>
    <w:basedOn w:val="Normal"/>
    <w:uiPriority w:val="99"/>
    <w:rsid w:val="00E5458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32">
    <w:name w:val="xl432"/>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3">
    <w:name w:val="xl433"/>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4">
    <w:name w:val="xl434"/>
    <w:basedOn w:val="Normal"/>
    <w:uiPriority w:val="99"/>
    <w:rsid w:val="00E54586"/>
    <w:pPr>
      <w:spacing w:before="100" w:beforeAutospacing="1" w:after="100" w:afterAutospacing="1" w:line="240" w:lineRule="auto"/>
      <w:ind w:firstLine="0"/>
      <w:jc w:val="center"/>
    </w:pPr>
    <w:rPr>
      <w:rFonts w:eastAsia="Times New Roman"/>
      <w:b/>
      <w:bCs/>
      <w:szCs w:val="18"/>
    </w:rPr>
  </w:style>
  <w:style w:type="paragraph" w:customStyle="1" w:styleId="xl435">
    <w:name w:val="xl435"/>
    <w:basedOn w:val="Normal"/>
    <w:uiPriority w:val="99"/>
    <w:rsid w:val="00E54586"/>
    <w:pPr>
      <w:spacing w:before="100" w:beforeAutospacing="1" w:after="100" w:afterAutospacing="1" w:line="240" w:lineRule="auto"/>
      <w:ind w:firstLine="0"/>
    </w:pPr>
    <w:rPr>
      <w:rFonts w:eastAsia="Times New Roman"/>
      <w:b/>
      <w:bCs/>
      <w:szCs w:val="18"/>
    </w:rPr>
  </w:style>
  <w:style w:type="paragraph" w:customStyle="1" w:styleId="xl436">
    <w:name w:val="xl436"/>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7">
    <w:name w:val="xl437"/>
    <w:basedOn w:val="Normal"/>
    <w:uiPriority w:val="99"/>
    <w:rsid w:val="00E5458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8">
    <w:name w:val="xl438"/>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9">
    <w:name w:val="xl439"/>
    <w:basedOn w:val="Normal"/>
    <w:uiPriority w:val="99"/>
    <w:rsid w:val="00E5458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0">
    <w:name w:val="xl440"/>
    <w:basedOn w:val="Normal"/>
    <w:uiPriority w:val="99"/>
    <w:rsid w:val="00E54586"/>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1">
    <w:name w:val="xl441"/>
    <w:basedOn w:val="Normal"/>
    <w:uiPriority w:val="99"/>
    <w:rsid w:val="00E5458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2">
    <w:name w:val="xl442"/>
    <w:basedOn w:val="Normal"/>
    <w:uiPriority w:val="99"/>
    <w:rsid w:val="00E54586"/>
    <w:pPr>
      <w:spacing w:before="100" w:beforeAutospacing="1" w:after="100" w:afterAutospacing="1" w:line="240" w:lineRule="auto"/>
      <w:ind w:firstLine="0"/>
      <w:jc w:val="left"/>
      <w:textAlignment w:val="center"/>
    </w:pPr>
    <w:rPr>
      <w:rFonts w:eastAsia="Times New Roman"/>
      <w:b/>
      <w:bCs/>
      <w:szCs w:val="18"/>
    </w:rPr>
  </w:style>
  <w:style w:type="paragraph" w:customStyle="1" w:styleId="xl443">
    <w:name w:val="xl443"/>
    <w:basedOn w:val="Normal"/>
    <w:uiPriority w:val="99"/>
    <w:rsid w:val="00E54586"/>
    <w:pPr>
      <w:spacing w:before="100" w:beforeAutospacing="1" w:after="100" w:afterAutospacing="1" w:line="240" w:lineRule="auto"/>
      <w:ind w:firstLine="0"/>
      <w:jc w:val="center"/>
      <w:textAlignment w:val="center"/>
    </w:pPr>
    <w:rPr>
      <w:rFonts w:eastAsia="Times New Roman"/>
      <w:b/>
      <w:bCs/>
      <w:szCs w:val="18"/>
    </w:rPr>
  </w:style>
  <w:style w:type="paragraph" w:customStyle="1" w:styleId="xl444">
    <w:name w:val="xl444"/>
    <w:basedOn w:val="Normal"/>
    <w:uiPriority w:val="99"/>
    <w:rsid w:val="00E5458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45">
    <w:name w:val="xl445"/>
    <w:basedOn w:val="Normal"/>
    <w:uiPriority w:val="99"/>
    <w:rsid w:val="00E54586"/>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46">
    <w:name w:val="xl446"/>
    <w:basedOn w:val="Normal"/>
    <w:uiPriority w:val="99"/>
    <w:rsid w:val="00E54586"/>
    <w:pPr>
      <w:spacing w:before="100" w:beforeAutospacing="1" w:after="100" w:afterAutospacing="1" w:line="240" w:lineRule="auto"/>
      <w:ind w:firstLine="0"/>
      <w:jc w:val="left"/>
    </w:pPr>
    <w:rPr>
      <w:rFonts w:eastAsia="Times New Roman"/>
      <w:color w:val="000000"/>
      <w:szCs w:val="18"/>
    </w:rPr>
  </w:style>
  <w:style w:type="paragraph" w:customStyle="1" w:styleId="xl447">
    <w:name w:val="xl447"/>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8">
    <w:name w:val="xl448"/>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49">
    <w:name w:val="xl449"/>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50">
    <w:name w:val="xl450"/>
    <w:basedOn w:val="Normal"/>
    <w:uiPriority w:val="99"/>
    <w:rsid w:val="00E5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451">
    <w:name w:val="xl451"/>
    <w:basedOn w:val="Normal"/>
    <w:uiPriority w:val="99"/>
    <w:rsid w:val="00E5458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2">
    <w:name w:val="xl452"/>
    <w:basedOn w:val="Normal"/>
    <w:uiPriority w:val="99"/>
    <w:rsid w:val="00E5458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53">
    <w:name w:val="xl453"/>
    <w:basedOn w:val="Normal"/>
    <w:uiPriority w:val="99"/>
    <w:rsid w:val="00E5458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54">
    <w:name w:val="xl454"/>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455">
    <w:name w:val="xl455"/>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456">
    <w:name w:val="xl456"/>
    <w:basedOn w:val="Normal"/>
    <w:uiPriority w:val="99"/>
    <w:rsid w:val="00E5458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57">
    <w:name w:val="xl457"/>
    <w:basedOn w:val="Normal"/>
    <w:uiPriority w:val="99"/>
    <w:rsid w:val="00E5458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58">
    <w:name w:val="xl458"/>
    <w:basedOn w:val="Normal"/>
    <w:uiPriority w:val="99"/>
    <w:rsid w:val="00E54586"/>
    <w:pPr>
      <w:pBdr>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459">
    <w:name w:val="xl459"/>
    <w:basedOn w:val="Normal"/>
    <w:uiPriority w:val="99"/>
    <w:rsid w:val="00E5458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60">
    <w:name w:val="xl460"/>
    <w:basedOn w:val="Normal"/>
    <w:uiPriority w:val="99"/>
    <w:rsid w:val="00E5458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1">
    <w:name w:val="xl461"/>
    <w:basedOn w:val="Normal"/>
    <w:uiPriority w:val="99"/>
    <w:rsid w:val="00E54586"/>
    <w:pPr>
      <w:pBdr>
        <w:top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2">
    <w:name w:val="xl462"/>
    <w:basedOn w:val="Normal"/>
    <w:uiPriority w:val="99"/>
    <w:rsid w:val="00E54586"/>
    <w:pPr>
      <w:pBdr>
        <w:top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3">
    <w:name w:val="xl463"/>
    <w:basedOn w:val="Normal"/>
    <w:uiPriority w:val="99"/>
    <w:rsid w:val="00E54586"/>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464">
    <w:name w:val="xl464"/>
    <w:basedOn w:val="Normal"/>
    <w:uiPriority w:val="99"/>
    <w:rsid w:val="00E5458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465">
    <w:name w:val="xl465"/>
    <w:basedOn w:val="Normal"/>
    <w:uiPriority w:val="99"/>
    <w:rsid w:val="00E5458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466">
    <w:name w:val="xl466"/>
    <w:basedOn w:val="Normal"/>
    <w:uiPriority w:val="99"/>
    <w:rsid w:val="00E5458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67">
    <w:name w:val="xl467"/>
    <w:basedOn w:val="Normal"/>
    <w:uiPriority w:val="99"/>
    <w:rsid w:val="00E5458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468">
    <w:name w:val="xl468"/>
    <w:basedOn w:val="Normal"/>
    <w:uiPriority w:val="99"/>
    <w:rsid w:val="00E54586"/>
    <w:pPr>
      <w:pBdr>
        <w:top w:val="single" w:sz="4" w:space="0" w:color="auto"/>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9">
    <w:name w:val="xl469"/>
    <w:basedOn w:val="Normal"/>
    <w:uiPriority w:val="99"/>
    <w:rsid w:val="00E54586"/>
    <w:pPr>
      <w:pBdr>
        <w:top w:val="single" w:sz="4" w:space="0" w:color="auto"/>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0">
    <w:name w:val="xl470"/>
    <w:basedOn w:val="Normal"/>
    <w:uiPriority w:val="99"/>
    <w:rsid w:val="00E54586"/>
    <w:pPr>
      <w:pBdr>
        <w:top w:val="single" w:sz="4" w:space="0" w:color="auto"/>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1">
    <w:name w:val="xl471"/>
    <w:basedOn w:val="Normal"/>
    <w:uiPriority w:val="99"/>
    <w:rsid w:val="00E54586"/>
    <w:pPr>
      <w:pBdr>
        <w:top w:val="single" w:sz="4" w:space="0" w:color="000000"/>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2">
    <w:name w:val="xl472"/>
    <w:basedOn w:val="Normal"/>
    <w:uiPriority w:val="99"/>
    <w:rsid w:val="00E5458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73">
    <w:name w:val="xl473"/>
    <w:basedOn w:val="Normal"/>
    <w:uiPriority w:val="99"/>
    <w:rsid w:val="00E54586"/>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74">
    <w:name w:val="xl474"/>
    <w:basedOn w:val="Normal"/>
    <w:uiPriority w:val="99"/>
    <w:rsid w:val="00E5458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75">
    <w:name w:val="xl475"/>
    <w:basedOn w:val="Normal"/>
    <w:uiPriority w:val="99"/>
    <w:rsid w:val="00E5458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6">
    <w:name w:val="xl476"/>
    <w:basedOn w:val="Normal"/>
    <w:uiPriority w:val="99"/>
    <w:rsid w:val="00E545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77">
    <w:name w:val="xl477"/>
    <w:basedOn w:val="Normal"/>
    <w:uiPriority w:val="99"/>
    <w:rsid w:val="00E54586"/>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78">
    <w:name w:val="xl478"/>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79">
    <w:name w:val="xl479"/>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80">
    <w:name w:val="xl480"/>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81">
    <w:name w:val="xl481"/>
    <w:basedOn w:val="Normal"/>
    <w:uiPriority w:val="99"/>
    <w:rsid w:val="00E5458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482">
    <w:name w:val="xl482"/>
    <w:basedOn w:val="Normal"/>
    <w:uiPriority w:val="99"/>
    <w:rsid w:val="00E5458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483">
    <w:name w:val="xl483"/>
    <w:basedOn w:val="Normal"/>
    <w:uiPriority w:val="99"/>
    <w:rsid w:val="00E54586"/>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84">
    <w:name w:val="xl484"/>
    <w:basedOn w:val="Normal"/>
    <w:uiPriority w:val="99"/>
    <w:rsid w:val="00E54586"/>
    <w:pPr>
      <w:pBdr>
        <w:top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85">
    <w:name w:val="xl485"/>
    <w:basedOn w:val="Normal"/>
    <w:uiPriority w:val="99"/>
    <w:rsid w:val="00E54586"/>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86">
    <w:name w:val="xl486"/>
    <w:basedOn w:val="Normal"/>
    <w:uiPriority w:val="99"/>
    <w:rsid w:val="00E545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487">
    <w:name w:val="xl487"/>
    <w:basedOn w:val="Normal"/>
    <w:uiPriority w:val="99"/>
    <w:rsid w:val="00E5458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488">
    <w:name w:val="xl488"/>
    <w:basedOn w:val="Normal"/>
    <w:uiPriority w:val="99"/>
    <w:rsid w:val="00E545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styleId="BalloonText">
    <w:name w:val="Balloon Text"/>
    <w:basedOn w:val="Normal"/>
    <w:link w:val="BalloonTextChar"/>
    <w:uiPriority w:val="99"/>
    <w:semiHidden/>
    <w:rsid w:val="00E54586"/>
    <w:pPr>
      <w:spacing w:line="240" w:lineRule="auto"/>
      <w:ind w:firstLine="0"/>
      <w:jc w:val="left"/>
    </w:pPr>
    <w:rPr>
      <w:rFonts w:ascii="Segoe UI" w:hAnsi="Segoe UI" w:cs="Segoe UI"/>
      <w:szCs w:val="18"/>
    </w:rPr>
  </w:style>
  <w:style w:type="character" w:customStyle="1" w:styleId="BalloonTextChar">
    <w:name w:val="Balloon Text Char"/>
    <w:link w:val="BalloonText"/>
    <w:uiPriority w:val="99"/>
    <w:semiHidden/>
    <w:locked/>
    <w:rsid w:val="00E54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39B9-9C05-4795-ACC0-AD216346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105</Pages>
  <Words>35889</Words>
  <Characters>204569</Characters>
  <Application>Microsoft Office Word</Application>
  <DocSecurity>0</DocSecurity>
  <Lines>1704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142</cp:revision>
  <cp:lastPrinted>2021-07-28T12:33:00Z</cp:lastPrinted>
  <dcterms:created xsi:type="dcterms:W3CDTF">2019-12-17T13:13:00Z</dcterms:created>
  <dcterms:modified xsi:type="dcterms:W3CDTF">2021-07-28T12:35:00Z</dcterms:modified>
</cp:coreProperties>
</file>