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2E0B3D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3056995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0B95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pt,15.9pt" to="276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Ikql5b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399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1319D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1319D">
        <w:rPr>
          <w:rFonts w:cs="Sylfaen"/>
          <w:noProof/>
          <w:color w:val="000000"/>
          <w:sz w:val="22"/>
          <w:lang w:val="ka-GE"/>
        </w:rPr>
        <w:t>ივლისი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2642E1">
      <w:pPr>
        <w:jc w:val="center"/>
        <w:rPr>
          <w:szCs w:val="18"/>
          <w:lang w:val="ka-GE"/>
        </w:rPr>
      </w:pPr>
    </w:p>
    <w:p w:rsidR="002642E1" w:rsidRPr="002642E1" w:rsidRDefault="002642E1" w:rsidP="002642E1">
      <w:pPr>
        <w:jc w:val="center"/>
        <w:rPr>
          <w:rFonts w:eastAsia="Times New Roman" w:cs="Sylfaen"/>
          <w:szCs w:val="18"/>
          <w:lang w:val="ka-GE" w:eastAsia="ru-RU"/>
        </w:rPr>
      </w:pPr>
      <w:r w:rsidRPr="002642E1">
        <w:rPr>
          <w:rFonts w:eastAsia="Times New Roman" w:cs="Times New Roman"/>
          <w:szCs w:val="18"/>
          <w:lang w:val="ru-RU" w:eastAsia="ru-RU"/>
        </w:rPr>
        <w:t>„</w:t>
      </w:r>
      <w:r w:rsidRPr="002642E1">
        <w:rPr>
          <w:rFonts w:eastAsia="Times New Roman" w:cs="Sylfaen"/>
          <w:szCs w:val="18"/>
          <w:lang w:val="ru-RU" w:eastAsia="ru-RU"/>
        </w:rPr>
        <w:t>ქალაქ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ქუთაისის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ქონების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პრივატიზაციისა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</w:t>
      </w:r>
    </w:p>
    <w:p w:rsidR="002642E1" w:rsidRPr="002642E1" w:rsidRDefault="002642E1" w:rsidP="002642E1">
      <w:pPr>
        <w:jc w:val="center"/>
        <w:rPr>
          <w:rFonts w:eastAsia="Times New Roman" w:cs="Times New Roman"/>
          <w:szCs w:val="18"/>
          <w:lang w:val="ka-GE" w:eastAsia="ru-RU"/>
        </w:rPr>
      </w:pPr>
      <w:r w:rsidRPr="002642E1">
        <w:rPr>
          <w:rFonts w:eastAsia="Times New Roman" w:cs="Sylfaen"/>
          <w:szCs w:val="18"/>
          <w:lang w:val="ru-RU" w:eastAsia="ru-RU"/>
        </w:rPr>
        <w:t>სარგებლობაში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გასაცემი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ობიექტების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გეგმის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დამტკიცების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შესახებ</w:t>
      </w:r>
      <w:r w:rsidRPr="002642E1">
        <w:rPr>
          <w:rFonts w:eastAsia="Times New Roman" w:cs="Times New Roman"/>
          <w:szCs w:val="18"/>
          <w:lang w:val="ru-RU" w:eastAsia="ru-RU"/>
        </w:rPr>
        <w:t>“</w:t>
      </w:r>
    </w:p>
    <w:p w:rsidR="002642E1" w:rsidRPr="002642E1" w:rsidRDefault="002642E1" w:rsidP="002642E1">
      <w:pPr>
        <w:jc w:val="center"/>
        <w:rPr>
          <w:rFonts w:eastAsia="Times New Roman" w:cs="Sylfaen"/>
          <w:szCs w:val="18"/>
          <w:lang w:val="ka-GE" w:eastAsia="ru-RU"/>
        </w:rPr>
      </w:pPr>
      <w:r w:rsidRPr="002642E1">
        <w:rPr>
          <w:rFonts w:eastAsia="Times New Roman" w:cs="Sylfaen"/>
          <w:szCs w:val="18"/>
          <w:lang w:val="ru-RU" w:eastAsia="ru-RU"/>
        </w:rPr>
        <w:t>ქალაქ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ქუთაისის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საკრებულოს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202</w:t>
      </w:r>
      <w:r w:rsidRPr="002642E1">
        <w:rPr>
          <w:rFonts w:eastAsia="Times New Roman" w:cs="Times New Roman"/>
          <w:szCs w:val="18"/>
          <w:lang w:val="ka-GE" w:eastAsia="ru-RU"/>
        </w:rPr>
        <w:t>1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წლის</w:t>
      </w:r>
    </w:p>
    <w:p w:rsidR="002642E1" w:rsidRPr="002642E1" w:rsidRDefault="002642E1" w:rsidP="002642E1">
      <w:pPr>
        <w:spacing w:line="276" w:lineRule="auto"/>
        <w:jc w:val="center"/>
        <w:rPr>
          <w:rFonts w:eastAsia="Times New Roman" w:cs="Sylfaen"/>
          <w:szCs w:val="18"/>
          <w:lang w:val="ka-GE" w:eastAsia="ru-RU"/>
        </w:rPr>
      </w:pPr>
      <w:r w:rsidRPr="002642E1">
        <w:rPr>
          <w:rFonts w:eastAsia="Times New Roman" w:cs="Times New Roman"/>
          <w:szCs w:val="18"/>
          <w:lang w:val="ru-RU" w:eastAsia="ru-RU"/>
        </w:rPr>
        <w:t>1</w:t>
      </w:r>
      <w:r w:rsidRPr="002642E1">
        <w:rPr>
          <w:rFonts w:eastAsia="Times New Roman" w:cs="Times New Roman"/>
          <w:szCs w:val="18"/>
          <w:lang w:val="ka-GE" w:eastAsia="ru-RU"/>
        </w:rPr>
        <w:t>6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მარტის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№</w:t>
      </w:r>
      <w:r w:rsidRPr="002642E1">
        <w:rPr>
          <w:rFonts w:eastAsia="Times New Roman" w:cs="Times New Roman"/>
          <w:szCs w:val="18"/>
          <w:lang w:val="ka-GE" w:eastAsia="ru-RU"/>
        </w:rPr>
        <w:t>3</w:t>
      </w:r>
      <w:r w:rsidRPr="002642E1">
        <w:rPr>
          <w:rFonts w:eastAsia="Times New Roman" w:cs="Times New Roman"/>
          <w:szCs w:val="18"/>
          <w:lang w:val="ru-RU" w:eastAsia="ru-RU"/>
        </w:rPr>
        <w:t>6</w:t>
      </w:r>
      <w:r w:rsidRPr="002642E1">
        <w:rPr>
          <w:rFonts w:eastAsia="Times New Roman" w:cs="Times New Roman"/>
          <w:szCs w:val="18"/>
          <w:lang w:val="ka-GE" w:eastAsia="ru-RU"/>
        </w:rPr>
        <w:t>0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განკარგულებაში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ცვლილების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შეტანის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თაობაზე</w:t>
      </w:r>
    </w:p>
    <w:p w:rsidR="002642E1" w:rsidRPr="002642E1" w:rsidRDefault="002642E1" w:rsidP="002642E1">
      <w:pPr>
        <w:rPr>
          <w:rFonts w:eastAsia="Times New Roman" w:cs="Sylfaen"/>
          <w:szCs w:val="18"/>
          <w:lang w:val="ka-GE" w:eastAsia="ru-RU"/>
        </w:rPr>
      </w:pPr>
    </w:p>
    <w:p w:rsidR="002642E1" w:rsidRPr="002642E1" w:rsidRDefault="002642E1" w:rsidP="002642E1">
      <w:pPr>
        <w:rPr>
          <w:rFonts w:eastAsia="Times New Roman" w:cs="Times New Roman"/>
          <w:szCs w:val="18"/>
          <w:lang w:val="ru-RU" w:eastAsia="ru-RU"/>
        </w:rPr>
      </w:pPr>
      <w:r w:rsidRPr="002642E1">
        <w:rPr>
          <w:rFonts w:eastAsia="Times New Roman" w:cs="Sylfaen"/>
          <w:szCs w:val="18"/>
          <w:lang w:val="ru-RU" w:eastAsia="ru-RU"/>
        </w:rPr>
        <w:t>საქართველოს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ორგანული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კანონის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„</w:t>
      </w:r>
      <w:r w:rsidRPr="002642E1">
        <w:rPr>
          <w:rFonts w:eastAsia="Times New Roman" w:cs="Sylfaen"/>
          <w:szCs w:val="18"/>
          <w:lang w:val="ru-RU" w:eastAsia="ru-RU"/>
        </w:rPr>
        <w:t>ადგილობრივი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თვითმმართველობის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კოდექსი</w:t>
      </w:r>
      <w:r w:rsidRPr="002642E1">
        <w:rPr>
          <w:rFonts w:eastAsia="Times New Roman" w:cs="Times New Roman"/>
          <w:szCs w:val="18"/>
          <w:lang w:val="ru-RU" w:eastAsia="ru-RU"/>
        </w:rPr>
        <w:t>“ 24</w:t>
      </w:r>
      <w:r w:rsidR="003B619E">
        <w:rPr>
          <w:rFonts w:eastAsia="Times New Roman" w:cs="Times New Roman"/>
          <w:szCs w:val="18"/>
          <w:lang w:val="ru-RU" w:eastAsia="ru-RU"/>
        </w:rPr>
        <w:t>–</w:t>
      </w:r>
      <w:r w:rsidRPr="002642E1">
        <w:rPr>
          <w:rFonts w:eastAsia="Times New Roman" w:cs="Sylfaen"/>
          <w:szCs w:val="18"/>
          <w:lang w:val="ru-RU" w:eastAsia="ru-RU"/>
        </w:rPr>
        <w:t>ე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მუხლის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პირველი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პუნქტის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„</w:t>
      </w:r>
      <w:r w:rsidRPr="002642E1">
        <w:rPr>
          <w:rFonts w:eastAsia="Times New Roman" w:cs="Sylfaen"/>
          <w:szCs w:val="18"/>
          <w:lang w:val="ru-RU" w:eastAsia="ru-RU"/>
        </w:rPr>
        <w:t>ე</w:t>
      </w:r>
      <w:r w:rsidRPr="002642E1">
        <w:rPr>
          <w:rFonts w:eastAsia="Times New Roman" w:cs="Times New Roman"/>
          <w:szCs w:val="18"/>
          <w:lang w:val="ru-RU" w:eastAsia="ru-RU"/>
        </w:rPr>
        <w:t xml:space="preserve">“ </w:t>
      </w:r>
      <w:r w:rsidRPr="002642E1">
        <w:rPr>
          <w:rFonts w:eastAsia="Times New Roman" w:cs="Sylfaen"/>
          <w:szCs w:val="18"/>
          <w:lang w:val="ru-RU" w:eastAsia="ru-RU"/>
        </w:rPr>
        <w:t>ქვეპუნქტის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„</w:t>
      </w:r>
      <w:r w:rsidRPr="002642E1">
        <w:rPr>
          <w:rFonts w:eastAsia="Times New Roman" w:cs="Sylfaen"/>
          <w:szCs w:val="18"/>
          <w:lang w:val="ru-RU" w:eastAsia="ru-RU"/>
        </w:rPr>
        <w:t>ე</w:t>
      </w:r>
      <w:r w:rsidRPr="002642E1">
        <w:rPr>
          <w:rFonts w:eastAsia="Times New Roman" w:cs="Times New Roman"/>
          <w:szCs w:val="18"/>
          <w:lang w:val="ru-RU" w:eastAsia="ru-RU"/>
        </w:rPr>
        <w:t>.</w:t>
      </w:r>
      <w:r w:rsidRPr="002642E1">
        <w:rPr>
          <w:rFonts w:eastAsia="Times New Roman" w:cs="Sylfaen"/>
          <w:szCs w:val="18"/>
          <w:lang w:val="ru-RU" w:eastAsia="ru-RU"/>
        </w:rPr>
        <w:t>დ</w:t>
      </w:r>
      <w:r w:rsidRPr="002642E1">
        <w:rPr>
          <w:rFonts w:eastAsia="Times New Roman" w:cs="Times New Roman"/>
          <w:szCs w:val="18"/>
          <w:lang w:val="ru-RU" w:eastAsia="ru-RU"/>
        </w:rPr>
        <w:t xml:space="preserve">“ </w:t>
      </w:r>
      <w:r w:rsidRPr="002642E1">
        <w:rPr>
          <w:rFonts w:eastAsia="Times New Roman" w:cs="Sylfaen"/>
          <w:szCs w:val="18"/>
          <w:lang w:val="ru-RU" w:eastAsia="ru-RU"/>
        </w:rPr>
        <w:t>ქვეპუნქტის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, </w:t>
      </w:r>
      <w:r w:rsidR="002E0B3D">
        <w:rPr>
          <w:rFonts w:eastAsia="Times New Roman" w:cs="Times New Roman"/>
          <w:szCs w:val="18"/>
          <w:lang w:val="ka-GE" w:eastAsia="ru-RU"/>
        </w:rPr>
        <w:t>საქართველოს კანონის „</w:t>
      </w:r>
      <w:r w:rsidRPr="002642E1">
        <w:rPr>
          <w:rFonts w:eastAsia="Times New Roman" w:cs="Sylfaen"/>
          <w:szCs w:val="18"/>
          <w:lang w:val="ru-RU" w:eastAsia="ru-RU"/>
        </w:rPr>
        <w:t>საქართველოს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ზოგადი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ადმინისტრაციული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="002E0B3D">
        <w:rPr>
          <w:rFonts w:eastAsia="Times New Roman" w:cs="Sylfaen"/>
          <w:szCs w:val="18"/>
          <w:lang w:val="ru-RU" w:eastAsia="ru-RU"/>
        </w:rPr>
        <w:t>კოდექსი“</w:t>
      </w:r>
      <w:r w:rsidRPr="002642E1">
        <w:rPr>
          <w:rFonts w:eastAsia="Times New Roman" w:cs="Times New Roman"/>
          <w:szCs w:val="18"/>
          <w:lang w:val="ru-RU" w:eastAsia="ru-RU"/>
        </w:rPr>
        <w:t xml:space="preserve"> 63</w:t>
      </w:r>
      <w:r w:rsidR="003B619E">
        <w:rPr>
          <w:rFonts w:eastAsia="Times New Roman" w:cs="Times New Roman"/>
          <w:szCs w:val="18"/>
          <w:lang w:val="ru-RU" w:eastAsia="ru-RU"/>
        </w:rPr>
        <w:t>–</w:t>
      </w:r>
      <w:r w:rsidRPr="002642E1">
        <w:rPr>
          <w:rFonts w:eastAsia="Times New Roman" w:cs="Sylfaen"/>
          <w:szCs w:val="18"/>
          <w:lang w:val="ru-RU" w:eastAsia="ru-RU"/>
        </w:rPr>
        <w:t>ე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მუხლისა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„</w:t>
      </w:r>
      <w:r w:rsidRPr="002642E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ქონების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პრივატიზების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, </w:t>
      </w:r>
      <w:r w:rsidRPr="002642E1">
        <w:rPr>
          <w:rFonts w:eastAsia="Times New Roman" w:cs="Sylfaen"/>
          <w:szCs w:val="18"/>
          <w:lang w:val="ru-RU" w:eastAsia="ru-RU"/>
        </w:rPr>
        <w:t>სარგებლობისა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მართვის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უფლებებით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გადაცემის</w:t>
      </w:r>
      <w:r w:rsidRPr="002642E1">
        <w:rPr>
          <w:rFonts w:eastAsia="Times New Roman" w:cs="Times New Roman"/>
          <w:szCs w:val="18"/>
          <w:lang w:val="ru-RU" w:eastAsia="ru-RU"/>
        </w:rPr>
        <w:t>,</w:t>
      </w:r>
      <w:r w:rsidRPr="002642E1">
        <w:rPr>
          <w:rFonts w:eastAsia="Times New Roman" w:cs="Times New Roman"/>
          <w:szCs w:val="18"/>
          <w:lang w:val="ka-GE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საპრივატიზებო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საფასურის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, </w:t>
      </w:r>
      <w:r w:rsidRPr="002642E1">
        <w:rPr>
          <w:rFonts w:eastAsia="Times New Roman" w:cs="Sylfaen"/>
          <w:szCs w:val="18"/>
          <w:lang w:val="ru-RU" w:eastAsia="ru-RU"/>
        </w:rPr>
        <w:t>საწყისი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საპრივატიზებო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საფასურის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, </w:t>
      </w:r>
      <w:r w:rsidRPr="002642E1">
        <w:rPr>
          <w:rFonts w:eastAsia="Times New Roman" w:cs="Sylfaen"/>
          <w:szCs w:val="18"/>
          <w:lang w:val="ru-RU" w:eastAsia="ru-RU"/>
        </w:rPr>
        <w:t>ქირის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საფასურის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, </w:t>
      </w:r>
      <w:r w:rsidRPr="002642E1">
        <w:rPr>
          <w:rFonts w:eastAsia="Times New Roman" w:cs="Sylfaen"/>
          <w:szCs w:val="18"/>
          <w:lang w:val="ru-RU" w:eastAsia="ru-RU"/>
        </w:rPr>
        <w:t>ქირის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საწყისი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საფასურის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განსაზღვრისა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ანგარიშსწორების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წესების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დამტკიცების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შესახებ</w:t>
      </w:r>
      <w:r w:rsidRPr="002642E1">
        <w:rPr>
          <w:rFonts w:eastAsia="Times New Roman" w:cs="Times New Roman"/>
          <w:szCs w:val="18"/>
          <w:lang w:val="ru-RU" w:eastAsia="ru-RU"/>
        </w:rPr>
        <w:t xml:space="preserve">“ </w:t>
      </w:r>
      <w:r w:rsidRPr="002642E1">
        <w:rPr>
          <w:rFonts w:eastAsia="Times New Roman" w:cs="Sylfaen"/>
          <w:szCs w:val="18"/>
          <w:lang w:val="ru-RU" w:eastAsia="ru-RU"/>
        </w:rPr>
        <w:t>საქართველოს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მთავრობის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2014 </w:t>
      </w:r>
      <w:r w:rsidRPr="002642E1">
        <w:rPr>
          <w:rFonts w:eastAsia="Times New Roman" w:cs="Sylfaen"/>
          <w:szCs w:val="18"/>
          <w:lang w:val="ru-RU" w:eastAsia="ru-RU"/>
        </w:rPr>
        <w:t>წლის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8 </w:t>
      </w:r>
      <w:r w:rsidRPr="002642E1">
        <w:rPr>
          <w:rFonts w:eastAsia="Times New Roman" w:cs="Sylfaen"/>
          <w:szCs w:val="18"/>
          <w:lang w:val="ru-RU" w:eastAsia="ru-RU"/>
        </w:rPr>
        <w:t>დეკემბრის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№669 </w:t>
      </w:r>
      <w:r w:rsidRPr="002642E1">
        <w:rPr>
          <w:rFonts w:eastAsia="Times New Roman" w:cs="Sylfaen"/>
          <w:szCs w:val="18"/>
          <w:lang w:val="ru-RU" w:eastAsia="ru-RU"/>
        </w:rPr>
        <w:t>დადგენილების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22</w:t>
      </w:r>
      <w:r w:rsidR="003B619E">
        <w:rPr>
          <w:rFonts w:eastAsia="Times New Roman" w:cs="Times New Roman"/>
          <w:szCs w:val="18"/>
          <w:lang w:val="ru-RU" w:eastAsia="ru-RU"/>
        </w:rPr>
        <w:t>–</w:t>
      </w:r>
      <w:r w:rsidRPr="002642E1">
        <w:rPr>
          <w:rFonts w:eastAsia="Times New Roman" w:cs="Sylfaen"/>
          <w:szCs w:val="18"/>
          <w:lang w:val="ru-RU" w:eastAsia="ru-RU"/>
        </w:rPr>
        <w:t>ე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მუხლის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მეორე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პუნქტის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შესაბამისად</w:t>
      </w:r>
      <w:r w:rsidRPr="002642E1">
        <w:rPr>
          <w:rFonts w:eastAsia="Times New Roman" w:cs="Times New Roman"/>
          <w:szCs w:val="18"/>
          <w:lang w:val="ru-RU" w:eastAsia="ru-RU"/>
        </w:rPr>
        <w:t>:</w:t>
      </w:r>
    </w:p>
    <w:p w:rsidR="002642E1" w:rsidRDefault="002642E1" w:rsidP="002642E1">
      <w:pPr>
        <w:spacing w:before="240"/>
        <w:rPr>
          <w:rFonts w:eastAsia="Times New Roman" w:cs="Times New Roman"/>
          <w:szCs w:val="18"/>
          <w:lang w:val="ka-GE" w:eastAsia="ru-RU"/>
        </w:rPr>
      </w:pPr>
      <w:r w:rsidRPr="002642E1">
        <w:rPr>
          <w:rFonts w:eastAsia="Times New Roman" w:cs="Sylfaen"/>
          <w:b/>
          <w:szCs w:val="18"/>
          <w:lang w:val="ru-RU" w:eastAsia="ru-RU"/>
        </w:rPr>
        <w:t>მუხლი</w:t>
      </w:r>
      <w:r w:rsidRPr="002642E1">
        <w:rPr>
          <w:rFonts w:eastAsia="Times New Roman" w:cs="Times New Roman"/>
          <w:b/>
          <w:szCs w:val="18"/>
          <w:lang w:val="ru-RU" w:eastAsia="ru-RU"/>
        </w:rPr>
        <w:t xml:space="preserve"> 1.</w:t>
      </w:r>
      <w:r w:rsidRPr="002642E1">
        <w:rPr>
          <w:rFonts w:eastAsia="Times New Roman" w:cs="Times New Roman"/>
          <w:szCs w:val="18"/>
          <w:lang w:val="ka-GE" w:eastAsia="ru-RU"/>
        </w:rPr>
        <w:t xml:space="preserve"> შეტანილ იქნეს ცვლილება </w:t>
      </w:r>
      <w:r w:rsidRPr="002642E1">
        <w:rPr>
          <w:rFonts w:eastAsia="Times New Roman" w:cs="Times New Roman"/>
          <w:szCs w:val="18"/>
          <w:lang w:val="ru-RU" w:eastAsia="ru-RU"/>
        </w:rPr>
        <w:t>„</w:t>
      </w:r>
      <w:r w:rsidRPr="002642E1">
        <w:rPr>
          <w:rFonts w:eastAsia="Times New Roman" w:cs="Sylfaen"/>
          <w:szCs w:val="18"/>
          <w:lang w:val="ru-RU" w:eastAsia="ru-RU"/>
        </w:rPr>
        <w:t>ქალაქ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ქუთაისის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ქონების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პრივატიზაციისა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სარგებლობაში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გასაცემი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ობიექტების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გეგმის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დამტკიცების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შესახებ</w:t>
      </w:r>
      <w:r w:rsidRPr="002642E1">
        <w:rPr>
          <w:rFonts w:eastAsia="Times New Roman" w:cs="Times New Roman"/>
          <w:szCs w:val="18"/>
          <w:lang w:val="ru-RU" w:eastAsia="ru-RU"/>
        </w:rPr>
        <w:t xml:space="preserve">“ </w:t>
      </w:r>
      <w:r w:rsidRPr="002642E1">
        <w:rPr>
          <w:rFonts w:eastAsia="Times New Roman" w:cs="Sylfaen"/>
          <w:szCs w:val="18"/>
          <w:lang w:val="ru-RU" w:eastAsia="ru-RU"/>
        </w:rPr>
        <w:t>ქალაქ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ქუთაისის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საკრებულოს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2021 </w:t>
      </w:r>
      <w:r w:rsidRPr="002642E1">
        <w:rPr>
          <w:rFonts w:eastAsia="Times New Roman" w:cs="Sylfaen"/>
          <w:szCs w:val="18"/>
          <w:lang w:val="ru-RU" w:eastAsia="ru-RU"/>
        </w:rPr>
        <w:t>წლის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16 </w:t>
      </w:r>
      <w:r w:rsidRPr="002642E1">
        <w:rPr>
          <w:rFonts w:eastAsia="Times New Roman" w:cs="Sylfaen"/>
          <w:szCs w:val="18"/>
          <w:lang w:val="ru-RU" w:eastAsia="ru-RU"/>
        </w:rPr>
        <w:t>მარტის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№</w:t>
      </w:r>
      <w:r w:rsidRPr="002642E1">
        <w:rPr>
          <w:rFonts w:eastAsia="Times New Roman" w:cs="Times New Roman"/>
          <w:szCs w:val="18"/>
          <w:lang w:val="ka-GE" w:eastAsia="ru-RU"/>
        </w:rPr>
        <w:t>3</w:t>
      </w:r>
      <w:r w:rsidRPr="002642E1">
        <w:rPr>
          <w:rFonts w:eastAsia="Times New Roman" w:cs="Times New Roman"/>
          <w:szCs w:val="18"/>
          <w:lang w:val="ru-RU" w:eastAsia="ru-RU"/>
        </w:rPr>
        <w:t>6</w:t>
      </w:r>
      <w:r w:rsidRPr="002642E1">
        <w:rPr>
          <w:rFonts w:eastAsia="Times New Roman" w:cs="Times New Roman"/>
          <w:szCs w:val="18"/>
          <w:lang w:val="ka-GE" w:eastAsia="ru-RU"/>
        </w:rPr>
        <w:t>0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განკარგულებაში</w:t>
      </w:r>
      <w:r w:rsidRPr="002642E1">
        <w:rPr>
          <w:rFonts w:eastAsia="Times New Roman" w:cs="Sylfaen"/>
          <w:szCs w:val="18"/>
          <w:lang w:val="ka-GE" w:eastAsia="ru-RU"/>
        </w:rPr>
        <w:t xml:space="preserve">, </w:t>
      </w:r>
      <w:r w:rsidRPr="002642E1">
        <w:rPr>
          <w:rFonts w:eastAsia="Times New Roman" w:cs="Times New Roman"/>
          <w:szCs w:val="18"/>
          <w:lang w:val="ka-GE" w:eastAsia="ru-RU"/>
        </w:rPr>
        <w:t>კერძოდ:</w:t>
      </w:r>
    </w:p>
    <w:p w:rsidR="002642E1" w:rsidRPr="002642E1" w:rsidRDefault="002642E1" w:rsidP="002642E1">
      <w:pPr>
        <w:spacing w:before="240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1. </w:t>
      </w:r>
      <w:r w:rsidRPr="002642E1">
        <w:rPr>
          <w:rFonts w:eastAsia="Times New Roman" w:cs="Times New Roman"/>
          <w:szCs w:val="18"/>
          <w:lang w:val="ka-GE" w:eastAsia="ru-RU"/>
        </w:rPr>
        <w:t xml:space="preserve">ამოღებული იქნეს პრივატიზაციისა და სარგებლობაში გასაცემი ობიექტების გეგმიდან №45; №170; №174; №184; №185; №186; №190; №192; №198; </w:t>
      </w:r>
      <w:r w:rsidR="005752F3">
        <w:rPr>
          <w:rFonts w:eastAsia="Times New Roman" w:cs="Times New Roman"/>
          <w:szCs w:val="18"/>
          <w:lang w:val="ka-GE" w:eastAsia="ru-RU"/>
        </w:rPr>
        <w:t>№201; №202; №204; №212 პუნქტები;</w:t>
      </w:r>
    </w:p>
    <w:p w:rsidR="002642E1" w:rsidRPr="002642E1" w:rsidRDefault="002642E1" w:rsidP="004B3DF9">
      <w:pPr>
        <w:spacing w:after="200"/>
        <w:ind w:firstLine="705"/>
        <w:contextualSpacing/>
        <w:rPr>
          <w:rFonts w:eastAsia="Times New Roman" w:cs="Times New Roman"/>
          <w:szCs w:val="18"/>
          <w:lang w:val="ka-GE" w:eastAsia="ru-RU"/>
        </w:rPr>
      </w:pPr>
      <w:r w:rsidRPr="002642E1">
        <w:rPr>
          <w:rFonts w:eastAsia="Times New Roman" w:cs="Times New Roman"/>
          <w:szCs w:val="18"/>
          <w:lang w:val="ka-GE" w:eastAsia="ru-RU"/>
        </w:rPr>
        <w:t xml:space="preserve">2. </w:t>
      </w:r>
      <w:r w:rsidR="006512FF" w:rsidRPr="002642E1">
        <w:rPr>
          <w:rFonts w:eastAsia="Times New Roman" w:cs="Times New Roman"/>
          <w:szCs w:val="18"/>
          <w:lang w:val="ka-GE" w:eastAsia="ru-RU"/>
        </w:rPr>
        <w:t>პრივატიზაციისა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სარგებლობაში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გასაცემი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ობიექტების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გეგმას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დაემატოს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Times New Roman"/>
          <w:color w:val="000000"/>
          <w:szCs w:val="18"/>
          <w:lang w:val="ru-RU" w:eastAsia="ru-RU"/>
        </w:rPr>
        <w:t>№</w:t>
      </w:r>
      <w:r w:rsidRPr="002642E1">
        <w:rPr>
          <w:rFonts w:eastAsia="Times New Roman" w:cs="Times New Roman"/>
          <w:color w:val="000000"/>
          <w:szCs w:val="18"/>
          <w:lang w:val="ka-GE" w:eastAsia="ru-RU"/>
        </w:rPr>
        <w:t>213</w:t>
      </w:r>
      <w:r w:rsidR="004B3DF9">
        <w:rPr>
          <w:rFonts w:eastAsia="Times New Roman" w:cs="Times New Roman"/>
          <w:color w:val="000000"/>
          <w:szCs w:val="18"/>
          <w:lang w:val="ka-GE" w:eastAsia="ru-RU"/>
        </w:rPr>
        <w:t>–</w:t>
      </w:r>
      <w:r w:rsidRPr="002642E1">
        <w:rPr>
          <w:rFonts w:eastAsia="Times New Roman" w:cs="Times New Roman"/>
          <w:color w:val="000000"/>
          <w:szCs w:val="18"/>
          <w:lang w:val="ka-GE" w:eastAsia="ru-RU"/>
        </w:rPr>
        <w:t xml:space="preserve">№224 </w:t>
      </w:r>
      <w:r w:rsidRPr="002642E1">
        <w:rPr>
          <w:rFonts w:eastAsia="Times New Roman" w:cs="Sylfaen"/>
          <w:szCs w:val="18"/>
          <w:lang w:val="ru-RU" w:eastAsia="ru-RU"/>
        </w:rPr>
        <w:t>პუნქტ</w:t>
      </w:r>
      <w:r w:rsidRPr="002642E1">
        <w:rPr>
          <w:rFonts w:eastAsia="Times New Roman" w:cs="Sylfaen"/>
          <w:szCs w:val="18"/>
          <w:lang w:val="ka-GE" w:eastAsia="ru-RU"/>
        </w:rPr>
        <w:t>ები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თანდართული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რედაქციით</w:t>
      </w:r>
      <w:r w:rsidRPr="002642E1">
        <w:rPr>
          <w:rFonts w:eastAsia="Times New Roman" w:cs="Times New Roman"/>
          <w:szCs w:val="18"/>
          <w:lang w:val="ru-RU" w:eastAsia="ru-RU"/>
        </w:rPr>
        <w:t>.</w:t>
      </w:r>
    </w:p>
    <w:p w:rsidR="002642E1" w:rsidRPr="002642E1" w:rsidRDefault="002642E1" w:rsidP="002642E1">
      <w:pPr>
        <w:spacing w:line="480" w:lineRule="auto"/>
        <w:jc w:val="right"/>
        <w:rPr>
          <w:rFonts w:eastAsia="Times New Roman" w:cs="Times New Roman"/>
          <w:szCs w:val="18"/>
          <w:lang w:val="ka-GE" w:eastAsia="ru-RU"/>
        </w:rPr>
      </w:pPr>
      <w:r w:rsidRPr="002642E1">
        <w:rPr>
          <w:rFonts w:eastAsia="Times New Roman" w:cs="Times New Roman"/>
          <w:szCs w:val="18"/>
          <w:lang w:val="ka-GE" w:eastAsia="ru-RU"/>
        </w:rPr>
        <w:t>(</w:t>
      </w:r>
      <w:r w:rsidRPr="002642E1">
        <w:rPr>
          <w:rFonts w:eastAsia="Times New Roman" w:cs="Sylfaen"/>
          <w:szCs w:val="18"/>
          <w:lang w:val="ru-RU" w:eastAsia="ru-RU"/>
        </w:rPr>
        <w:t>დანართი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განკარგულებას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თან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ერთვის</w:t>
      </w:r>
      <w:r w:rsidRPr="002642E1">
        <w:rPr>
          <w:rFonts w:eastAsia="Times New Roman" w:cs="Times New Roman"/>
          <w:szCs w:val="18"/>
          <w:lang w:val="ka-GE" w:eastAsia="ru-RU"/>
        </w:rPr>
        <w:t>)</w:t>
      </w:r>
    </w:p>
    <w:p w:rsidR="002642E1" w:rsidRPr="002642E1" w:rsidRDefault="002642E1" w:rsidP="002642E1">
      <w:pPr>
        <w:rPr>
          <w:rFonts w:eastAsia="Times New Roman" w:cs="Times New Roman"/>
          <w:szCs w:val="18"/>
          <w:lang w:val="ka-GE" w:eastAsia="ru-RU"/>
        </w:rPr>
      </w:pPr>
      <w:r w:rsidRPr="002642E1">
        <w:rPr>
          <w:rFonts w:eastAsia="Times New Roman" w:cs="Sylfaen"/>
          <w:b/>
          <w:szCs w:val="18"/>
          <w:lang w:val="ru-RU" w:eastAsia="ru-RU"/>
        </w:rPr>
        <w:t>მუხლი</w:t>
      </w:r>
      <w:r w:rsidRPr="002642E1">
        <w:rPr>
          <w:rFonts w:eastAsia="Times New Roman" w:cs="Sylfaen"/>
          <w:b/>
          <w:szCs w:val="18"/>
          <w:lang w:val="ka-GE" w:eastAsia="ru-RU"/>
        </w:rPr>
        <w:t xml:space="preserve"> </w:t>
      </w:r>
      <w:r w:rsidRPr="002642E1">
        <w:rPr>
          <w:rFonts w:eastAsia="Times New Roman" w:cs="Times New Roman"/>
          <w:b/>
          <w:szCs w:val="18"/>
          <w:lang w:val="ru-RU" w:eastAsia="ru-RU"/>
        </w:rPr>
        <w:t>2.</w:t>
      </w:r>
      <w:r w:rsidRPr="002642E1">
        <w:rPr>
          <w:rFonts w:eastAsia="Times New Roman" w:cs="Times New Roman"/>
          <w:szCs w:val="18"/>
          <w:lang w:val="ka-GE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კონტროლი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განკარგულების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შესრულებაზე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განახორციელოს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ქალაქ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ქუთაისის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საკრებულოს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ეკონომიკის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, </w:t>
      </w:r>
      <w:r w:rsidRPr="002642E1">
        <w:rPr>
          <w:rFonts w:eastAsia="Times New Roman" w:cs="Sylfaen"/>
          <w:szCs w:val="18"/>
          <w:lang w:val="ru-RU" w:eastAsia="ru-RU"/>
        </w:rPr>
        <w:t>ქონების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მართვისა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საქალაქო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მეურნეობის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კომისიამ</w:t>
      </w:r>
      <w:r w:rsidRPr="002642E1">
        <w:rPr>
          <w:rFonts w:eastAsia="Times New Roman" w:cs="Times New Roman"/>
          <w:szCs w:val="18"/>
          <w:lang w:val="ru-RU" w:eastAsia="ru-RU"/>
        </w:rPr>
        <w:t>.</w:t>
      </w:r>
    </w:p>
    <w:p w:rsidR="002642E1" w:rsidRPr="002642E1" w:rsidRDefault="002642E1" w:rsidP="002642E1">
      <w:pPr>
        <w:rPr>
          <w:rFonts w:eastAsia="Times New Roman" w:cs="Times New Roman"/>
          <w:szCs w:val="18"/>
          <w:lang w:val="ka-GE" w:eastAsia="ru-RU"/>
        </w:rPr>
      </w:pPr>
      <w:r w:rsidRPr="002642E1">
        <w:rPr>
          <w:rFonts w:eastAsia="Times New Roman" w:cs="Sylfaen"/>
          <w:b/>
          <w:szCs w:val="18"/>
          <w:lang w:val="ru-RU" w:eastAsia="ru-RU"/>
        </w:rPr>
        <w:t>მუხლი</w:t>
      </w:r>
      <w:r w:rsidRPr="002642E1">
        <w:rPr>
          <w:rFonts w:eastAsia="Times New Roman" w:cs="Times New Roman"/>
          <w:b/>
          <w:szCs w:val="18"/>
          <w:lang w:val="ru-RU" w:eastAsia="ru-RU"/>
        </w:rPr>
        <w:t xml:space="preserve"> </w:t>
      </w:r>
      <w:r w:rsidRPr="002642E1">
        <w:rPr>
          <w:rFonts w:eastAsia="Times New Roman" w:cs="Times New Roman"/>
          <w:b/>
          <w:szCs w:val="18"/>
          <w:lang w:val="ka-GE" w:eastAsia="ru-RU"/>
        </w:rPr>
        <w:t>3</w:t>
      </w:r>
      <w:r w:rsidRPr="002642E1">
        <w:rPr>
          <w:rFonts w:eastAsia="Times New Roman" w:cs="Times New Roman"/>
          <w:b/>
          <w:szCs w:val="18"/>
          <w:lang w:val="ru-RU" w:eastAsia="ru-RU"/>
        </w:rPr>
        <w:t>.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განკარგულება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შეიძლება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გასაჩივრდეს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, </w:t>
      </w:r>
      <w:r w:rsidRPr="002642E1">
        <w:rPr>
          <w:rFonts w:eastAsia="Times New Roman" w:cs="Sylfaen"/>
          <w:szCs w:val="18"/>
          <w:lang w:val="ru-RU" w:eastAsia="ru-RU"/>
        </w:rPr>
        <w:t>კანონით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დადგენილი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წესით</w:t>
      </w:r>
      <w:r w:rsidRPr="002642E1">
        <w:rPr>
          <w:rFonts w:eastAsia="Times New Roman" w:cs="Times New Roman"/>
          <w:szCs w:val="18"/>
          <w:lang w:val="ru-RU" w:eastAsia="ru-RU"/>
        </w:rPr>
        <w:t xml:space="preserve">, </w:t>
      </w:r>
      <w:r w:rsidRPr="002642E1">
        <w:rPr>
          <w:rFonts w:eastAsia="Times New Roman" w:cs="Sylfaen"/>
          <w:szCs w:val="18"/>
          <w:lang w:val="ru-RU" w:eastAsia="ru-RU"/>
        </w:rPr>
        <w:t>ქუთაისის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საქალაქო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სასამართლოში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(ვ</w:t>
      </w:r>
      <w:r>
        <w:rPr>
          <w:rFonts w:eastAsia="Times New Roman" w:cs="Times New Roman"/>
          <w:szCs w:val="18"/>
          <w:lang w:val="ka-GE" w:eastAsia="ru-RU"/>
        </w:rPr>
        <w:t>.</w:t>
      </w:r>
      <w:r w:rsidRPr="002642E1">
        <w:rPr>
          <w:rFonts w:eastAsia="Times New Roman" w:cs="Sylfaen"/>
          <w:szCs w:val="18"/>
          <w:lang w:val="ru-RU" w:eastAsia="ru-RU"/>
        </w:rPr>
        <w:t>კუპრაძის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ქუჩა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№11), </w:t>
      </w:r>
      <w:r w:rsidRPr="002642E1">
        <w:rPr>
          <w:rFonts w:eastAsia="Times New Roman" w:cs="Sylfaen"/>
          <w:szCs w:val="18"/>
          <w:lang w:val="ru-RU" w:eastAsia="ru-RU"/>
        </w:rPr>
        <w:t>მისი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გაცნობიდან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ერთი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თვის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ვადაში</w:t>
      </w:r>
      <w:r w:rsidRPr="002642E1">
        <w:rPr>
          <w:rFonts w:eastAsia="Times New Roman" w:cs="Times New Roman"/>
          <w:szCs w:val="18"/>
          <w:lang w:val="ru-RU" w:eastAsia="ru-RU"/>
        </w:rPr>
        <w:t>.</w:t>
      </w:r>
    </w:p>
    <w:p w:rsidR="002642E1" w:rsidRPr="002642E1" w:rsidRDefault="002642E1" w:rsidP="002642E1">
      <w:pPr>
        <w:rPr>
          <w:rFonts w:eastAsia="Times New Roman" w:cs="Times New Roman"/>
          <w:szCs w:val="18"/>
          <w:lang w:val="ru-RU" w:eastAsia="ru-RU"/>
        </w:rPr>
      </w:pPr>
      <w:r w:rsidRPr="002642E1">
        <w:rPr>
          <w:rFonts w:eastAsia="Times New Roman" w:cs="Sylfaen"/>
          <w:b/>
          <w:szCs w:val="18"/>
          <w:lang w:val="ru-RU" w:eastAsia="ru-RU"/>
        </w:rPr>
        <w:t>მუხლი</w:t>
      </w:r>
      <w:r w:rsidRPr="002642E1">
        <w:rPr>
          <w:rFonts w:eastAsia="Times New Roman" w:cs="Times New Roman"/>
          <w:b/>
          <w:szCs w:val="18"/>
          <w:lang w:val="ru-RU" w:eastAsia="ru-RU"/>
        </w:rPr>
        <w:t xml:space="preserve"> </w:t>
      </w:r>
      <w:r w:rsidRPr="002642E1">
        <w:rPr>
          <w:rFonts w:eastAsia="Times New Roman" w:cs="Times New Roman"/>
          <w:b/>
          <w:szCs w:val="18"/>
          <w:lang w:val="ka-GE" w:eastAsia="ru-RU"/>
        </w:rPr>
        <w:t>4</w:t>
      </w:r>
      <w:r w:rsidRPr="002642E1">
        <w:rPr>
          <w:rFonts w:eastAsia="Times New Roman" w:cs="Times New Roman"/>
          <w:b/>
          <w:szCs w:val="18"/>
          <w:lang w:val="ru-RU" w:eastAsia="ru-RU"/>
        </w:rPr>
        <w:t>.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განკარგულება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ძალაში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შევიდეს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კანონით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დადგენილი</w:t>
      </w:r>
      <w:r w:rsidRPr="002642E1">
        <w:rPr>
          <w:rFonts w:eastAsia="Times New Roman" w:cs="Times New Roman"/>
          <w:szCs w:val="18"/>
          <w:lang w:val="ru-RU" w:eastAsia="ru-RU"/>
        </w:rPr>
        <w:t xml:space="preserve"> </w:t>
      </w:r>
      <w:r w:rsidRPr="002642E1">
        <w:rPr>
          <w:rFonts w:eastAsia="Times New Roman" w:cs="Sylfaen"/>
          <w:szCs w:val="18"/>
          <w:lang w:val="ru-RU" w:eastAsia="ru-RU"/>
        </w:rPr>
        <w:t>წესით</w:t>
      </w:r>
      <w:r w:rsidRPr="002642E1">
        <w:rPr>
          <w:rFonts w:eastAsia="Times New Roman" w:cs="Times New Roman"/>
          <w:szCs w:val="18"/>
          <w:lang w:val="ru-RU" w:eastAsia="ru-RU"/>
        </w:rPr>
        <w:t>.</w:t>
      </w:r>
    </w:p>
    <w:p w:rsidR="002642E1" w:rsidRDefault="002642E1" w:rsidP="002642E1">
      <w:pPr>
        <w:rPr>
          <w:rFonts w:eastAsia="Times New Roman" w:cs="Times New Roman"/>
          <w:szCs w:val="18"/>
          <w:lang w:val="ru-RU" w:eastAsia="ru-RU"/>
        </w:rPr>
      </w:pPr>
    </w:p>
    <w:p w:rsidR="002642E1" w:rsidRPr="002642E1" w:rsidRDefault="002642E1" w:rsidP="002642E1">
      <w:pPr>
        <w:spacing w:line="276" w:lineRule="auto"/>
        <w:rPr>
          <w:rFonts w:eastAsia="Times New Roman" w:cs="Times New Roman"/>
          <w:szCs w:val="18"/>
          <w:lang w:val="ru-RU" w:eastAsia="ru-RU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645DD7" w:rsidRDefault="00645DD7" w:rsidP="00645DD7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right"/>
        <w:sectPr w:rsidR="00645DD7" w:rsidSect="00A100A8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645DD7" w:rsidRDefault="00645DD7" w:rsidP="00ED5280">
      <w:pPr>
        <w:jc w:val="right"/>
        <w:rPr>
          <w:rStyle w:val="IntenseEmphasis"/>
          <w:b w:val="0"/>
          <w:i w:val="0"/>
          <w:color w:val="auto"/>
          <w:szCs w:val="18"/>
          <w:lang w:val="ka-GE"/>
        </w:rPr>
      </w:pPr>
      <w:proofErr w:type="gramStart"/>
      <w:r w:rsidRPr="00645DD7">
        <w:rPr>
          <w:rStyle w:val="IntenseEmphasis"/>
          <w:rFonts w:cs="Sylfaen"/>
          <w:b w:val="0"/>
          <w:i w:val="0"/>
          <w:color w:val="auto"/>
          <w:szCs w:val="18"/>
        </w:rPr>
        <w:lastRenderedPageBreak/>
        <w:t>ქალაქ</w:t>
      </w:r>
      <w:proofErr w:type="gramEnd"/>
      <w:r w:rsidRPr="00645DD7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645DD7">
        <w:rPr>
          <w:rStyle w:val="IntenseEmphasis"/>
          <w:rFonts w:cs="Sylfaen"/>
          <w:b w:val="0"/>
          <w:i w:val="0"/>
          <w:color w:val="auto"/>
          <w:szCs w:val="18"/>
        </w:rPr>
        <w:t>ქუთაისის</w:t>
      </w:r>
      <w:r w:rsidRPr="00645DD7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645DD7">
        <w:rPr>
          <w:rStyle w:val="IntenseEmphasis"/>
          <w:b w:val="0"/>
          <w:i w:val="0"/>
          <w:color w:val="auto"/>
          <w:szCs w:val="18"/>
          <w:lang w:val="ka-GE"/>
        </w:rPr>
        <w:t>მუნიციპალიტეტის</w:t>
      </w:r>
    </w:p>
    <w:p w:rsidR="00E77C1F" w:rsidRDefault="00645DD7" w:rsidP="00645DD7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right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  <w:proofErr w:type="gramStart"/>
      <w:r w:rsidRPr="00645DD7">
        <w:rPr>
          <w:rStyle w:val="IntenseEmphasis"/>
          <w:rFonts w:cs="Sylfaen"/>
          <w:b w:val="0"/>
          <w:i w:val="0"/>
          <w:color w:val="auto"/>
          <w:szCs w:val="18"/>
        </w:rPr>
        <w:t>საკრებულოს</w:t>
      </w:r>
      <w:proofErr w:type="gramEnd"/>
      <w:r w:rsidRPr="00645DD7">
        <w:rPr>
          <w:rStyle w:val="IntenseEmphasis"/>
          <w:rFonts w:cs="Sylfaen"/>
          <w:b w:val="0"/>
          <w:i w:val="0"/>
          <w:color w:val="auto"/>
          <w:szCs w:val="18"/>
        </w:rPr>
        <w:t xml:space="preserve"> </w:t>
      </w:r>
      <w:r w:rsidRPr="00645DD7">
        <w:rPr>
          <w:rStyle w:val="IntenseEmphasis"/>
          <w:b w:val="0"/>
          <w:i w:val="0"/>
          <w:color w:val="auto"/>
          <w:szCs w:val="18"/>
        </w:rPr>
        <w:t>20</w:t>
      </w:r>
      <w:r w:rsidRPr="00645DD7">
        <w:rPr>
          <w:rStyle w:val="IntenseEmphasis"/>
          <w:b w:val="0"/>
          <w:i w:val="0"/>
          <w:color w:val="auto"/>
          <w:szCs w:val="18"/>
          <w:lang w:val="ka-GE"/>
        </w:rPr>
        <w:t>21</w:t>
      </w:r>
      <w:r w:rsidRPr="00645DD7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645DD7">
        <w:rPr>
          <w:rStyle w:val="IntenseEmphasis"/>
          <w:rFonts w:cs="Sylfaen"/>
          <w:b w:val="0"/>
          <w:i w:val="0"/>
          <w:color w:val="auto"/>
          <w:szCs w:val="18"/>
        </w:rPr>
        <w:t>წლის</w:t>
      </w:r>
      <w:r w:rsidR="00F62353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28</w:t>
      </w:r>
      <w:r w:rsidRPr="00645DD7">
        <w:rPr>
          <w:rStyle w:val="IntenseEmphasis"/>
          <w:rFonts w:cs="Sylfaen"/>
          <w:b w:val="0"/>
          <w:i w:val="0"/>
          <w:color w:val="auto"/>
          <w:szCs w:val="18"/>
        </w:rPr>
        <w:t xml:space="preserve"> </w:t>
      </w:r>
      <w:r w:rsidRPr="00645DD7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ივლისის</w:t>
      </w:r>
    </w:p>
    <w:p w:rsidR="00645DD7" w:rsidRPr="00645DD7" w:rsidRDefault="00F62353" w:rsidP="00E77C1F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right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  <w:r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№</w:t>
      </w:r>
      <w:r w:rsidR="00E77C1F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399 </w:t>
      </w:r>
      <w:r w:rsidR="00645DD7" w:rsidRPr="00645DD7">
        <w:rPr>
          <w:rStyle w:val="IntenseEmphasis"/>
          <w:rFonts w:cs="Sylfaen"/>
          <w:b w:val="0"/>
          <w:i w:val="0"/>
          <w:color w:val="auto"/>
          <w:szCs w:val="18"/>
        </w:rPr>
        <w:t>განკარგულების</w:t>
      </w:r>
      <w:r w:rsidR="00645DD7" w:rsidRPr="00645DD7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</w:t>
      </w:r>
      <w:r w:rsidR="00645DD7" w:rsidRPr="00645DD7">
        <w:rPr>
          <w:rStyle w:val="IntenseEmphasis"/>
          <w:rFonts w:cs="Sylfaen"/>
          <w:b w:val="0"/>
          <w:i w:val="0"/>
          <w:color w:val="auto"/>
          <w:szCs w:val="18"/>
        </w:rPr>
        <w:t>დანართი</w:t>
      </w:r>
    </w:p>
    <w:p w:rsidR="00645DD7" w:rsidRPr="00645DD7" w:rsidRDefault="00645DD7" w:rsidP="00645DD7">
      <w:pPr>
        <w:pStyle w:val="NoSpacing"/>
        <w:spacing w:line="360" w:lineRule="auto"/>
        <w:ind w:right="-6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proofErr w:type="gramStart"/>
      <w:r w:rsidRPr="00645DD7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proofErr w:type="gramEnd"/>
      <w:r w:rsidRPr="00645DD7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645DD7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645DD7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645DD7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  <w:r w:rsidRPr="00645DD7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645DD7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645DD7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645DD7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პრივატიზაციისა და</w:t>
      </w:r>
    </w:p>
    <w:p w:rsidR="00645DD7" w:rsidRPr="00645DD7" w:rsidRDefault="00645DD7" w:rsidP="00F62353">
      <w:pPr>
        <w:pStyle w:val="NoSpacing"/>
        <w:tabs>
          <w:tab w:val="left" w:pos="12420"/>
        </w:tabs>
        <w:spacing w:line="360" w:lineRule="auto"/>
        <w:ind w:right="-6" w:firstLine="720"/>
        <w:jc w:val="center"/>
        <w:rPr>
          <w:rFonts w:ascii="Sylfaen" w:hAnsi="Sylfaen"/>
        </w:rPr>
      </w:pPr>
      <w:r w:rsidRPr="00645DD7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სარგებლობაში გასაცემი ობიექტების გეგმა</w:t>
      </w:r>
    </w:p>
    <w:p w:rsidR="00645DD7" w:rsidRPr="00420DB6" w:rsidRDefault="00645DD7" w:rsidP="00645DD7">
      <w:pPr>
        <w:ind w:left="-90"/>
        <w:jc w:val="center"/>
      </w:pPr>
    </w:p>
    <w:tbl>
      <w:tblPr>
        <w:tblStyle w:val="TableGrid"/>
        <w:tblW w:w="14293" w:type="dxa"/>
        <w:tblInd w:w="279" w:type="dxa"/>
        <w:tblLook w:val="04A0" w:firstRow="1" w:lastRow="0" w:firstColumn="1" w:lastColumn="0" w:noHBand="0" w:noVBand="1"/>
      </w:tblPr>
      <w:tblGrid>
        <w:gridCol w:w="486"/>
        <w:gridCol w:w="2349"/>
        <w:gridCol w:w="2551"/>
        <w:gridCol w:w="1843"/>
        <w:gridCol w:w="1318"/>
        <w:gridCol w:w="1575"/>
        <w:gridCol w:w="1359"/>
        <w:gridCol w:w="2812"/>
      </w:tblGrid>
      <w:tr w:rsidR="001B0B52" w:rsidRPr="001B0B52" w:rsidTr="00AE202D">
        <w:trPr>
          <w:trHeight w:val="1322"/>
        </w:trPr>
        <w:tc>
          <w:tcPr>
            <w:tcW w:w="486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234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1B0B52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2551" w:type="dxa"/>
            <w:vAlign w:val="center"/>
          </w:tcPr>
          <w:p w:rsidR="00645DD7" w:rsidRPr="001B0B52" w:rsidRDefault="00645DD7" w:rsidP="0062421F">
            <w:pPr>
              <w:ind w:right="31"/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</w:p>
        </w:tc>
        <w:tc>
          <w:tcPr>
            <w:tcW w:w="1843" w:type="dxa"/>
            <w:vAlign w:val="center"/>
          </w:tcPr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ფართობი</w:t>
            </w:r>
          </w:p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კვ</w:t>
            </w:r>
            <w:r w:rsidRPr="001B0B52">
              <w:rPr>
                <w:rFonts w:ascii="Sylfaen" w:hAnsi="Sylfaen" w:cs="Geo_Times"/>
                <w:sz w:val="18"/>
                <w:szCs w:val="18"/>
                <w:lang w:val="ka-GE"/>
              </w:rPr>
              <w:t>.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მ</w:t>
            </w:r>
            <w:r w:rsidRPr="001B0B52">
              <w:rPr>
                <w:rFonts w:ascii="Sylfaen" w:hAnsi="Sylfaen" w:cs="Geo_Times"/>
                <w:sz w:val="18"/>
                <w:szCs w:val="18"/>
                <w:lang w:val="ka-GE"/>
              </w:rPr>
              <w:t>.)</w:t>
            </w:r>
          </w:p>
        </w:tc>
        <w:tc>
          <w:tcPr>
            <w:tcW w:w="1318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სარეგის</w:t>
            </w:r>
            <w:r w:rsidRPr="001B0B52">
              <w:rPr>
                <w:rFonts w:ascii="Sylfaen" w:hAnsi="Sylfaen" w:cs="Sylfaen"/>
                <w:sz w:val="18"/>
                <w:szCs w:val="18"/>
                <w:lang w:val="en-AU"/>
              </w:rPr>
              <w:softHyphen/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ტრაციო</w:t>
            </w:r>
            <w:r w:rsidRPr="001B0B52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</w:p>
        </w:tc>
        <w:tc>
          <w:tcPr>
            <w:tcW w:w="1575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საწყისი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საპრივა</w:t>
            </w:r>
            <w:r w:rsidRPr="001B0B52">
              <w:rPr>
                <w:rFonts w:ascii="Sylfaen" w:hAnsi="Sylfaen"/>
                <w:sz w:val="18"/>
                <w:szCs w:val="18"/>
              </w:rPr>
              <w:softHyphen/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ტი</w:t>
            </w:r>
            <w:r w:rsidRPr="001B0B52">
              <w:rPr>
                <w:rFonts w:ascii="Sylfaen" w:hAnsi="Sylfaen"/>
                <w:sz w:val="18"/>
                <w:szCs w:val="18"/>
              </w:rPr>
              <w:softHyphen/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ზებო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საფა</w:t>
            </w:r>
            <w:r w:rsidRPr="001B0B52">
              <w:rPr>
                <w:rFonts w:ascii="Sylfaen" w:hAnsi="Sylfaen"/>
                <w:sz w:val="18"/>
                <w:szCs w:val="18"/>
              </w:rPr>
              <w:softHyphen/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სური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35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აუქციონით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განკარგვის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ფორმა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პირო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softHyphen/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ბით</w:t>
            </w:r>
            <w:r w:rsidR="00D736A1" w:rsidRPr="001B0B5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უპირობო</w:t>
            </w:r>
            <w:r w:rsidRPr="001B0B52">
              <w:rPr>
                <w:rFonts w:ascii="Sylfaen" w:hAnsi="Sylfaen" w:cs="Sylfaen"/>
                <w:sz w:val="18"/>
                <w:szCs w:val="18"/>
                <w:lang w:val="en-AU"/>
              </w:rPr>
              <w:t>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2812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ღირებულების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გადახდის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სავარაუდო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პერიოდი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პერიოდულობა</w:t>
            </w:r>
          </w:p>
        </w:tc>
      </w:tr>
      <w:tr w:rsidR="001B0B52" w:rsidRPr="001B0B52" w:rsidTr="00AE202D">
        <w:trPr>
          <w:trHeight w:val="201"/>
        </w:trPr>
        <w:tc>
          <w:tcPr>
            <w:tcW w:w="486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234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2551" w:type="dxa"/>
            <w:vAlign w:val="center"/>
          </w:tcPr>
          <w:p w:rsidR="00645DD7" w:rsidRPr="001B0B52" w:rsidRDefault="00645DD7" w:rsidP="0062421F">
            <w:pPr>
              <w:ind w:right="31"/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843" w:type="dxa"/>
            <w:vAlign w:val="center"/>
          </w:tcPr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318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575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135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2812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1B0B52" w:rsidRPr="001B0B52" w:rsidTr="00AE202D">
        <w:trPr>
          <w:trHeight w:val="746"/>
        </w:trPr>
        <w:tc>
          <w:tcPr>
            <w:tcW w:w="486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213</w:t>
            </w:r>
          </w:p>
        </w:tc>
        <w:tc>
          <w:tcPr>
            <w:tcW w:w="234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551" w:type="dxa"/>
            <w:vAlign w:val="center"/>
          </w:tcPr>
          <w:p w:rsidR="00645DD7" w:rsidRPr="001B0B52" w:rsidRDefault="00645DD7" w:rsidP="0062421F">
            <w:pPr>
              <w:ind w:right="31"/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</w:t>
            </w:r>
            <w:r w:rsidRPr="001B0B5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ვაჟა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ფშაველას ქუჩა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№2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ის სამხრეთ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843" w:type="dxa"/>
            <w:vAlign w:val="center"/>
          </w:tcPr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589.0</w:t>
            </w:r>
          </w:p>
        </w:tc>
        <w:tc>
          <w:tcPr>
            <w:tcW w:w="1318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03.02.26.533</w:t>
            </w:r>
          </w:p>
        </w:tc>
        <w:tc>
          <w:tcPr>
            <w:tcW w:w="1575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195.0</w:t>
            </w:r>
          </w:p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(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D736A1" w:rsidRPr="001B0B52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ზე)</w:t>
            </w:r>
          </w:p>
        </w:tc>
        <w:tc>
          <w:tcPr>
            <w:tcW w:w="135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46"/>
        </w:trPr>
        <w:tc>
          <w:tcPr>
            <w:tcW w:w="486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214</w:t>
            </w:r>
          </w:p>
        </w:tc>
        <w:tc>
          <w:tcPr>
            <w:tcW w:w="234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551" w:type="dxa"/>
            <w:vAlign w:val="center"/>
          </w:tcPr>
          <w:p w:rsidR="00645DD7" w:rsidRPr="001B0B52" w:rsidRDefault="00645DD7" w:rsidP="0062421F">
            <w:pPr>
              <w:ind w:right="31"/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სულხან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საბას გამზირი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19ა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 მიმდებარედ</w:t>
            </w:r>
          </w:p>
        </w:tc>
        <w:tc>
          <w:tcPr>
            <w:tcW w:w="1843" w:type="dxa"/>
            <w:vAlign w:val="center"/>
          </w:tcPr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305.0</w:t>
            </w:r>
          </w:p>
        </w:tc>
        <w:tc>
          <w:tcPr>
            <w:tcW w:w="1318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03.05.28.553</w:t>
            </w:r>
          </w:p>
        </w:tc>
        <w:tc>
          <w:tcPr>
            <w:tcW w:w="1575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42.0</w:t>
            </w:r>
          </w:p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(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D736A1" w:rsidRPr="001B0B52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ზე)</w:t>
            </w:r>
          </w:p>
        </w:tc>
        <w:tc>
          <w:tcPr>
            <w:tcW w:w="135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215</w:t>
            </w:r>
          </w:p>
        </w:tc>
        <w:tc>
          <w:tcPr>
            <w:tcW w:w="234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551" w:type="dxa"/>
            <w:vAlign w:val="center"/>
          </w:tcPr>
          <w:p w:rsidR="00645DD7" w:rsidRPr="001B0B52" w:rsidRDefault="00645DD7" w:rsidP="0062421F">
            <w:pPr>
              <w:ind w:right="31"/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სულხან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საბას გამზირი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19ა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 მიმდებარედ</w:t>
            </w:r>
          </w:p>
        </w:tc>
        <w:tc>
          <w:tcPr>
            <w:tcW w:w="1843" w:type="dxa"/>
            <w:vAlign w:val="center"/>
          </w:tcPr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868.0</w:t>
            </w:r>
          </w:p>
        </w:tc>
        <w:tc>
          <w:tcPr>
            <w:tcW w:w="1318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03.05.28.552</w:t>
            </w:r>
          </w:p>
        </w:tc>
        <w:tc>
          <w:tcPr>
            <w:tcW w:w="1575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42.0</w:t>
            </w:r>
          </w:p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(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D736A1" w:rsidRPr="001B0B52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ზე)</w:t>
            </w:r>
          </w:p>
        </w:tc>
        <w:tc>
          <w:tcPr>
            <w:tcW w:w="135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216</w:t>
            </w:r>
          </w:p>
        </w:tc>
        <w:tc>
          <w:tcPr>
            <w:tcW w:w="234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551" w:type="dxa"/>
            <w:vAlign w:val="center"/>
          </w:tcPr>
          <w:p w:rsidR="00645DD7" w:rsidRPr="001B0B52" w:rsidRDefault="00645DD7" w:rsidP="0062421F">
            <w:pPr>
              <w:ind w:right="31"/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ნინოშვილის ქუჩა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№150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ის სამხრეთით</w:t>
            </w:r>
          </w:p>
        </w:tc>
        <w:tc>
          <w:tcPr>
            <w:tcW w:w="1843" w:type="dxa"/>
            <w:vAlign w:val="center"/>
          </w:tcPr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65.0</w:t>
            </w:r>
          </w:p>
        </w:tc>
        <w:tc>
          <w:tcPr>
            <w:tcW w:w="1318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03.04.31.287</w:t>
            </w:r>
          </w:p>
        </w:tc>
        <w:tc>
          <w:tcPr>
            <w:tcW w:w="1575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1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  <w:r w:rsidRPr="001B0B52">
              <w:rPr>
                <w:rFonts w:ascii="Sylfaen" w:hAnsi="Sylfaen"/>
                <w:sz w:val="18"/>
                <w:szCs w:val="18"/>
              </w:rPr>
              <w:t>5.0</w:t>
            </w:r>
          </w:p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(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D736A1" w:rsidRPr="001B0B52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ზე)</w:t>
            </w:r>
          </w:p>
        </w:tc>
        <w:tc>
          <w:tcPr>
            <w:tcW w:w="135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217</w:t>
            </w:r>
          </w:p>
        </w:tc>
        <w:tc>
          <w:tcPr>
            <w:tcW w:w="234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551" w:type="dxa"/>
            <w:vAlign w:val="center"/>
          </w:tcPr>
          <w:p w:rsidR="00645DD7" w:rsidRPr="001B0B52" w:rsidRDefault="00645DD7" w:rsidP="0062421F">
            <w:pPr>
              <w:ind w:right="31"/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ზურაბ ჭავჭავაძის ქუჩა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№20დ</w:t>
            </w:r>
          </w:p>
        </w:tc>
        <w:tc>
          <w:tcPr>
            <w:tcW w:w="1843" w:type="dxa"/>
            <w:vAlign w:val="center"/>
          </w:tcPr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300.0</w:t>
            </w:r>
          </w:p>
        </w:tc>
        <w:tc>
          <w:tcPr>
            <w:tcW w:w="1318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03.01.03.974</w:t>
            </w:r>
          </w:p>
        </w:tc>
        <w:tc>
          <w:tcPr>
            <w:tcW w:w="1575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42.0</w:t>
            </w:r>
          </w:p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(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D736A1" w:rsidRPr="001B0B52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ზე)</w:t>
            </w:r>
          </w:p>
        </w:tc>
        <w:tc>
          <w:tcPr>
            <w:tcW w:w="135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218</w:t>
            </w:r>
          </w:p>
        </w:tc>
        <w:tc>
          <w:tcPr>
            <w:tcW w:w="234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551" w:type="dxa"/>
            <w:vAlign w:val="center"/>
          </w:tcPr>
          <w:p w:rsidR="00645DD7" w:rsidRPr="001B0B52" w:rsidRDefault="00645DD7" w:rsidP="0062421F">
            <w:pPr>
              <w:ind w:right="31"/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ავტომშენებლის ქუჩა,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№43ბ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ს ჩრდილოეთით</w:t>
            </w:r>
          </w:p>
        </w:tc>
        <w:tc>
          <w:tcPr>
            <w:tcW w:w="1843" w:type="dxa"/>
            <w:vAlign w:val="center"/>
          </w:tcPr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272.0</w:t>
            </w:r>
          </w:p>
        </w:tc>
        <w:tc>
          <w:tcPr>
            <w:tcW w:w="1318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03.01.21.439</w:t>
            </w:r>
          </w:p>
        </w:tc>
        <w:tc>
          <w:tcPr>
            <w:tcW w:w="1575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75.0</w:t>
            </w:r>
          </w:p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(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D736A1" w:rsidRPr="001B0B52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ზე)</w:t>
            </w:r>
          </w:p>
        </w:tc>
        <w:tc>
          <w:tcPr>
            <w:tcW w:w="135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219</w:t>
            </w:r>
          </w:p>
        </w:tc>
        <w:tc>
          <w:tcPr>
            <w:tcW w:w="234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551" w:type="dxa"/>
            <w:vAlign w:val="center"/>
          </w:tcPr>
          <w:p w:rsidR="00645DD7" w:rsidRPr="001B0B52" w:rsidRDefault="00645DD7" w:rsidP="0062421F">
            <w:pPr>
              <w:ind w:right="3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ქუჩა, №60ბ</w:t>
            </w:r>
            <w:r w:rsidR="003B619E" w:rsidRPr="001B0B52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 სამხრეთით</w:t>
            </w:r>
          </w:p>
        </w:tc>
        <w:tc>
          <w:tcPr>
            <w:tcW w:w="1843" w:type="dxa"/>
            <w:vAlign w:val="center"/>
          </w:tcPr>
          <w:p w:rsidR="00645DD7" w:rsidRPr="001B0B52" w:rsidRDefault="00645DD7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850.0</w:t>
            </w:r>
          </w:p>
        </w:tc>
        <w:tc>
          <w:tcPr>
            <w:tcW w:w="1318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03.05.23.351</w:t>
            </w:r>
          </w:p>
        </w:tc>
        <w:tc>
          <w:tcPr>
            <w:tcW w:w="1575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42.0</w:t>
            </w:r>
          </w:p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(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D736A1" w:rsidRPr="001B0B52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3B619E" w:rsidRPr="001B0B52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ზე)</w:t>
            </w:r>
          </w:p>
        </w:tc>
        <w:tc>
          <w:tcPr>
            <w:tcW w:w="1359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645DD7" w:rsidRPr="001B0B52" w:rsidRDefault="00645DD7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220</w:t>
            </w:r>
          </w:p>
        </w:tc>
        <w:tc>
          <w:tcPr>
            <w:tcW w:w="2349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551" w:type="dxa"/>
            <w:vAlign w:val="center"/>
          </w:tcPr>
          <w:p w:rsidR="005752F3" w:rsidRPr="001B0B52" w:rsidRDefault="005752F3" w:rsidP="0062421F">
            <w:pPr>
              <w:spacing w:line="276" w:lineRule="auto"/>
              <w:ind w:right="3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</w:t>
            </w:r>
          </w:p>
          <w:p w:rsidR="005752F3" w:rsidRPr="001B0B52" w:rsidRDefault="005752F3" w:rsidP="0062421F">
            <w:pPr>
              <w:ind w:right="3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ნიკეას ქუჩა, </w:t>
            </w:r>
            <w:r w:rsidRPr="001B0B52">
              <w:rPr>
                <w:rFonts w:ascii="Sylfaen" w:hAnsi="Sylfaen" w:cs="Sylfaen"/>
                <w:sz w:val="18"/>
                <w:szCs w:val="18"/>
              </w:rPr>
              <w:t>I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ჩიხი, №4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ის სამხრეთ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843" w:type="dxa"/>
            <w:vAlign w:val="center"/>
          </w:tcPr>
          <w:p w:rsidR="005752F3" w:rsidRPr="001B0B52" w:rsidRDefault="005752F3" w:rsidP="003954A6">
            <w:pPr>
              <w:ind w:right="3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896.0</w:t>
            </w:r>
          </w:p>
        </w:tc>
        <w:tc>
          <w:tcPr>
            <w:tcW w:w="1318" w:type="dxa"/>
            <w:vAlign w:val="center"/>
          </w:tcPr>
          <w:p w:rsidR="005752F3" w:rsidRPr="001B0B52" w:rsidRDefault="00157256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03.05.22.851</w:t>
            </w:r>
          </w:p>
        </w:tc>
        <w:tc>
          <w:tcPr>
            <w:tcW w:w="1575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42.0</w:t>
            </w:r>
          </w:p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(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1კვ.მ</w:t>
            </w:r>
            <w:r w:rsidR="005C2C8A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ზე)</w:t>
            </w:r>
          </w:p>
        </w:tc>
        <w:tc>
          <w:tcPr>
            <w:tcW w:w="1359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221</w:t>
            </w:r>
          </w:p>
        </w:tc>
        <w:tc>
          <w:tcPr>
            <w:tcW w:w="2349" w:type="dxa"/>
            <w:vAlign w:val="center"/>
          </w:tcPr>
          <w:p w:rsidR="005752F3" w:rsidRPr="001B0B52" w:rsidRDefault="005752F3" w:rsidP="001B0B52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551" w:type="dxa"/>
            <w:vAlign w:val="center"/>
          </w:tcPr>
          <w:p w:rsidR="005752F3" w:rsidRPr="001B0B52" w:rsidRDefault="005752F3" w:rsidP="0062421F">
            <w:pPr>
              <w:spacing w:line="276" w:lineRule="auto"/>
              <w:ind w:right="3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წერეთლის ქუჩა №87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843" w:type="dxa"/>
            <w:vAlign w:val="center"/>
          </w:tcPr>
          <w:p w:rsidR="005752F3" w:rsidRPr="001B0B52" w:rsidRDefault="005752F3" w:rsidP="003954A6">
            <w:pPr>
              <w:spacing w:line="276" w:lineRule="auto"/>
              <w:ind w:right="39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58.0</w:t>
            </w:r>
          </w:p>
        </w:tc>
        <w:tc>
          <w:tcPr>
            <w:tcW w:w="1318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03.03.26.328</w:t>
            </w:r>
          </w:p>
        </w:tc>
        <w:tc>
          <w:tcPr>
            <w:tcW w:w="1575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2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00</w:t>
            </w:r>
            <w:r w:rsidRPr="001B0B52">
              <w:rPr>
                <w:rFonts w:ascii="Sylfaen" w:hAnsi="Sylfaen"/>
                <w:sz w:val="18"/>
                <w:szCs w:val="18"/>
              </w:rPr>
              <w:t>.0</w:t>
            </w:r>
          </w:p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(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1B0B52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5C2C8A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ზე)</w:t>
            </w:r>
          </w:p>
        </w:tc>
        <w:tc>
          <w:tcPr>
            <w:tcW w:w="1359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222</w:t>
            </w:r>
          </w:p>
        </w:tc>
        <w:tc>
          <w:tcPr>
            <w:tcW w:w="2349" w:type="dxa"/>
            <w:vAlign w:val="center"/>
          </w:tcPr>
          <w:p w:rsidR="005752F3" w:rsidRPr="001B0B52" w:rsidRDefault="005752F3" w:rsidP="001B0B52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  <w:r w:rsidRPr="001B0B5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შენობა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ნაგებობით</w:t>
            </w:r>
          </w:p>
        </w:tc>
        <w:tc>
          <w:tcPr>
            <w:tcW w:w="2551" w:type="dxa"/>
            <w:vAlign w:val="center"/>
          </w:tcPr>
          <w:p w:rsidR="005752F3" w:rsidRPr="001B0B52" w:rsidRDefault="005752F3" w:rsidP="0062421F">
            <w:pPr>
              <w:spacing w:line="276" w:lineRule="auto"/>
              <w:ind w:right="3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ქალაქ ქუთაისი,</w:t>
            </w:r>
          </w:p>
          <w:p w:rsidR="005752F3" w:rsidRPr="001B0B52" w:rsidRDefault="005752F3" w:rsidP="0062421F">
            <w:pPr>
              <w:spacing w:line="276" w:lineRule="auto"/>
              <w:ind w:right="3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გრიგოლ ხანძთელის ქუჩა №21ა</w:t>
            </w:r>
          </w:p>
        </w:tc>
        <w:tc>
          <w:tcPr>
            <w:tcW w:w="1843" w:type="dxa"/>
            <w:vAlign w:val="center"/>
          </w:tcPr>
          <w:p w:rsidR="005752F3" w:rsidRPr="001B0B52" w:rsidRDefault="005752F3" w:rsidP="003954A6">
            <w:pPr>
              <w:spacing w:line="276" w:lineRule="auto"/>
              <w:ind w:right="39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მიწა </w:t>
            </w:r>
            <w:r w:rsidR="005C2C8A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10827 კვ.მ</w:t>
            </w:r>
            <w:r w:rsidR="00157256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. 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შენობა</w:t>
            </w:r>
            <w:r w:rsidR="005C2C8A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ნაგებობა N1; N2</w:t>
            </w:r>
          </w:p>
        </w:tc>
        <w:tc>
          <w:tcPr>
            <w:tcW w:w="1318" w:type="dxa"/>
            <w:vAlign w:val="center"/>
          </w:tcPr>
          <w:p w:rsidR="005752F3" w:rsidRPr="001B0B52" w:rsidRDefault="005752F3" w:rsidP="001B0B52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03.04.25.476</w:t>
            </w:r>
          </w:p>
        </w:tc>
        <w:tc>
          <w:tcPr>
            <w:tcW w:w="1575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1 956 000.00</w:t>
            </w:r>
          </w:p>
        </w:tc>
        <w:tc>
          <w:tcPr>
            <w:tcW w:w="1359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223</w:t>
            </w:r>
          </w:p>
        </w:tc>
        <w:tc>
          <w:tcPr>
            <w:tcW w:w="2349" w:type="dxa"/>
            <w:vAlign w:val="center"/>
          </w:tcPr>
          <w:p w:rsidR="005752F3" w:rsidRPr="001B0B52" w:rsidRDefault="005752F3" w:rsidP="001B0B52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  <w:r w:rsidRPr="001B0B5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შენობა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ნაგებობით</w:t>
            </w:r>
          </w:p>
        </w:tc>
        <w:tc>
          <w:tcPr>
            <w:tcW w:w="2551" w:type="dxa"/>
            <w:vAlign w:val="center"/>
          </w:tcPr>
          <w:p w:rsidR="005752F3" w:rsidRPr="001B0B52" w:rsidRDefault="005752F3" w:rsidP="0062421F">
            <w:pPr>
              <w:spacing w:line="276" w:lineRule="auto"/>
              <w:ind w:right="3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სულხან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საბას გამზირი (ყოფილი მშენებლის ქუჩა) №10 (ნაკვეთი N16)</w:t>
            </w:r>
          </w:p>
        </w:tc>
        <w:tc>
          <w:tcPr>
            <w:tcW w:w="1843" w:type="dxa"/>
            <w:vAlign w:val="center"/>
          </w:tcPr>
          <w:p w:rsidR="005752F3" w:rsidRPr="001B0B52" w:rsidRDefault="005752F3" w:rsidP="003954A6">
            <w:pPr>
              <w:spacing w:line="276" w:lineRule="auto"/>
              <w:ind w:right="39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მიწა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="005C2C8A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6420, 60 შენობა</w:t>
            </w:r>
            <w:r w:rsidR="005C2C8A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ნაგებობა N1</w:t>
            </w:r>
          </w:p>
        </w:tc>
        <w:tc>
          <w:tcPr>
            <w:tcW w:w="1318" w:type="dxa"/>
            <w:vAlign w:val="center"/>
          </w:tcPr>
          <w:p w:rsidR="005752F3" w:rsidRPr="001B0B52" w:rsidRDefault="005752F3" w:rsidP="001B0B52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03.05.01.912</w:t>
            </w:r>
          </w:p>
        </w:tc>
        <w:tc>
          <w:tcPr>
            <w:tcW w:w="1575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</w:rPr>
              <w:t>499 400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.00</w:t>
            </w:r>
          </w:p>
        </w:tc>
        <w:tc>
          <w:tcPr>
            <w:tcW w:w="1359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1B0B52" w:rsidRPr="001B0B52" w:rsidTr="00AE202D">
        <w:trPr>
          <w:trHeight w:val="702"/>
        </w:trPr>
        <w:tc>
          <w:tcPr>
            <w:tcW w:w="486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224</w:t>
            </w:r>
          </w:p>
        </w:tc>
        <w:tc>
          <w:tcPr>
            <w:tcW w:w="2349" w:type="dxa"/>
            <w:vAlign w:val="center"/>
          </w:tcPr>
          <w:p w:rsidR="005752F3" w:rsidRPr="001B0B52" w:rsidRDefault="005752F3" w:rsidP="001B0B52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  <w:r w:rsidRPr="001B0B5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შენობა</w:t>
            </w:r>
            <w:r w:rsidR="005C2C8A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ნაგებობით</w:t>
            </w:r>
          </w:p>
        </w:tc>
        <w:tc>
          <w:tcPr>
            <w:tcW w:w="2551" w:type="dxa"/>
            <w:vAlign w:val="center"/>
          </w:tcPr>
          <w:p w:rsidR="005752F3" w:rsidRPr="001B0B52" w:rsidRDefault="005752F3" w:rsidP="0062421F">
            <w:pPr>
              <w:spacing w:line="276" w:lineRule="auto"/>
              <w:ind w:right="3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</w:t>
            </w:r>
          </w:p>
          <w:p w:rsidR="005752F3" w:rsidRPr="001B0B52" w:rsidRDefault="005752F3" w:rsidP="0062421F">
            <w:pPr>
              <w:spacing w:line="276" w:lineRule="auto"/>
              <w:ind w:right="3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ბარათაშვილის ქუჩა №101</w:t>
            </w:r>
          </w:p>
        </w:tc>
        <w:tc>
          <w:tcPr>
            <w:tcW w:w="1843" w:type="dxa"/>
            <w:vAlign w:val="center"/>
          </w:tcPr>
          <w:p w:rsidR="005752F3" w:rsidRPr="001B0B52" w:rsidRDefault="005752F3" w:rsidP="003954A6">
            <w:pPr>
              <w:spacing w:line="276" w:lineRule="auto"/>
              <w:ind w:right="39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შენობა</w:t>
            </w:r>
            <w:r w:rsidR="005C2C8A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ნაგებობა</w:t>
            </w:r>
          </w:p>
          <w:p w:rsidR="005752F3" w:rsidRPr="001B0B52" w:rsidRDefault="005752F3" w:rsidP="003954A6">
            <w:pPr>
              <w:spacing w:line="276" w:lineRule="auto"/>
              <w:ind w:right="39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ფართი №1</w:t>
            </w:r>
            <w:r w:rsidR="003954A6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="005C2C8A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="003954A6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1659,76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კვ.მ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.</w:t>
            </w:r>
            <w:r w:rsidR="00AE202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და დამხმარე ნაგებობა 37.32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კვ.მ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. 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მიწა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="005C2C8A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2849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კვ.მ</w:t>
            </w:r>
            <w:r w:rsidR="002143B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.</w:t>
            </w: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თანასაკუთრება</w:t>
            </w:r>
          </w:p>
        </w:tc>
        <w:tc>
          <w:tcPr>
            <w:tcW w:w="1318" w:type="dxa"/>
            <w:vAlign w:val="center"/>
          </w:tcPr>
          <w:p w:rsidR="005752F3" w:rsidRPr="001B0B52" w:rsidRDefault="005752F3" w:rsidP="001B0B52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1B0B52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03.04.22.028</w:t>
            </w:r>
          </w:p>
        </w:tc>
        <w:tc>
          <w:tcPr>
            <w:tcW w:w="1575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1 414 800.00</w:t>
            </w:r>
          </w:p>
        </w:tc>
        <w:tc>
          <w:tcPr>
            <w:tcW w:w="1359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812" w:type="dxa"/>
            <w:vAlign w:val="center"/>
          </w:tcPr>
          <w:p w:rsidR="005752F3" w:rsidRPr="001B0B52" w:rsidRDefault="005752F3" w:rsidP="001B0B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1B0B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B0B52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</w:tbl>
    <w:p w:rsidR="004B3DF9" w:rsidRDefault="004B3DF9" w:rsidP="0042727C">
      <w:pPr>
        <w:spacing w:line="240" w:lineRule="auto"/>
        <w:jc w:val="center"/>
        <w:rPr>
          <w:szCs w:val="18"/>
          <w:lang w:val="ka-GE"/>
        </w:rPr>
      </w:pPr>
    </w:p>
    <w:p w:rsidR="0042727C" w:rsidRDefault="0042727C" w:rsidP="0042727C">
      <w:pPr>
        <w:spacing w:line="240" w:lineRule="auto"/>
        <w:jc w:val="center"/>
        <w:rPr>
          <w:szCs w:val="18"/>
          <w:lang w:val="ka-GE"/>
        </w:rPr>
      </w:pPr>
    </w:p>
    <w:p w:rsidR="0042727C" w:rsidRDefault="0042727C" w:rsidP="0042727C">
      <w:pPr>
        <w:spacing w:line="240" w:lineRule="auto"/>
        <w:jc w:val="center"/>
        <w:rPr>
          <w:szCs w:val="18"/>
          <w:lang w:val="ka-GE"/>
        </w:rPr>
      </w:pPr>
    </w:p>
    <w:p w:rsidR="0042727C" w:rsidRDefault="0042727C" w:rsidP="0042727C">
      <w:pPr>
        <w:spacing w:line="240" w:lineRule="auto"/>
        <w:jc w:val="center"/>
        <w:rPr>
          <w:szCs w:val="18"/>
          <w:lang w:val="ka-GE"/>
        </w:rPr>
      </w:pPr>
      <w:bookmarkStart w:id="0" w:name="_GoBack"/>
      <w:bookmarkEnd w:id="0"/>
    </w:p>
    <w:p w:rsidR="0042727C" w:rsidRDefault="0042727C" w:rsidP="0042727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42727C" w:rsidSect="00CB4037">
      <w:pgSz w:w="15840" w:h="12240" w:orient="landscape"/>
      <w:pgMar w:top="426" w:right="814" w:bottom="850" w:left="28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405" w:rsidRDefault="00670405" w:rsidP="00A100A8">
      <w:pPr>
        <w:spacing w:line="240" w:lineRule="auto"/>
      </w:pPr>
      <w:r>
        <w:separator/>
      </w:r>
    </w:p>
  </w:endnote>
  <w:endnote w:type="continuationSeparator" w:id="0">
    <w:p w:rsidR="00670405" w:rsidRDefault="00670405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405" w:rsidRDefault="00670405" w:rsidP="00A100A8">
      <w:pPr>
        <w:spacing w:line="240" w:lineRule="auto"/>
      </w:pPr>
      <w:r>
        <w:separator/>
      </w:r>
    </w:p>
  </w:footnote>
  <w:footnote w:type="continuationSeparator" w:id="0">
    <w:p w:rsidR="00670405" w:rsidRDefault="00670405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C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2949"/>
    <w:multiLevelType w:val="hybridMultilevel"/>
    <w:tmpl w:val="1CAE8E34"/>
    <w:lvl w:ilvl="0" w:tplc="F426F0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136490"/>
    <w:rsid w:val="00157256"/>
    <w:rsid w:val="00162265"/>
    <w:rsid w:val="001B0B52"/>
    <w:rsid w:val="00201DEB"/>
    <w:rsid w:val="00210D38"/>
    <w:rsid w:val="002143B5"/>
    <w:rsid w:val="00237AD8"/>
    <w:rsid w:val="002642E1"/>
    <w:rsid w:val="002E0B3D"/>
    <w:rsid w:val="002F04CD"/>
    <w:rsid w:val="003111C7"/>
    <w:rsid w:val="00313318"/>
    <w:rsid w:val="003272FA"/>
    <w:rsid w:val="003954A6"/>
    <w:rsid w:val="003B619E"/>
    <w:rsid w:val="0042727C"/>
    <w:rsid w:val="00490127"/>
    <w:rsid w:val="004B3DF9"/>
    <w:rsid w:val="004C5E1D"/>
    <w:rsid w:val="0051319D"/>
    <w:rsid w:val="00570BC0"/>
    <w:rsid w:val="005752F3"/>
    <w:rsid w:val="00590917"/>
    <w:rsid w:val="005B4200"/>
    <w:rsid w:val="005C2C8A"/>
    <w:rsid w:val="0062421F"/>
    <w:rsid w:val="00645DD7"/>
    <w:rsid w:val="006512FF"/>
    <w:rsid w:val="00670405"/>
    <w:rsid w:val="00691D9B"/>
    <w:rsid w:val="00744670"/>
    <w:rsid w:val="00815C49"/>
    <w:rsid w:val="00885804"/>
    <w:rsid w:val="009D1189"/>
    <w:rsid w:val="00A100A8"/>
    <w:rsid w:val="00A80823"/>
    <w:rsid w:val="00AE202D"/>
    <w:rsid w:val="00B41EDE"/>
    <w:rsid w:val="00B62306"/>
    <w:rsid w:val="00B76AC1"/>
    <w:rsid w:val="00BD6B07"/>
    <w:rsid w:val="00CB4037"/>
    <w:rsid w:val="00D736A1"/>
    <w:rsid w:val="00D83EB1"/>
    <w:rsid w:val="00DA5582"/>
    <w:rsid w:val="00E77C1F"/>
    <w:rsid w:val="00ED5280"/>
    <w:rsid w:val="00EE36BC"/>
    <w:rsid w:val="00F62353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ADF6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paragraph" w:styleId="NoSpacing">
    <w:name w:val="No Spacing"/>
    <w:uiPriority w:val="1"/>
    <w:qFormat/>
    <w:rsid w:val="00645DD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645DD7"/>
    <w:rPr>
      <w:b/>
      <w:bCs/>
      <w:i/>
      <w:iCs/>
      <w:color w:val="4F81BD"/>
    </w:rPr>
  </w:style>
  <w:style w:type="table" w:styleId="TableGrid">
    <w:name w:val="Table Grid"/>
    <w:basedOn w:val="TableNormal"/>
    <w:uiPriority w:val="39"/>
    <w:rsid w:val="00645DD7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25</cp:revision>
  <cp:lastPrinted>2021-07-28T12:38:00Z</cp:lastPrinted>
  <dcterms:created xsi:type="dcterms:W3CDTF">2019-12-17T13:13:00Z</dcterms:created>
  <dcterms:modified xsi:type="dcterms:W3CDTF">2021-07-28T12:38:00Z</dcterms:modified>
</cp:coreProperties>
</file>