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62C14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2968786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C28F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5.9pt" to="269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HiPcnz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</w:t>
      </w:r>
      <w:r>
        <w:rPr>
          <w:noProof/>
          <w:color w:val="000000"/>
          <w:sz w:val="24"/>
          <w:szCs w:val="24"/>
          <w:lang w:val="ka-GE"/>
        </w:rPr>
        <w:t>385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A6DBC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A6DBC">
        <w:rPr>
          <w:rFonts w:cs="Sylfaen"/>
          <w:noProof/>
          <w:color w:val="000000"/>
          <w:sz w:val="22"/>
          <w:lang w:val="ka-GE"/>
        </w:rPr>
        <w:t>მაისი</w:t>
      </w:r>
      <w:r w:rsidR="008A6DBC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3568A">
      <w:pPr>
        <w:jc w:val="center"/>
        <w:rPr>
          <w:szCs w:val="18"/>
          <w:lang w:val="ka-GE"/>
        </w:rPr>
      </w:pPr>
    </w:p>
    <w:p w:rsidR="008A6DBC" w:rsidRPr="000D62B7" w:rsidRDefault="008A6DBC" w:rsidP="0059654E">
      <w:pPr>
        <w:ind w:firstLine="0"/>
        <w:jc w:val="center"/>
        <w:rPr>
          <w:rFonts w:cs="Geo_Times"/>
          <w:szCs w:val="18"/>
          <w:lang w:val="ka-GE"/>
        </w:rPr>
      </w:pPr>
      <w:r w:rsidRPr="000D62B7">
        <w:rPr>
          <w:rFonts w:cs="Sylfaen"/>
          <w:szCs w:val="18"/>
          <w:lang w:val="en-AU"/>
        </w:rPr>
        <w:t>ქალაქ</w:t>
      </w:r>
      <w:r w:rsidRPr="000D62B7">
        <w:rPr>
          <w:rFonts w:cs="Geo_Times"/>
          <w:szCs w:val="18"/>
          <w:lang w:val="af-ZA"/>
        </w:rPr>
        <w:t xml:space="preserve"> </w:t>
      </w:r>
      <w:r w:rsidRPr="000D62B7">
        <w:rPr>
          <w:rFonts w:cs="Sylfaen"/>
          <w:szCs w:val="18"/>
          <w:lang w:val="en-AU"/>
        </w:rPr>
        <w:t>ქუთაისის</w:t>
      </w:r>
      <w:r w:rsidRPr="000D62B7">
        <w:rPr>
          <w:rFonts w:cs="Geo_Times"/>
          <w:szCs w:val="18"/>
          <w:lang w:val="af-ZA"/>
        </w:rPr>
        <w:t xml:space="preserve"> </w:t>
      </w: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საკუთრებაში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არსებული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ქონების</w:t>
      </w:r>
    </w:p>
    <w:p w:rsidR="008A6DBC" w:rsidRDefault="008A6DBC" w:rsidP="0059654E">
      <w:pPr>
        <w:ind w:firstLine="0"/>
        <w:jc w:val="center"/>
        <w:rPr>
          <w:szCs w:val="18"/>
          <w:lang w:val="ka-GE"/>
        </w:rPr>
      </w:pPr>
      <w:r w:rsidRPr="000D62B7">
        <w:rPr>
          <w:rFonts w:cs="Geo_Times"/>
          <w:szCs w:val="18"/>
          <w:lang w:val="ka-GE"/>
        </w:rPr>
        <w:t>(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ქუთაისში</w:t>
      </w:r>
      <w:r w:rsidRPr="000D62B7">
        <w:rPr>
          <w:rFonts w:cs="Geo_Times"/>
          <w:szCs w:val="18"/>
          <w:lang w:val="ka-GE"/>
        </w:rPr>
        <w:t>, შოთა რუსთაველის გამზირი</w:t>
      </w:r>
      <w:r w:rsidR="0059654E">
        <w:rPr>
          <w:rFonts w:cs="Geo_Times"/>
          <w:szCs w:val="18"/>
          <w:lang w:val="ka-GE"/>
        </w:rPr>
        <w:t>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szCs w:val="18"/>
          <w:lang w:val="ka-GE"/>
        </w:rPr>
        <w:t>№</w:t>
      </w:r>
      <w:r>
        <w:rPr>
          <w:szCs w:val="18"/>
          <w:lang w:val="ka-GE"/>
        </w:rPr>
        <w:t xml:space="preserve"> </w:t>
      </w:r>
      <w:r w:rsidRPr="000D62B7">
        <w:rPr>
          <w:szCs w:val="18"/>
          <w:lang w:val="ka-GE"/>
        </w:rPr>
        <w:t>3-ში მდებარე</w:t>
      </w:r>
      <w:r>
        <w:rPr>
          <w:szCs w:val="18"/>
          <w:lang w:val="ka-GE"/>
        </w:rPr>
        <w:t xml:space="preserve"> შენობის</w:t>
      </w:r>
    </w:p>
    <w:p w:rsidR="008A6DBC" w:rsidRDefault="008A6DBC" w:rsidP="0059654E">
      <w:pPr>
        <w:ind w:firstLine="0"/>
        <w:jc w:val="center"/>
        <w:rPr>
          <w:rFonts w:cs="Sylfaen"/>
          <w:szCs w:val="18"/>
          <w:lang w:val="ka-GE"/>
        </w:rPr>
      </w:pPr>
      <w:r w:rsidRPr="000D62B7">
        <w:rPr>
          <w:szCs w:val="18"/>
          <w:lang w:val="ka-GE"/>
        </w:rPr>
        <w:t xml:space="preserve">პირველ სართულზე არსებული თავისუფალი </w:t>
      </w:r>
      <w:r w:rsidR="006328D5">
        <w:rPr>
          <w:szCs w:val="18"/>
          <w:lang w:val="ka-GE"/>
        </w:rPr>
        <w:t>ფართი</w:t>
      </w:r>
      <w:r w:rsidRPr="000D62B7">
        <w:rPr>
          <w:szCs w:val="18"/>
          <w:lang w:val="ka-GE"/>
        </w:rPr>
        <w:t>)</w:t>
      </w:r>
      <w:r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პირდაპირი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განკარგვის</w:t>
      </w:r>
    </w:p>
    <w:p w:rsidR="008A6DBC" w:rsidRDefault="008A6DBC" w:rsidP="0059654E">
      <w:pPr>
        <w:ind w:firstLine="0"/>
        <w:jc w:val="center"/>
        <w:rPr>
          <w:rFonts w:cs="Sylfaen"/>
          <w:szCs w:val="18"/>
          <w:lang w:val="ka-GE"/>
        </w:rPr>
      </w:pPr>
      <w:r w:rsidRPr="000D62B7">
        <w:rPr>
          <w:rFonts w:cs="Sylfaen"/>
          <w:szCs w:val="18"/>
          <w:lang w:val="ka-GE"/>
        </w:rPr>
        <w:t>წესით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Geo_Times"/>
          <w:szCs w:val="18"/>
        </w:rPr>
        <w:t>(</w:t>
      </w:r>
      <w:r w:rsidRPr="000D62B7">
        <w:rPr>
          <w:rFonts w:cs="Sylfaen"/>
          <w:szCs w:val="18"/>
          <w:lang w:val="ka-GE"/>
        </w:rPr>
        <w:t>სასყიდლით</w:t>
      </w:r>
      <w:r w:rsidRPr="000D62B7">
        <w:rPr>
          <w:rFonts w:cs="Sylfaen"/>
          <w:szCs w:val="18"/>
          <w:lang w:val="af-ZA"/>
        </w:rPr>
        <w:t>,</w:t>
      </w:r>
      <w:r w:rsidRPr="000D62B7">
        <w:rPr>
          <w:rFonts w:cs="Sylfaen"/>
          <w:szCs w:val="18"/>
          <w:lang w:val="ka-GE"/>
        </w:rPr>
        <w:t xml:space="preserve"> პირობებით</w:t>
      </w:r>
      <w:r w:rsidRPr="000D62B7">
        <w:rPr>
          <w:rFonts w:cs="Geo_Times"/>
          <w:szCs w:val="18"/>
        </w:rPr>
        <w:t>)</w:t>
      </w:r>
      <w:r w:rsidRPr="000D62B7">
        <w:rPr>
          <w:szCs w:val="18"/>
          <w:lang w:val="af-ZA"/>
        </w:rPr>
        <w:t>,</w:t>
      </w:r>
      <w:r w:rsidRPr="000D62B7">
        <w:rPr>
          <w:szCs w:val="18"/>
          <w:lang w:val="ka-GE"/>
        </w:rPr>
        <w:t xml:space="preserve"> იჯარის ფორმით, </w:t>
      </w:r>
      <w:r>
        <w:rPr>
          <w:rFonts w:cs="Sylfaen"/>
          <w:szCs w:val="18"/>
          <w:lang w:val="ka-GE"/>
        </w:rPr>
        <w:t>სააქციო საზოგადოება</w:t>
      </w:r>
    </w:p>
    <w:p w:rsidR="008A6DBC" w:rsidRDefault="008A6DBC" w:rsidP="0059654E">
      <w:pPr>
        <w:ind w:firstLine="0"/>
        <w:jc w:val="center"/>
        <w:rPr>
          <w:rFonts w:cs="Geo_Times"/>
          <w:szCs w:val="18"/>
          <w:lang w:val="ka-GE"/>
        </w:rPr>
      </w:pPr>
      <w:r>
        <w:rPr>
          <w:rFonts w:cs="Sylfaen"/>
          <w:szCs w:val="18"/>
          <w:lang w:val="ka-GE"/>
        </w:rPr>
        <w:t>„</w:t>
      </w:r>
      <w:r w:rsidRPr="000D62B7">
        <w:rPr>
          <w:rFonts w:cs="Sylfaen"/>
          <w:szCs w:val="18"/>
          <w:lang w:val="ka-GE"/>
        </w:rPr>
        <w:t>თიბისი ბანკისათვის</w:t>
      </w:r>
      <w:r w:rsidRPr="000D62B7">
        <w:rPr>
          <w:rFonts w:cs="Geo_Times"/>
          <w:szCs w:val="18"/>
          <w:lang w:val="ka-GE"/>
        </w:rPr>
        <w:t>“</w:t>
      </w:r>
      <w:r w:rsidRPr="000D62B7">
        <w:rPr>
          <w:rFonts w:cs="Sylfaen"/>
          <w:szCs w:val="18"/>
          <w:lang w:val="ka-GE"/>
        </w:rPr>
        <w:t xml:space="preserve"> სარგებლობაში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გადაცემის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თაობაზე</w:t>
      </w:r>
      <w:r w:rsidRPr="000D62B7">
        <w:rPr>
          <w:szCs w:val="18"/>
          <w:lang w:val="ka-GE"/>
        </w:rPr>
        <w:t>,</w:t>
      </w:r>
      <w:r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ქუთაისის</w:t>
      </w:r>
    </w:p>
    <w:p w:rsidR="008A6DBC" w:rsidRPr="000D62B7" w:rsidRDefault="008A6DBC" w:rsidP="0059654E">
      <w:pPr>
        <w:spacing w:line="276" w:lineRule="auto"/>
        <w:ind w:firstLine="0"/>
        <w:jc w:val="center"/>
        <w:rPr>
          <w:rFonts w:cs="Sylfaen"/>
          <w:szCs w:val="18"/>
          <w:lang w:val="ka-GE"/>
        </w:rPr>
      </w:pP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მერისათვის</w:t>
      </w:r>
      <w:r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თანხმობის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მიცემის</w:t>
      </w:r>
      <w:r w:rsidRPr="000D62B7">
        <w:rPr>
          <w:szCs w:val="18"/>
          <w:lang w:val="ka-GE"/>
        </w:rPr>
        <w:t xml:space="preserve">  </w:t>
      </w:r>
      <w:r w:rsidRPr="000D62B7">
        <w:rPr>
          <w:rFonts w:cs="Sylfaen"/>
          <w:szCs w:val="18"/>
          <w:lang w:val="ka-GE"/>
        </w:rPr>
        <w:t>შ</w:t>
      </w:r>
      <w:r>
        <w:rPr>
          <w:rFonts w:cs="Sylfaen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ე</w:t>
      </w:r>
      <w:r>
        <w:rPr>
          <w:rFonts w:cs="Sylfaen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</w:t>
      </w:r>
      <w:r>
        <w:rPr>
          <w:rFonts w:cs="Sylfaen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ა</w:t>
      </w:r>
      <w:r>
        <w:rPr>
          <w:rFonts w:cs="Sylfaen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ხ</w:t>
      </w:r>
      <w:r>
        <w:rPr>
          <w:rFonts w:cs="Sylfaen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ე</w:t>
      </w:r>
      <w:r>
        <w:rPr>
          <w:rFonts w:cs="Sylfaen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ბ</w:t>
      </w:r>
    </w:p>
    <w:p w:rsidR="008A6DBC" w:rsidRPr="000D62B7" w:rsidRDefault="008A6DBC" w:rsidP="008A6DBC">
      <w:pPr>
        <w:rPr>
          <w:szCs w:val="18"/>
          <w:lang w:val="ka-GE"/>
        </w:rPr>
      </w:pPr>
    </w:p>
    <w:p w:rsidR="008A6DBC" w:rsidRPr="000D62B7" w:rsidRDefault="008A6DBC" w:rsidP="008A6DBC">
      <w:pPr>
        <w:ind w:firstLine="708"/>
        <w:rPr>
          <w:rFonts w:cs="Geo_Times"/>
          <w:szCs w:val="18"/>
          <w:lang w:val="ka-GE"/>
        </w:rPr>
      </w:pPr>
      <w:r w:rsidRPr="000D62B7">
        <w:rPr>
          <w:rFonts w:cs="Sylfaen"/>
          <w:szCs w:val="18"/>
          <w:lang w:val="ka-GE"/>
        </w:rPr>
        <w:t>საქართველოს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ორგანული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კანონის</w:t>
      </w:r>
      <w:r w:rsidRPr="000D62B7">
        <w:rPr>
          <w:rFonts w:cs="Geo_Times"/>
          <w:szCs w:val="18"/>
          <w:lang w:val="ka-GE"/>
        </w:rPr>
        <w:t xml:space="preserve"> „</w:t>
      </w:r>
      <w:r w:rsidRPr="000D62B7">
        <w:rPr>
          <w:rFonts w:cs="Sylfaen"/>
          <w:szCs w:val="18"/>
          <w:lang w:val="ka-GE"/>
        </w:rPr>
        <w:t>ადგილობრივი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თვითმმართველობის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კოდექსი</w:t>
      </w:r>
      <w:r w:rsidRPr="000D62B7">
        <w:rPr>
          <w:rFonts w:cs="Geo_Times"/>
          <w:szCs w:val="18"/>
          <w:lang w:val="ka-GE"/>
        </w:rPr>
        <w:t>“</w:t>
      </w:r>
      <w:r w:rsidRPr="000D62B7">
        <w:rPr>
          <w:szCs w:val="18"/>
          <w:lang w:val="ka-GE"/>
        </w:rPr>
        <w:t xml:space="preserve"> 54-</w:t>
      </w:r>
      <w:r w:rsidRPr="000D62B7">
        <w:rPr>
          <w:rFonts w:cs="Sylfaen"/>
          <w:szCs w:val="18"/>
          <w:lang w:val="ka-GE"/>
        </w:rPr>
        <w:t>ე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მუხლის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პირველი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პუნქტის</w:t>
      </w:r>
      <w:r>
        <w:rPr>
          <w:szCs w:val="18"/>
          <w:lang w:val="ka-GE"/>
        </w:rPr>
        <w:t xml:space="preserve"> „</w:t>
      </w:r>
      <w:r w:rsidRPr="000D62B7">
        <w:rPr>
          <w:szCs w:val="18"/>
          <w:lang w:val="ka-GE"/>
        </w:rPr>
        <w:t>დ</w:t>
      </w:r>
      <w:r w:rsidRPr="000D62B7">
        <w:rPr>
          <w:rFonts w:cs="Geo_Times"/>
          <w:szCs w:val="18"/>
          <w:lang w:val="ka-GE"/>
        </w:rPr>
        <w:t>“</w:t>
      </w:r>
      <w:r w:rsidRPr="000D62B7">
        <w:rPr>
          <w:szCs w:val="18"/>
          <w:lang w:val="ka-GE"/>
        </w:rPr>
        <w:t xml:space="preserve"> ქვეპუნქტის „</w:t>
      </w:r>
      <w:r w:rsidRPr="000D62B7">
        <w:rPr>
          <w:rFonts w:cs="Sylfaen"/>
          <w:szCs w:val="18"/>
          <w:lang w:val="ka-GE"/>
        </w:rPr>
        <w:t>დ</w:t>
      </w:r>
      <w:r w:rsidRPr="000D62B7">
        <w:rPr>
          <w:rFonts w:cs="Geo_Times"/>
          <w:szCs w:val="18"/>
          <w:lang w:val="ka-GE"/>
        </w:rPr>
        <w:t>.</w:t>
      </w:r>
      <w:r w:rsidRPr="000D62B7">
        <w:rPr>
          <w:rFonts w:cs="Sylfaen"/>
          <w:szCs w:val="18"/>
          <w:lang w:val="ka-GE"/>
        </w:rPr>
        <w:t>დ</w:t>
      </w:r>
      <w:r w:rsidRPr="000D62B7">
        <w:rPr>
          <w:rFonts w:cs="Geo_Times"/>
          <w:szCs w:val="18"/>
          <w:lang w:val="ka-GE"/>
        </w:rPr>
        <w:t xml:space="preserve">“ </w:t>
      </w:r>
      <w:r w:rsidRPr="000D62B7">
        <w:rPr>
          <w:rFonts w:cs="Sylfaen"/>
          <w:szCs w:val="18"/>
          <w:lang w:val="ka-GE"/>
        </w:rPr>
        <w:t>ქვეპუნქტის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szCs w:val="18"/>
          <w:lang w:val="ka-GE"/>
        </w:rPr>
        <w:t>„</w:t>
      </w: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ქონების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პრივატიზების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სარგებლობისა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მართვის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უფლებებით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გადაცემის</w:t>
      </w:r>
      <w:r w:rsidRPr="000D62B7">
        <w:rPr>
          <w:rFonts w:cs="Geo_Times"/>
          <w:szCs w:val="18"/>
          <w:lang w:val="ka-GE"/>
        </w:rPr>
        <w:t xml:space="preserve">, საპრივატიზებო საფასურის, </w:t>
      </w:r>
      <w:r w:rsidRPr="000D62B7">
        <w:rPr>
          <w:rFonts w:cs="Sylfaen"/>
          <w:szCs w:val="18"/>
          <w:lang w:val="ka-GE"/>
        </w:rPr>
        <w:t>საწყისი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საპრივატიზებო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საფასურის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ქირის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საფასურის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ქირის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საწყისი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საფასურის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განსაზღვრის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ანგარიშსწორების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წესების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დამტკიცების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შესახებ</w:t>
      </w:r>
      <w:r w:rsidRPr="000D62B7">
        <w:rPr>
          <w:rFonts w:cs="Geo_Times"/>
          <w:szCs w:val="18"/>
          <w:lang w:val="ka-GE"/>
        </w:rPr>
        <w:t>“</w:t>
      </w:r>
      <w:r w:rsidRPr="000D62B7">
        <w:rPr>
          <w:color w:val="000000"/>
          <w:szCs w:val="18"/>
          <w:lang w:val="ka-GE"/>
        </w:rPr>
        <w:t xml:space="preserve"> </w:t>
      </w:r>
      <w:r w:rsidRPr="000D62B7">
        <w:rPr>
          <w:rFonts w:cs="Sylfaen"/>
          <w:color w:val="000000"/>
          <w:szCs w:val="18"/>
          <w:lang w:val="ka-GE"/>
        </w:rPr>
        <w:t>საქართველოს</w:t>
      </w:r>
      <w:r w:rsidRPr="000D62B7">
        <w:rPr>
          <w:rFonts w:cs="Geo_Times"/>
          <w:color w:val="000000"/>
          <w:szCs w:val="18"/>
          <w:lang w:val="ka-GE"/>
        </w:rPr>
        <w:t xml:space="preserve"> </w:t>
      </w:r>
      <w:r w:rsidRPr="000D62B7">
        <w:rPr>
          <w:rFonts w:cs="Sylfaen"/>
          <w:color w:val="000000"/>
          <w:szCs w:val="18"/>
          <w:lang w:val="ka-GE"/>
        </w:rPr>
        <w:t>მთავრობის</w:t>
      </w:r>
      <w:r w:rsidRPr="000D62B7">
        <w:rPr>
          <w:rFonts w:cs="Geo_Times"/>
          <w:color w:val="000000"/>
          <w:szCs w:val="18"/>
          <w:lang w:val="ka-GE"/>
        </w:rPr>
        <w:t xml:space="preserve"> 2014 </w:t>
      </w:r>
      <w:r w:rsidRPr="000D62B7">
        <w:rPr>
          <w:rFonts w:cs="Sylfaen"/>
          <w:color w:val="000000"/>
          <w:szCs w:val="18"/>
          <w:lang w:val="ka-GE"/>
        </w:rPr>
        <w:t>წლის</w:t>
      </w:r>
      <w:r w:rsidRPr="000D62B7">
        <w:rPr>
          <w:rFonts w:cs="Geo_Times"/>
          <w:color w:val="000000"/>
          <w:szCs w:val="18"/>
          <w:lang w:val="ka-GE"/>
        </w:rPr>
        <w:t xml:space="preserve"> 8 </w:t>
      </w:r>
      <w:r w:rsidRPr="000D62B7">
        <w:rPr>
          <w:rFonts w:cs="Sylfaen"/>
          <w:color w:val="000000"/>
          <w:szCs w:val="18"/>
          <w:lang w:val="ka-GE"/>
        </w:rPr>
        <w:t>დეკემბრის</w:t>
      </w:r>
      <w:r w:rsidRPr="000D62B7">
        <w:rPr>
          <w:rFonts w:cs="Geo_Times"/>
          <w:color w:val="000000"/>
          <w:szCs w:val="18"/>
          <w:lang w:val="ka-GE"/>
        </w:rPr>
        <w:t xml:space="preserve"> </w:t>
      </w:r>
      <w:r w:rsidRPr="000D62B7">
        <w:rPr>
          <w:color w:val="000000"/>
          <w:szCs w:val="18"/>
          <w:lang w:val="ka-GE"/>
        </w:rPr>
        <w:t xml:space="preserve">№669 </w:t>
      </w:r>
      <w:r w:rsidRPr="000D62B7">
        <w:rPr>
          <w:rFonts w:cs="Sylfaen"/>
          <w:color w:val="000000"/>
          <w:szCs w:val="18"/>
          <w:lang w:val="ka-GE"/>
        </w:rPr>
        <w:t>დადგენილების</w:t>
      </w:r>
      <w:r w:rsidRPr="000D62B7">
        <w:rPr>
          <w:szCs w:val="18"/>
          <w:lang w:val="ka-GE"/>
        </w:rPr>
        <w:t>,</w:t>
      </w:r>
      <w:r w:rsidRPr="000D62B7">
        <w:rPr>
          <w:rFonts w:cs="AcadNusx"/>
          <w:szCs w:val="18"/>
          <w:lang w:val="ka-GE"/>
        </w:rPr>
        <w:t xml:space="preserve"> „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ქონების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პრივატიზების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სარგებლობისა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მართვის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უფლებებით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გადაცემის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საპრივატიზებო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საფასურის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საწყისი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საპრივატიზებო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საფასურის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ქირის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საფასურის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ქირის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საწყისი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საფასურის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განსაზღვრის</w:t>
      </w:r>
      <w:r w:rsidRPr="000D62B7">
        <w:rPr>
          <w:rFonts w:cs="Geo_Times"/>
          <w:szCs w:val="18"/>
          <w:lang w:val="ka-GE"/>
        </w:rPr>
        <w:t>ა და ანგარიშსწორების წესების დამტკიცების შესახებ“</w:t>
      </w:r>
      <w:r w:rsidRPr="000D62B7">
        <w:rPr>
          <w:rFonts w:cs="Geo_Times"/>
          <w:szCs w:val="18"/>
        </w:rPr>
        <w:t xml:space="preserve"> 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ქუთაისის</w:t>
      </w:r>
      <w:r w:rsidRPr="000D62B7">
        <w:rPr>
          <w:rFonts w:cs="Geo_Times"/>
          <w:szCs w:val="18"/>
          <w:lang w:val="ka-GE"/>
        </w:rPr>
        <w:t xml:space="preserve"> მუნიციპალიტეტის </w:t>
      </w:r>
      <w:r w:rsidRPr="000D62B7">
        <w:rPr>
          <w:rFonts w:cs="Sylfaen"/>
          <w:szCs w:val="18"/>
          <w:lang w:val="ka-GE"/>
        </w:rPr>
        <w:t>საკრებულოს</w:t>
      </w:r>
      <w:r w:rsidRPr="000D62B7">
        <w:rPr>
          <w:rFonts w:cs="Geo_Times"/>
          <w:szCs w:val="18"/>
          <w:lang w:val="ka-GE"/>
        </w:rPr>
        <w:t xml:space="preserve"> 2015 </w:t>
      </w:r>
      <w:r w:rsidRPr="000D62B7">
        <w:rPr>
          <w:rFonts w:cs="Sylfaen"/>
          <w:szCs w:val="18"/>
          <w:lang w:val="ka-GE"/>
        </w:rPr>
        <w:t>წლის</w:t>
      </w:r>
      <w:r>
        <w:rPr>
          <w:rFonts w:cs="Geo_Times"/>
          <w:szCs w:val="18"/>
          <w:lang w:val="ka-GE"/>
        </w:rPr>
        <w:t xml:space="preserve"> </w:t>
      </w:r>
      <w:r w:rsidRPr="000D62B7">
        <w:rPr>
          <w:rFonts w:cs="Geo_Times"/>
          <w:szCs w:val="18"/>
          <w:lang w:val="ka-GE"/>
        </w:rPr>
        <w:t xml:space="preserve">9 </w:t>
      </w:r>
      <w:r w:rsidRPr="000D62B7">
        <w:rPr>
          <w:rFonts w:cs="Sylfaen"/>
          <w:szCs w:val="18"/>
          <w:lang w:val="ka-GE"/>
        </w:rPr>
        <w:t>იანვრის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szCs w:val="18"/>
          <w:lang w:val="ka-GE"/>
        </w:rPr>
        <w:t>№65 დადგენილების</w:t>
      </w:r>
      <w:r w:rsidRPr="000D62B7">
        <w:rPr>
          <w:rFonts w:cs="Sylfaen"/>
          <w:szCs w:val="18"/>
          <w:lang w:val="ka-GE"/>
        </w:rPr>
        <w:t>ა</w:t>
      </w:r>
      <w:r w:rsidR="006328D5">
        <w:rPr>
          <w:rFonts w:cs="Sylfaen"/>
          <w:szCs w:val="18"/>
        </w:rPr>
        <w:t xml:space="preserve"> </w:t>
      </w:r>
      <w:r w:rsidR="006328D5">
        <w:rPr>
          <w:rFonts w:cs="Sylfaen"/>
          <w:szCs w:val="18"/>
          <w:lang w:val="ka-GE"/>
        </w:rPr>
        <w:t>და</w:t>
      </w:r>
      <w:r w:rsidRPr="000D62B7">
        <w:rPr>
          <w:rFonts w:cs="Geo_Times"/>
          <w:szCs w:val="18"/>
          <w:lang w:val="ka-GE"/>
        </w:rPr>
        <w:t xml:space="preserve"> ქალაქ ქუთაისის მუნიციპალიტეტის მერის </w:t>
      </w:r>
      <w:r w:rsidR="0005225B">
        <w:rPr>
          <w:rFonts w:cs="Geo_Times"/>
          <w:szCs w:val="18"/>
          <w:lang w:val="ka-GE"/>
        </w:rPr>
        <w:t>2021 წლის 20 მაისის</w:t>
      </w:r>
      <w:r w:rsidR="001C1115">
        <w:rPr>
          <w:rFonts w:cs="Geo_Times"/>
          <w:szCs w:val="18"/>
          <w:lang w:val="ka-GE"/>
        </w:rPr>
        <w:t xml:space="preserve"> N44-4421140</w:t>
      </w:r>
      <w:r w:rsidR="0005225B">
        <w:rPr>
          <w:rFonts w:cs="Geo_Times"/>
          <w:szCs w:val="18"/>
          <w:lang w:val="ka-GE"/>
        </w:rPr>
        <w:t>298</w:t>
      </w:r>
      <w:r w:rsidR="006328D5">
        <w:rPr>
          <w:rFonts w:cs="Geo_Times"/>
          <w:szCs w:val="18"/>
          <w:lang w:val="ka-GE"/>
        </w:rPr>
        <w:t xml:space="preserve"> წერილობითი</w:t>
      </w:r>
      <w:r w:rsidRPr="000D62B7">
        <w:rPr>
          <w:rFonts w:cs="Geo_Times"/>
          <w:szCs w:val="18"/>
          <w:lang w:val="ka-GE"/>
        </w:rPr>
        <w:t xml:space="preserve"> მომართვის </w:t>
      </w:r>
      <w:r w:rsidRPr="000D62B7">
        <w:rPr>
          <w:rFonts w:cs="Sylfaen"/>
          <w:szCs w:val="18"/>
          <w:lang w:val="ka-GE"/>
        </w:rPr>
        <w:t>შესაბამისად</w:t>
      </w:r>
      <w:r w:rsidRPr="000D62B7">
        <w:rPr>
          <w:rFonts w:cs="Geo_Times"/>
          <w:szCs w:val="18"/>
          <w:lang w:val="ka-GE"/>
        </w:rPr>
        <w:t>:</w:t>
      </w:r>
    </w:p>
    <w:p w:rsidR="008A6DBC" w:rsidRPr="000D62B7" w:rsidRDefault="008A6DBC" w:rsidP="008A6DBC">
      <w:pPr>
        <w:spacing w:before="240"/>
        <w:ind w:firstLine="708"/>
        <w:rPr>
          <w:szCs w:val="18"/>
          <w:lang w:val="ka-GE"/>
        </w:rPr>
      </w:pPr>
      <w:r w:rsidRPr="000D62B7">
        <w:rPr>
          <w:rFonts w:cs="Sylfaen"/>
          <w:b/>
          <w:szCs w:val="18"/>
          <w:lang w:val="ka-GE"/>
        </w:rPr>
        <w:t>მუხლი</w:t>
      </w:r>
      <w:r w:rsidRPr="000D62B7">
        <w:rPr>
          <w:rFonts w:cs="Geo_Times"/>
          <w:b/>
          <w:szCs w:val="18"/>
          <w:lang w:val="ka-GE"/>
        </w:rPr>
        <w:t xml:space="preserve"> 1. </w:t>
      </w:r>
      <w:r w:rsidRPr="000D62B7">
        <w:rPr>
          <w:rFonts w:cs="Sylfaen"/>
          <w:szCs w:val="18"/>
          <w:lang w:val="ka-GE"/>
        </w:rPr>
        <w:t>მიეცეს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თანხმობა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მერს</w:t>
      </w:r>
      <w:r>
        <w:rPr>
          <w:rFonts w:cs="Sylfaen"/>
          <w:szCs w:val="18"/>
          <w:lang w:val="ka-GE"/>
        </w:rPr>
        <w:t>,</w:t>
      </w:r>
      <w:r w:rsidRPr="000D62B7">
        <w:rPr>
          <w:rFonts w:cs="Sylfaen"/>
          <w:szCs w:val="18"/>
          <w:lang w:val="ka-GE"/>
        </w:rPr>
        <w:t xml:space="preserve"> იოსებ ხახალეიშვილს </w:t>
      </w:r>
      <w:r>
        <w:rPr>
          <w:szCs w:val="18"/>
          <w:lang w:val="ka-GE"/>
        </w:rPr>
        <w:t>სააქციო საზოგადოება „</w:t>
      </w:r>
      <w:r w:rsidRPr="000D62B7">
        <w:rPr>
          <w:szCs w:val="18"/>
          <w:lang w:val="ka-GE"/>
        </w:rPr>
        <w:t>თიბისი ბანკისათვის</w:t>
      </w:r>
      <w:r w:rsidRPr="000D62B7">
        <w:rPr>
          <w:rFonts w:cs="Geo_Times"/>
          <w:szCs w:val="18"/>
          <w:lang w:val="ka-GE"/>
        </w:rPr>
        <w:t>“</w:t>
      </w:r>
      <w:r w:rsidRPr="000D62B7">
        <w:rPr>
          <w:szCs w:val="18"/>
        </w:rPr>
        <w:t xml:space="preserve"> </w:t>
      </w:r>
      <w:r w:rsidRPr="00EA7260">
        <w:rPr>
          <w:szCs w:val="18"/>
          <w:lang w:val="ka-GE"/>
        </w:rPr>
        <w:t>(საიდენტიფიკაციო კოდი</w:t>
      </w:r>
      <w:r w:rsidR="001C1115">
        <w:rPr>
          <w:szCs w:val="18"/>
          <w:lang w:val="ka-GE"/>
        </w:rPr>
        <w:t>ს</w:t>
      </w:r>
      <w:r w:rsidRPr="00EA7260">
        <w:rPr>
          <w:szCs w:val="18"/>
          <w:lang w:val="ka-GE"/>
        </w:rPr>
        <w:t xml:space="preserve"> №</w:t>
      </w:r>
      <w:r w:rsidRPr="000D62B7">
        <w:rPr>
          <w:szCs w:val="18"/>
          <w:lang w:val="ka-GE"/>
        </w:rPr>
        <w:t xml:space="preserve">204854595) </w:t>
      </w:r>
      <w:r w:rsidRPr="000D62B7">
        <w:rPr>
          <w:rFonts w:cs="Sylfaen"/>
          <w:szCs w:val="18"/>
          <w:lang w:val="ka-GE"/>
        </w:rPr>
        <w:t>პირდაპირი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განკარგვის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წესით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Geo_Times"/>
          <w:szCs w:val="18"/>
        </w:rPr>
        <w:t>(</w:t>
      </w:r>
      <w:r w:rsidRPr="000D62B7">
        <w:rPr>
          <w:rFonts w:cs="Sylfaen"/>
          <w:szCs w:val="18"/>
          <w:lang w:val="ka-GE"/>
        </w:rPr>
        <w:t>სასყიდლით</w:t>
      </w:r>
      <w:r w:rsidRPr="000D62B7">
        <w:rPr>
          <w:rFonts w:cs="Sylfaen"/>
          <w:szCs w:val="18"/>
          <w:lang w:val="af-ZA"/>
        </w:rPr>
        <w:t xml:space="preserve">, </w:t>
      </w:r>
      <w:r w:rsidRPr="000D62B7">
        <w:rPr>
          <w:rFonts w:cs="Sylfaen"/>
          <w:szCs w:val="18"/>
          <w:lang w:val="ka-GE"/>
        </w:rPr>
        <w:t>პირობებით</w:t>
      </w:r>
      <w:r w:rsidRPr="000D62B7">
        <w:rPr>
          <w:rFonts w:cs="Geo_Times"/>
          <w:szCs w:val="18"/>
        </w:rPr>
        <w:t>)</w:t>
      </w:r>
      <w:r w:rsidRPr="000D62B7">
        <w:rPr>
          <w:szCs w:val="18"/>
          <w:lang w:val="ka-GE"/>
        </w:rPr>
        <w:t xml:space="preserve">, იჯარის ფორმით, 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საკუთრებაში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არსებული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ქონების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კერძოდ</w:t>
      </w:r>
      <w:r>
        <w:rPr>
          <w:rFonts w:cs="Geo_Times"/>
          <w:szCs w:val="18"/>
          <w:lang w:val="ka-GE"/>
        </w:rPr>
        <w:t>,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ქუთაისში</w:t>
      </w:r>
      <w:r w:rsidRPr="000D62B7">
        <w:rPr>
          <w:rFonts w:cs="Geo_Times"/>
          <w:szCs w:val="18"/>
          <w:lang w:val="ka-GE"/>
        </w:rPr>
        <w:t>, შოთა რუსთაველის გამზირი</w:t>
      </w:r>
      <w:r w:rsidR="001C1115">
        <w:rPr>
          <w:rFonts w:cs="Geo_Times"/>
          <w:szCs w:val="18"/>
          <w:lang w:val="ka-GE"/>
        </w:rPr>
        <w:t>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szCs w:val="18"/>
          <w:lang w:val="ka-GE"/>
        </w:rPr>
        <w:t>№3-ში მდებარე შენობის პირველ სართულზე არსებული თავისუფალი ფართის (</w:t>
      </w:r>
      <w:r w:rsidRPr="000D62B7">
        <w:rPr>
          <w:rFonts w:cs="Geo_Times"/>
          <w:szCs w:val="18"/>
          <w:lang w:val="ka-GE"/>
        </w:rPr>
        <w:t xml:space="preserve">საკადასტრო კოდი </w:t>
      </w:r>
      <w:r w:rsidRPr="000D62B7">
        <w:rPr>
          <w:szCs w:val="18"/>
          <w:lang w:val="ka-GE"/>
        </w:rPr>
        <w:t xml:space="preserve">№03.03.21.456, </w:t>
      </w:r>
      <w:r w:rsidRPr="000D62B7">
        <w:rPr>
          <w:rFonts w:cs="Sylfaen"/>
          <w:szCs w:val="18"/>
          <w:lang w:val="ka-GE"/>
        </w:rPr>
        <w:t>ფართობით</w:t>
      </w:r>
      <w:r w:rsidRPr="000D62B7">
        <w:rPr>
          <w:szCs w:val="18"/>
          <w:lang w:val="ka-GE"/>
        </w:rPr>
        <w:t xml:space="preserve">: 2.00 </w:t>
      </w:r>
      <w:r w:rsidRPr="000D62B7">
        <w:rPr>
          <w:rFonts w:cs="Sylfaen"/>
          <w:szCs w:val="18"/>
          <w:lang w:val="ka-GE"/>
        </w:rPr>
        <w:t>კვ</w:t>
      </w:r>
      <w:r w:rsidRPr="000D62B7">
        <w:rPr>
          <w:rFonts w:cs="Geo_Times"/>
          <w:szCs w:val="18"/>
          <w:lang w:val="ka-GE"/>
        </w:rPr>
        <w:t>.</w:t>
      </w:r>
      <w:r w:rsidRPr="000D62B7">
        <w:rPr>
          <w:rFonts w:cs="Sylfaen"/>
          <w:szCs w:val="18"/>
          <w:lang w:val="ka-GE"/>
        </w:rPr>
        <w:t>მ</w:t>
      </w:r>
      <w:r>
        <w:rPr>
          <w:rFonts w:cs="Sylfaen"/>
          <w:szCs w:val="18"/>
          <w:lang w:val="ka-GE"/>
        </w:rPr>
        <w:t>.</w:t>
      </w:r>
      <w:r w:rsidRPr="000D62B7">
        <w:rPr>
          <w:rFonts w:cs="Geo_Times"/>
          <w:szCs w:val="18"/>
          <w:lang w:val="ka-GE"/>
        </w:rPr>
        <w:t xml:space="preserve">) </w:t>
      </w:r>
      <w:r w:rsidRPr="00EA7260">
        <w:rPr>
          <w:rFonts w:cs="Sylfaen"/>
          <w:szCs w:val="18"/>
          <w:lang w:val="ka-GE"/>
        </w:rPr>
        <w:t>2026 წლის 1 სექტემბრამდე</w:t>
      </w:r>
      <w:r w:rsidRPr="00EA7260">
        <w:rPr>
          <w:szCs w:val="18"/>
          <w:lang w:val="ka-GE"/>
        </w:rPr>
        <w:t xml:space="preserve"> </w:t>
      </w:r>
      <w:r w:rsidRPr="00EA7260">
        <w:rPr>
          <w:rFonts w:cs="Sylfaen"/>
          <w:szCs w:val="18"/>
          <w:lang w:val="ka-GE"/>
        </w:rPr>
        <w:t>სარგებლობაში</w:t>
      </w:r>
      <w:r>
        <w:rPr>
          <w:rFonts w:cs="Sylfaen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გადაცემის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თაობაზე</w:t>
      </w:r>
      <w:r w:rsidRPr="000D62B7">
        <w:rPr>
          <w:rFonts w:cs="Geo_Times"/>
          <w:szCs w:val="18"/>
          <w:lang w:val="ka-GE"/>
        </w:rPr>
        <w:t>.</w:t>
      </w:r>
    </w:p>
    <w:p w:rsidR="008A6DBC" w:rsidRPr="000D62B7" w:rsidRDefault="008A6DBC" w:rsidP="008A6DBC">
      <w:pPr>
        <w:ind w:firstLine="708"/>
        <w:rPr>
          <w:rStyle w:val="Emphasis"/>
          <w:i w:val="0"/>
          <w:color w:val="000000" w:themeColor="text1"/>
          <w:szCs w:val="18"/>
          <w:lang w:val="af-ZA"/>
        </w:rPr>
      </w:pPr>
      <w:r w:rsidRPr="000D62B7">
        <w:rPr>
          <w:rFonts w:cs="Sylfaen"/>
          <w:b/>
          <w:szCs w:val="18"/>
          <w:lang w:val="ka-GE"/>
        </w:rPr>
        <w:t>მუხლი</w:t>
      </w:r>
      <w:r w:rsidRPr="000D62B7">
        <w:rPr>
          <w:rFonts w:cs="Geo_Times"/>
          <w:b/>
          <w:szCs w:val="18"/>
          <w:lang w:val="ka-GE"/>
        </w:rPr>
        <w:t xml:space="preserve"> 2. </w:t>
      </w:r>
      <w:r w:rsidRPr="0053568A">
        <w:rPr>
          <w:rStyle w:val="Emphasis"/>
          <w:rFonts w:cs="Sylfaen"/>
          <w:i w:val="0"/>
          <w:szCs w:val="18"/>
          <w:lang w:val="ka-GE"/>
        </w:rPr>
        <w:t>წლიური</w:t>
      </w:r>
      <w:r w:rsidRPr="0053568A">
        <w:rPr>
          <w:rStyle w:val="Emphasis"/>
          <w:i w:val="0"/>
          <w:szCs w:val="18"/>
          <w:lang w:val="ka-GE"/>
        </w:rPr>
        <w:t xml:space="preserve"> საიჯარო </w:t>
      </w:r>
      <w:r w:rsidRPr="0053568A">
        <w:rPr>
          <w:rStyle w:val="Emphasis"/>
          <w:rFonts w:cs="Sylfaen"/>
          <w:i w:val="0"/>
          <w:szCs w:val="18"/>
          <w:lang w:val="ka-GE"/>
        </w:rPr>
        <w:t>ქირა</w:t>
      </w:r>
      <w:r w:rsidRPr="0053568A">
        <w:rPr>
          <w:rStyle w:val="Emphasis"/>
          <w:i w:val="0"/>
          <w:szCs w:val="18"/>
          <w:lang w:val="ka-GE"/>
        </w:rPr>
        <w:t xml:space="preserve"> </w:t>
      </w:r>
      <w:r w:rsidRPr="0053568A">
        <w:rPr>
          <w:rStyle w:val="Emphasis"/>
          <w:rFonts w:cs="Sylfaen"/>
          <w:i w:val="0"/>
          <w:szCs w:val="18"/>
          <w:lang w:val="ka-GE"/>
        </w:rPr>
        <w:t>განსაზღვრულია</w:t>
      </w:r>
      <w:r w:rsidRPr="000D62B7">
        <w:rPr>
          <w:rStyle w:val="Emphasis"/>
          <w:rFonts w:cs="Sylfaen"/>
          <w:szCs w:val="18"/>
          <w:lang w:val="ka-GE"/>
        </w:rPr>
        <w:t xml:space="preserve"> </w:t>
      </w:r>
      <w:r w:rsidRPr="000D62B7">
        <w:rPr>
          <w:rFonts w:cs="Sylfaen"/>
          <w:noProof/>
          <w:szCs w:val="18"/>
          <w:lang w:val="ka-GE"/>
        </w:rPr>
        <w:t>ს</w:t>
      </w:r>
      <w:r w:rsidR="00CC47E1">
        <w:rPr>
          <w:rFonts w:cs="Sylfaen"/>
          <w:noProof/>
          <w:szCs w:val="18"/>
          <w:lang w:val="ka-GE"/>
        </w:rPr>
        <w:t>აჯარო სამართ</w:t>
      </w:r>
      <w:r w:rsidR="00F92DBF">
        <w:rPr>
          <w:rFonts w:cs="Sylfaen"/>
          <w:noProof/>
          <w:szCs w:val="18"/>
          <w:lang w:val="ka-GE"/>
        </w:rPr>
        <w:t>ლ</w:t>
      </w:r>
      <w:bookmarkStart w:id="0" w:name="_GoBack"/>
      <w:bookmarkEnd w:id="0"/>
      <w:r w:rsidR="00CC47E1">
        <w:rPr>
          <w:rFonts w:cs="Sylfaen"/>
          <w:noProof/>
          <w:szCs w:val="18"/>
          <w:lang w:val="ka-GE"/>
        </w:rPr>
        <w:t>ის იურიდიული პირის</w:t>
      </w:r>
      <w:r w:rsidRPr="000D62B7">
        <w:rPr>
          <w:rFonts w:cs="Sylfaen"/>
          <w:noProof/>
          <w:szCs w:val="18"/>
          <w:lang w:val="ka-GE"/>
        </w:rPr>
        <w:t xml:space="preserve"> </w:t>
      </w:r>
      <w:r>
        <w:rPr>
          <w:rFonts w:cs="Sylfaen"/>
          <w:noProof/>
          <w:szCs w:val="18"/>
          <w:lang w:val="ka-GE"/>
        </w:rPr>
        <w:t>„</w:t>
      </w:r>
      <w:r w:rsidRPr="000D62B7">
        <w:rPr>
          <w:rFonts w:cs="Sylfaen"/>
          <w:noProof/>
          <w:szCs w:val="18"/>
          <w:lang w:val="ka-GE"/>
        </w:rPr>
        <w:t xml:space="preserve">ლევან სამხარაულის სახელობის სასამართლო ექსპერტიზის ეროვნული ბიუროს“ </w:t>
      </w:r>
      <w:r w:rsidRPr="0053568A">
        <w:rPr>
          <w:rStyle w:val="Emphasis"/>
          <w:rFonts w:cs="Sylfaen"/>
          <w:i w:val="0"/>
          <w:color w:val="000000" w:themeColor="text1"/>
          <w:szCs w:val="18"/>
          <w:lang w:val="ka-GE"/>
        </w:rPr>
        <w:t>დასკვნის საფუძველზე, რომელიც შეადგენს</w:t>
      </w:r>
      <w:r w:rsidR="00362C14">
        <w:rPr>
          <w:rStyle w:val="Emphasis"/>
          <w:i w:val="0"/>
          <w:color w:val="000000" w:themeColor="text1"/>
          <w:szCs w:val="18"/>
          <w:lang w:val="ka-GE"/>
        </w:rPr>
        <w:t xml:space="preserve"> 3600 (სამიათას ექვსასი)</w:t>
      </w:r>
      <w:r w:rsidRPr="0053568A">
        <w:rPr>
          <w:rStyle w:val="Emphasis"/>
          <w:i w:val="0"/>
          <w:color w:val="000000" w:themeColor="text1"/>
          <w:szCs w:val="18"/>
          <w:lang w:val="ka-GE"/>
        </w:rPr>
        <w:t xml:space="preserve"> </w:t>
      </w:r>
      <w:r w:rsidRPr="0053568A">
        <w:rPr>
          <w:rStyle w:val="Emphasis"/>
          <w:rFonts w:cs="Sylfaen"/>
          <w:i w:val="0"/>
          <w:color w:val="000000" w:themeColor="text1"/>
          <w:szCs w:val="18"/>
          <w:lang w:val="ka-GE"/>
        </w:rPr>
        <w:t>ლარს</w:t>
      </w:r>
      <w:r w:rsidRPr="0053568A">
        <w:rPr>
          <w:rStyle w:val="Emphasis"/>
          <w:i w:val="0"/>
          <w:color w:val="000000" w:themeColor="text1"/>
          <w:szCs w:val="18"/>
          <w:lang w:val="ka-GE"/>
        </w:rPr>
        <w:t>.</w:t>
      </w:r>
      <w:r w:rsidRPr="000D62B7">
        <w:rPr>
          <w:rStyle w:val="Emphasis"/>
          <w:color w:val="000000" w:themeColor="text1"/>
          <w:szCs w:val="18"/>
          <w:lang w:val="ka-GE"/>
        </w:rPr>
        <w:t xml:space="preserve">  </w:t>
      </w:r>
    </w:p>
    <w:p w:rsidR="008A6DBC" w:rsidRPr="000D62B7" w:rsidRDefault="008A6DBC" w:rsidP="008A6DBC">
      <w:pPr>
        <w:ind w:firstLine="708"/>
        <w:rPr>
          <w:rStyle w:val="Emphasis"/>
          <w:i w:val="0"/>
          <w:szCs w:val="18"/>
          <w:lang w:val="af-ZA"/>
        </w:rPr>
      </w:pPr>
      <w:r w:rsidRPr="000D62B7">
        <w:rPr>
          <w:rFonts w:cs="Sylfaen"/>
          <w:b/>
          <w:szCs w:val="18"/>
          <w:lang w:val="ka-GE"/>
        </w:rPr>
        <w:t>მუხლი</w:t>
      </w:r>
      <w:r w:rsidRPr="000D62B7">
        <w:rPr>
          <w:rFonts w:cs="Geo_Times"/>
          <w:b/>
          <w:szCs w:val="18"/>
          <w:lang w:val="ka-GE"/>
        </w:rPr>
        <w:t xml:space="preserve"> 3. </w:t>
      </w:r>
      <w:r>
        <w:rPr>
          <w:szCs w:val="18"/>
          <w:lang w:val="ka-GE"/>
        </w:rPr>
        <w:t>სააქციო საზოგადოება „</w:t>
      </w:r>
      <w:r w:rsidRPr="000D62B7">
        <w:rPr>
          <w:szCs w:val="18"/>
          <w:lang w:val="ka-GE"/>
        </w:rPr>
        <w:t>თიბისი ბანკმა</w:t>
      </w:r>
      <w:r w:rsidRPr="000D62B7">
        <w:rPr>
          <w:rFonts w:cs="Geo_Times"/>
          <w:szCs w:val="18"/>
          <w:lang w:val="ka-GE"/>
        </w:rPr>
        <w:t>“</w:t>
      </w:r>
      <w:r w:rsidRPr="000D62B7">
        <w:rPr>
          <w:szCs w:val="18"/>
        </w:rPr>
        <w:t xml:space="preserve"> </w:t>
      </w:r>
      <w:r w:rsidRPr="00EA7260">
        <w:rPr>
          <w:szCs w:val="18"/>
          <w:lang w:val="ka-GE"/>
        </w:rPr>
        <w:t>(საიდენტიფიკაციო კოდი</w:t>
      </w:r>
      <w:r w:rsidR="00682E2E">
        <w:rPr>
          <w:szCs w:val="18"/>
          <w:lang w:val="ka-GE"/>
        </w:rPr>
        <w:t>ს</w:t>
      </w:r>
      <w:r>
        <w:rPr>
          <w:szCs w:val="18"/>
          <w:lang w:val="ka-GE"/>
        </w:rPr>
        <w:t xml:space="preserve"> </w:t>
      </w:r>
      <w:r w:rsidRPr="00EA7260">
        <w:rPr>
          <w:szCs w:val="18"/>
          <w:lang w:val="ka-GE"/>
        </w:rPr>
        <w:t>№</w:t>
      </w:r>
      <w:r w:rsidRPr="000D62B7">
        <w:rPr>
          <w:szCs w:val="18"/>
          <w:lang w:val="ka-GE"/>
        </w:rPr>
        <w:t xml:space="preserve">204854595) </w:t>
      </w:r>
      <w:r w:rsidRPr="000D62B7">
        <w:rPr>
          <w:rFonts w:cs="Sylfaen"/>
          <w:color w:val="000000" w:themeColor="text1"/>
          <w:szCs w:val="18"/>
          <w:lang w:val="ka-GE"/>
        </w:rPr>
        <w:t>სარგებლობაში</w:t>
      </w:r>
      <w:r w:rsidRPr="000D62B7">
        <w:rPr>
          <w:rFonts w:cs="Geo_Times"/>
          <w:color w:val="000000" w:themeColor="text1"/>
          <w:szCs w:val="18"/>
          <w:lang w:val="ka-GE"/>
        </w:rPr>
        <w:t xml:space="preserve"> </w:t>
      </w:r>
      <w:r w:rsidRPr="000D62B7">
        <w:rPr>
          <w:rFonts w:cs="Sylfaen"/>
          <w:color w:val="000000" w:themeColor="text1"/>
          <w:szCs w:val="18"/>
          <w:lang w:val="ka-GE"/>
        </w:rPr>
        <w:t>გადაცემული</w:t>
      </w:r>
      <w:r w:rsidRPr="000D62B7">
        <w:rPr>
          <w:rFonts w:cs="Geo_Times"/>
          <w:color w:val="000000" w:themeColor="text1"/>
          <w:szCs w:val="18"/>
          <w:lang w:val="ka-GE"/>
        </w:rPr>
        <w:t xml:space="preserve"> </w:t>
      </w:r>
      <w:r w:rsidRPr="000D62B7">
        <w:rPr>
          <w:rFonts w:cs="Sylfaen"/>
          <w:color w:val="000000" w:themeColor="text1"/>
          <w:szCs w:val="18"/>
          <w:lang w:val="ka-GE"/>
        </w:rPr>
        <w:t>ქონება</w:t>
      </w:r>
      <w:r w:rsidRPr="000D62B7">
        <w:rPr>
          <w:rFonts w:cs="Geo_Times"/>
          <w:color w:val="000000" w:themeColor="text1"/>
          <w:szCs w:val="18"/>
          <w:lang w:val="ka-GE"/>
        </w:rPr>
        <w:t xml:space="preserve"> </w:t>
      </w:r>
      <w:r w:rsidRPr="000D62B7">
        <w:rPr>
          <w:rFonts w:cs="Sylfaen"/>
          <w:color w:val="000000" w:themeColor="text1"/>
          <w:szCs w:val="18"/>
          <w:lang w:val="ka-GE"/>
        </w:rPr>
        <w:t xml:space="preserve">გამოიყენოს ბანკომატის განსათავსებლად. </w:t>
      </w:r>
    </w:p>
    <w:p w:rsidR="008A6DBC" w:rsidRPr="000D62B7" w:rsidRDefault="008A6DBC" w:rsidP="008A6DBC">
      <w:pPr>
        <w:ind w:firstLine="708"/>
        <w:rPr>
          <w:szCs w:val="18"/>
          <w:lang w:val="ka-GE"/>
        </w:rPr>
      </w:pPr>
      <w:r w:rsidRPr="000D62B7">
        <w:rPr>
          <w:rFonts w:cs="Sylfaen"/>
          <w:b/>
          <w:szCs w:val="18"/>
          <w:lang w:val="ka-GE"/>
        </w:rPr>
        <w:t>მუხლი</w:t>
      </w:r>
      <w:r w:rsidRPr="000D62B7">
        <w:rPr>
          <w:rFonts w:cs="Geo_Times"/>
          <w:b/>
          <w:szCs w:val="18"/>
          <w:lang w:val="ka-GE"/>
        </w:rPr>
        <w:t xml:space="preserve"> 4. 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მერმა</w:t>
      </w:r>
      <w:r>
        <w:rPr>
          <w:rFonts w:cs="Sylfaen"/>
          <w:szCs w:val="18"/>
          <w:lang w:val="ka-GE"/>
        </w:rPr>
        <w:t>,</w:t>
      </w:r>
      <w:r w:rsidRPr="000D62B7">
        <w:rPr>
          <w:rFonts w:cs="Sylfaen"/>
          <w:szCs w:val="18"/>
          <w:lang w:val="ka-GE"/>
        </w:rPr>
        <w:t xml:space="preserve"> იოსებ ხახალეიშვილმა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უზრუნველყოს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იჯარის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ხელშეკრულების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მომზადება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გაფორმება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საქართველოს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კანონმდებლობით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დადგენილი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წესითა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ვადებით</w:t>
      </w:r>
      <w:r w:rsidRPr="000D62B7">
        <w:rPr>
          <w:szCs w:val="18"/>
          <w:lang w:val="ka-GE"/>
        </w:rPr>
        <w:t>.</w:t>
      </w:r>
    </w:p>
    <w:p w:rsidR="008A6DBC" w:rsidRPr="000D62B7" w:rsidRDefault="008A6DBC" w:rsidP="008A6DBC">
      <w:pPr>
        <w:ind w:firstLine="708"/>
        <w:rPr>
          <w:szCs w:val="18"/>
          <w:lang w:val="ka-GE"/>
        </w:rPr>
      </w:pPr>
      <w:r w:rsidRPr="000D62B7">
        <w:rPr>
          <w:rFonts w:cs="Sylfaen"/>
          <w:b/>
          <w:szCs w:val="18"/>
          <w:lang w:val="ka-GE"/>
        </w:rPr>
        <w:lastRenderedPageBreak/>
        <w:t>მუხლი</w:t>
      </w:r>
      <w:r w:rsidRPr="000D62B7">
        <w:rPr>
          <w:b/>
          <w:szCs w:val="18"/>
          <w:lang w:val="ka-GE"/>
        </w:rPr>
        <w:t xml:space="preserve"> 5.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კონტროლი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განკარგულების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შესრულებაზე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განახორციელოს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ქალაქ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ქუთაისის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მუნიციპალიტეტის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საკრებულოს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ეკონომიკის</w:t>
      </w:r>
      <w:r w:rsidRPr="000D62B7">
        <w:rPr>
          <w:rFonts w:cs="Geo_Times"/>
          <w:szCs w:val="18"/>
          <w:lang w:val="ka-GE"/>
        </w:rPr>
        <w:t xml:space="preserve">, </w:t>
      </w:r>
      <w:r w:rsidRPr="000D62B7">
        <w:rPr>
          <w:rFonts w:cs="Sylfaen"/>
          <w:szCs w:val="18"/>
          <w:lang w:val="ka-GE"/>
        </w:rPr>
        <w:t>ქონების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მართვისა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და</w:t>
      </w:r>
      <w:r w:rsidRPr="000D62B7">
        <w:rPr>
          <w:rFonts w:cs="Geo_Times"/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საქალაქო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მეურნეობის</w:t>
      </w:r>
      <w:r w:rsidRPr="000D62B7">
        <w:rPr>
          <w:szCs w:val="18"/>
          <w:lang w:val="ka-GE"/>
        </w:rPr>
        <w:t xml:space="preserve"> </w:t>
      </w:r>
      <w:r w:rsidRPr="000D62B7">
        <w:rPr>
          <w:rFonts w:cs="Sylfaen"/>
          <w:szCs w:val="18"/>
          <w:lang w:val="ka-GE"/>
        </w:rPr>
        <w:t>კომისიამ</w:t>
      </w:r>
      <w:r w:rsidRPr="000D62B7">
        <w:rPr>
          <w:szCs w:val="18"/>
          <w:lang w:val="ka-GE"/>
        </w:rPr>
        <w:t>.</w:t>
      </w:r>
    </w:p>
    <w:p w:rsidR="008A6DBC" w:rsidRPr="008A6DBC" w:rsidRDefault="008A6DBC" w:rsidP="008A6DBC">
      <w:pPr>
        <w:ind w:firstLine="708"/>
        <w:rPr>
          <w:rFonts w:cs="Geo_Times"/>
          <w:i/>
          <w:szCs w:val="18"/>
          <w:lang w:val="af-ZA"/>
        </w:rPr>
      </w:pPr>
      <w:r w:rsidRPr="008A6DBC">
        <w:rPr>
          <w:rStyle w:val="IntenseEmphasis"/>
          <w:rFonts w:eastAsia="Calibri" w:cs="Sylfaen"/>
          <w:i w:val="0"/>
          <w:color w:val="000000"/>
          <w:szCs w:val="18"/>
          <w:lang w:val="ka-GE"/>
        </w:rPr>
        <w:t>მუხლი</w:t>
      </w:r>
      <w:r w:rsidRPr="008A6DBC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eastAsia="Calibri"/>
          <w:i w:val="0"/>
          <w:color w:val="000000"/>
          <w:szCs w:val="18"/>
          <w:lang w:val="af-ZA"/>
        </w:rPr>
        <w:t>6</w:t>
      </w:r>
      <w:r w:rsidRPr="008A6DBC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. </w:t>
      </w:r>
      <w:r w:rsidRPr="008A6DBC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8A6DBC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შეიძლება</w:t>
      </w:r>
      <w:r w:rsidRPr="008A6DBC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8A6DBC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კანონით</w:t>
      </w:r>
      <w:r w:rsidRPr="008A6DBC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დადგენილი</w:t>
      </w:r>
      <w:r w:rsidRPr="008A6DBC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წესით</w:t>
      </w:r>
      <w:r w:rsidRPr="008A6DBC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>,</w:t>
      </w:r>
      <w:r w:rsidRPr="008A6DBC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</w:t>
      </w:r>
      <w:r w:rsidRPr="008A6DBC">
        <w:rPr>
          <w:rFonts w:cs="Sylfaen"/>
          <w:szCs w:val="18"/>
          <w:lang w:val="ka-GE"/>
        </w:rPr>
        <w:t>ქუთაისის</w:t>
      </w:r>
      <w:r w:rsidRPr="008A6DBC">
        <w:rPr>
          <w:szCs w:val="18"/>
          <w:lang w:val="ka-GE"/>
        </w:rPr>
        <w:t xml:space="preserve"> </w:t>
      </w:r>
      <w:r w:rsidRPr="008A6DBC">
        <w:rPr>
          <w:rFonts w:cs="Sylfaen"/>
          <w:szCs w:val="18"/>
          <w:lang w:val="ka-GE"/>
        </w:rPr>
        <w:t>საქალაქო</w:t>
      </w:r>
      <w:r w:rsidRPr="008A6DBC">
        <w:rPr>
          <w:szCs w:val="18"/>
          <w:lang w:val="ka-GE"/>
        </w:rPr>
        <w:t xml:space="preserve">  </w:t>
      </w:r>
      <w:r w:rsidRPr="008A6DBC">
        <w:rPr>
          <w:rFonts w:cs="Sylfaen"/>
          <w:szCs w:val="18"/>
          <w:lang w:val="ka-GE"/>
        </w:rPr>
        <w:t>სასამართლოში</w:t>
      </w:r>
      <w:r w:rsidRPr="008A6DBC">
        <w:rPr>
          <w:szCs w:val="18"/>
          <w:lang w:val="ka-GE"/>
        </w:rPr>
        <w:t xml:space="preserve"> (</w:t>
      </w:r>
      <w:r w:rsidRPr="008A6DBC">
        <w:rPr>
          <w:rFonts w:cs="Sylfaen"/>
          <w:szCs w:val="18"/>
          <w:lang w:val="ka-GE"/>
        </w:rPr>
        <w:t>ვ.კუპრაძის</w:t>
      </w:r>
      <w:r w:rsidRPr="008A6DBC">
        <w:rPr>
          <w:szCs w:val="18"/>
          <w:lang w:val="ka-GE"/>
        </w:rPr>
        <w:t xml:space="preserve"> </w:t>
      </w:r>
      <w:r w:rsidRPr="008A6DBC">
        <w:rPr>
          <w:rFonts w:cs="Sylfaen"/>
          <w:szCs w:val="18"/>
          <w:lang w:val="ka-GE"/>
        </w:rPr>
        <w:t>ქუჩა</w:t>
      </w:r>
      <w:r w:rsidRPr="008A6DBC">
        <w:rPr>
          <w:szCs w:val="18"/>
          <w:lang w:val="ka-GE"/>
        </w:rPr>
        <w:t xml:space="preserve"> №</w:t>
      </w:r>
      <w:r w:rsidRPr="008A6DBC">
        <w:rPr>
          <w:rFonts w:cs="Geo_Times"/>
          <w:szCs w:val="18"/>
          <w:lang w:val="ka-GE"/>
        </w:rPr>
        <w:t>11)</w:t>
      </w:r>
      <w:r w:rsidRPr="008A6DBC">
        <w:rPr>
          <w:szCs w:val="18"/>
          <w:lang w:val="ka-GE"/>
        </w:rPr>
        <w:t xml:space="preserve">, </w:t>
      </w:r>
      <w:r w:rsidRPr="008A6DBC">
        <w:rPr>
          <w:rFonts w:cs="Sylfaen"/>
          <w:szCs w:val="18"/>
          <w:lang w:val="ka-GE"/>
        </w:rPr>
        <w:t>მისი</w:t>
      </w:r>
      <w:r w:rsidRPr="008A6DBC">
        <w:rPr>
          <w:rFonts w:cs="Geo_Times"/>
          <w:szCs w:val="18"/>
          <w:lang w:val="ka-GE"/>
        </w:rPr>
        <w:t xml:space="preserve"> </w:t>
      </w:r>
      <w:r w:rsidRPr="008A6DBC">
        <w:rPr>
          <w:rFonts w:cs="Sylfaen"/>
          <w:szCs w:val="18"/>
          <w:lang w:val="ka-GE"/>
        </w:rPr>
        <w:t>გაცნობიდან</w:t>
      </w:r>
      <w:r w:rsidRPr="008A6DBC">
        <w:rPr>
          <w:rFonts w:cs="Geo_Times"/>
          <w:szCs w:val="18"/>
          <w:lang w:val="ka-GE"/>
        </w:rPr>
        <w:t xml:space="preserve"> </w:t>
      </w:r>
      <w:r w:rsidRPr="008A6DBC">
        <w:rPr>
          <w:rFonts w:cs="Sylfaen"/>
          <w:szCs w:val="18"/>
          <w:lang w:val="ka-GE"/>
        </w:rPr>
        <w:t>ერთი</w:t>
      </w:r>
      <w:r w:rsidRPr="008A6DBC">
        <w:rPr>
          <w:rFonts w:cs="Geo_Times"/>
          <w:szCs w:val="18"/>
          <w:lang w:val="ka-GE"/>
        </w:rPr>
        <w:t xml:space="preserve"> </w:t>
      </w:r>
      <w:r w:rsidRPr="008A6DBC">
        <w:rPr>
          <w:rFonts w:cs="Sylfaen"/>
          <w:szCs w:val="18"/>
          <w:lang w:val="ka-GE"/>
        </w:rPr>
        <w:t>თვის</w:t>
      </w:r>
      <w:r w:rsidRPr="008A6DBC">
        <w:rPr>
          <w:rFonts w:cs="Geo_Times"/>
          <w:szCs w:val="18"/>
          <w:lang w:val="ka-GE"/>
        </w:rPr>
        <w:t xml:space="preserve"> </w:t>
      </w:r>
      <w:r w:rsidRPr="008A6DBC">
        <w:rPr>
          <w:rFonts w:cs="Sylfaen"/>
          <w:szCs w:val="18"/>
          <w:lang w:val="ka-GE"/>
        </w:rPr>
        <w:t>ვადაში</w:t>
      </w:r>
      <w:r w:rsidRPr="008A6DBC">
        <w:rPr>
          <w:rFonts w:cs="Geo_Times"/>
          <w:szCs w:val="18"/>
          <w:lang w:val="ka-GE"/>
        </w:rPr>
        <w:t>.</w:t>
      </w:r>
    </w:p>
    <w:p w:rsidR="008A6DBC" w:rsidRPr="008A6DBC" w:rsidRDefault="008A6DBC" w:rsidP="008A6DBC">
      <w:pPr>
        <w:ind w:firstLine="708"/>
        <w:rPr>
          <w:rStyle w:val="IntenseEmphasis"/>
          <w:i w:val="0"/>
          <w:color w:val="000000"/>
          <w:szCs w:val="18"/>
          <w:lang w:val="ka-GE"/>
        </w:rPr>
      </w:pPr>
      <w:r w:rsidRPr="008A6DBC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8A6DBC">
        <w:rPr>
          <w:rStyle w:val="IntenseEmphasis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i w:val="0"/>
          <w:color w:val="000000"/>
          <w:szCs w:val="18"/>
          <w:lang w:val="af-ZA"/>
        </w:rPr>
        <w:t>7</w:t>
      </w:r>
      <w:r w:rsidRPr="008A6DBC">
        <w:rPr>
          <w:rStyle w:val="IntenseEmphasis"/>
          <w:i w:val="0"/>
          <w:color w:val="000000"/>
          <w:szCs w:val="18"/>
          <w:lang w:val="ka-GE"/>
        </w:rPr>
        <w:t xml:space="preserve">. </w:t>
      </w:r>
      <w:r w:rsidRPr="008A6DBC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8A6DBC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8A6DBC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8A6DBC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8A6DBC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8A6DBC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A6DBC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8A6DBC">
        <w:rPr>
          <w:rStyle w:val="IntenseEmphasis"/>
          <w:b w:val="0"/>
          <w:i w:val="0"/>
          <w:color w:val="000000"/>
          <w:szCs w:val="18"/>
          <w:lang w:val="ka-GE"/>
        </w:rPr>
        <w:t>.</w:t>
      </w:r>
    </w:p>
    <w:p w:rsidR="00A100A8" w:rsidRDefault="00A100A8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53568A" w:rsidRDefault="0053568A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3D" w:rsidRDefault="00927E3D" w:rsidP="00A100A8">
      <w:pPr>
        <w:spacing w:line="240" w:lineRule="auto"/>
      </w:pPr>
      <w:r>
        <w:separator/>
      </w:r>
    </w:p>
  </w:endnote>
  <w:endnote w:type="continuationSeparator" w:id="0">
    <w:p w:rsidR="00927E3D" w:rsidRDefault="00927E3D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3D" w:rsidRDefault="00927E3D" w:rsidP="00A100A8">
      <w:pPr>
        <w:spacing w:line="240" w:lineRule="auto"/>
      </w:pPr>
      <w:r>
        <w:separator/>
      </w:r>
    </w:p>
  </w:footnote>
  <w:footnote w:type="continuationSeparator" w:id="0">
    <w:p w:rsidR="00927E3D" w:rsidRDefault="00927E3D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5225B"/>
    <w:rsid w:val="000675CA"/>
    <w:rsid w:val="00080636"/>
    <w:rsid w:val="000A12F3"/>
    <w:rsid w:val="001C1115"/>
    <w:rsid w:val="00210D38"/>
    <w:rsid w:val="00237AD8"/>
    <w:rsid w:val="002D1191"/>
    <w:rsid w:val="002F04CD"/>
    <w:rsid w:val="003111C7"/>
    <w:rsid w:val="00313318"/>
    <w:rsid w:val="003272FA"/>
    <w:rsid w:val="00362C14"/>
    <w:rsid w:val="003E2B6E"/>
    <w:rsid w:val="00490127"/>
    <w:rsid w:val="004C5E1D"/>
    <w:rsid w:val="0053568A"/>
    <w:rsid w:val="0053782F"/>
    <w:rsid w:val="00570BC0"/>
    <w:rsid w:val="00590917"/>
    <w:rsid w:val="0059654E"/>
    <w:rsid w:val="005B4200"/>
    <w:rsid w:val="006328D5"/>
    <w:rsid w:val="00682E2E"/>
    <w:rsid w:val="00815C49"/>
    <w:rsid w:val="00885804"/>
    <w:rsid w:val="008A6DBC"/>
    <w:rsid w:val="00927E3D"/>
    <w:rsid w:val="009D1189"/>
    <w:rsid w:val="00A100A8"/>
    <w:rsid w:val="00B41EDE"/>
    <w:rsid w:val="00B62306"/>
    <w:rsid w:val="00B76AC1"/>
    <w:rsid w:val="00BD6B07"/>
    <w:rsid w:val="00CC47E1"/>
    <w:rsid w:val="00D83EB1"/>
    <w:rsid w:val="00DA5582"/>
    <w:rsid w:val="00E9349C"/>
    <w:rsid w:val="00EE36BC"/>
    <w:rsid w:val="00EF4649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91F3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qFormat/>
    <w:rsid w:val="008A6DBC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8A6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19</cp:revision>
  <cp:lastPrinted>2021-05-24T13:20:00Z</cp:lastPrinted>
  <dcterms:created xsi:type="dcterms:W3CDTF">2019-12-17T13:13:00Z</dcterms:created>
  <dcterms:modified xsi:type="dcterms:W3CDTF">2021-05-28T07:50:00Z</dcterms:modified>
</cp:coreProperties>
</file>